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5B" w:rsidRPr="00952CF6" w:rsidRDefault="00F84B58">
      <w:pPr>
        <w:rPr>
          <w:b/>
          <w:sz w:val="24"/>
          <w:szCs w:val="24"/>
        </w:rPr>
      </w:pPr>
      <w:r w:rsidRPr="00952CF6">
        <w:rPr>
          <w:b/>
          <w:sz w:val="24"/>
          <w:szCs w:val="24"/>
        </w:rPr>
        <w:t>Okruhy ke zk z předmětu Technologie potravin</w:t>
      </w:r>
    </w:p>
    <w:p w:rsidR="00F84B58" w:rsidRDefault="00F84B58">
      <w:r>
        <w:t>Technologie zpracování mléka: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Složení mléka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Rozdělení mléka dle tučnosti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Tuky v mléce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Bílkoviny v mléce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Sacharidy v mléce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Minerální látky v mléce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Vitaminy v mléce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Odstřeďování mléka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Metody tepelného ošetření mléka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Výroba sušeného mléka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Výroba másla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 xml:space="preserve">Kysané mléčné výrobky </w:t>
      </w:r>
    </w:p>
    <w:p w:rsidR="00F84B58" w:rsidRDefault="00F84B58" w:rsidP="00F84B58">
      <w:pPr>
        <w:pStyle w:val="Odstavecseseznamem"/>
        <w:numPr>
          <w:ilvl w:val="0"/>
          <w:numId w:val="1"/>
        </w:numPr>
      </w:pPr>
      <w:r>
        <w:t>Dietetické účinky bakterií mléčného kvašení</w:t>
      </w:r>
    </w:p>
    <w:p w:rsidR="00F84B58" w:rsidRDefault="00F84B58" w:rsidP="00F84B58"/>
    <w:p w:rsidR="00F84B58" w:rsidRDefault="00F84B58" w:rsidP="00F84B58">
      <w:r>
        <w:t>Technologie zpracování masa: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Definice masa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Složení masa (složky masa)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Intramuskulární tuk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 xml:space="preserve">Extraktivní látky 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Vlastnosti masa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Intravitální vlivy na jakost masa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Jatečné opracování masa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Posmrtné změny v mase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Údržnost masa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Mechanicky separované maso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Vnitřní struktura masných výrobků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Suroviny a aditiva v masných výrobcích</w:t>
      </w:r>
    </w:p>
    <w:p w:rsidR="00F84B58" w:rsidRDefault="00F84B58" w:rsidP="00F84B58">
      <w:pPr>
        <w:pStyle w:val="Odstavecseseznamem"/>
        <w:numPr>
          <w:ilvl w:val="0"/>
          <w:numId w:val="2"/>
        </w:numPr>
      </w:pPr>
      <w:r>
        <w:t>Tepelné opracování masa a masných výrobků</w:t>
      </w:r>
    </w:p>
    <w:p w:rsidR="00F84B58" w:rsidRDefault="00F84B58" w:rsidP="00F84B58"/>
    <w:sectPr w:rsidR="00F84B58" w:rsidSect="004E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033"/>
    <w:multiLevelType w:val="hybridMultilevel"/>
    <w:tmpl w:val="1D4E9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E562A"/>
    <w:multiLevelType w:val="hybridMultilevel"/>
    <w:tmpl w:val="87B4A6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hyphenationZone w:val="425"/>
  <w:characterSpacingControl w:val="doNotCompress"/>
  <w:compat/>
  <w:rsids>
    <w:rsidRoot w:val="00F84B58"/>
    <w:rsid w:val="004E465B"/>
    <w:rsid w:val="00952CF6"/>
    <w:rsid w:val="009D5EF9"/>
    <w:rsid w:val="00F8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620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Ptacek</dc:creator>
  <cp:keywords/>
  <dc:description/>
  <cp:lastModifiedBy>Ptacek</cp:lastModifiedBy>
  <cp:revision>3</cp:revision>
  <dcterms:created xsi:type="dcterms:W3CDTF">2017-03-29T15:08:00Z</dcterms:created>
  <dcterms:modified xsi:type="dcterms:W3CDTF">2017-03-29T15:18:00Z</dcterms:modified>
</cp:coreProperties>
</file>