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6D68" w:rsidRPr="006D6D68" w:rsidRDefault="006D6D68" w:rsidP="001B0EDF">
      <w:pPr>
        <w:spacing w:after="0"/>
        <w:rPr>
          <w:rFonts w:ascii="Times New Roman" w:hAnsi="Times New Roman" w:cs="Times New Roman"/>
          <w:b/>
          <w:smallCaps/>
          <w:sz w:val="24"/>
          <w:szCs w:val="24"/>
        </w:rPr>
      </w:pPr>
      <w:r w:rsidRPr="006D6D68">
        <w:rPr>
          <w:rFonts w:ascii="Times New Roman" w:hAnsi="Times New Roman" w:cs="Times New Roman"/>
          <w:b/>
          <w:smallCaps/>
          <w:sz w:val="24"/>
          <w:szCs w:val="24"/>
        </w:rPr>
        <w:t>UOPK_8005 STROJÍRENSKÁ TECHNOLOGIE 2</w:t>
      </w:r>
    </w:p>
    <w:p w:rsidR="002D60C3" w:rsidRDefault="002D60C3" w:rsidP="001B0EDF">
      <w:pPr>
        <w:spacing w:after="0"/>
        <w:rPr>
          <w:rFonts w:ascii="Times New Roman" w:hAnsi="Times New Roman" w:cs="Times New Roman"/>
          <w:smallCaps/>
          <w:sz w:val="24"/>
          <w:szCs w:val="24"/>
        </w:rPr>
      </w:pPr>
      <w:r w:rsidRPr="002D60C3">
        <w:rPr>
          <w:rFonts w:ascii="Times New Roman" w:hAnsi="Times New Roman" w:cs="Times New Roman"/>
          <w:smallCaps/>
          <w:sz w:val="24"/>
          <w:szCs w:val="24"/>
        </w:rPr>
        <w:t xml:space="preserve">Třískové </w:t>
      </w:r>
      <w:proofErr w:type="gramStart"/>
      <w:r w:rsidRPr="002D60C3">
        <w:rPr>
          <w:rFonts w:ascii="Times New Roman" w:hAnsi="Times New Roman" w:cs="Times New Roman"/>
          <w:smallCaps/>
          <w:sz w:val="24"/>
          <w:szCs w:val="24"/>
        </w:rPr>
        <w:t>obrábění</w:t>
      </w:r>
      <w:r w:rsidR="00682BD0">
        <w:rPr>
          <w:rFonts w:ascii="Times New Roman" w:hAnsi="Times New Roman" w:cs="Times New Roman"/>
          <w:smallCaps/>
          <w:sz w:val="24"/>
          <w:szCs w:val="24"/>
        </w:rPr>
        <w:t xml:space="preserve">                                                                                           </w:t>
      </w:r>
      <w:r w:rsidR="00682BD0" w:rsidRPr="00682BD0">
        <w:rPr>
          <w:rFonts w:ascii="Times New Roman" w:hAnsi="Times New Roman" w:cs="Times New Roman"/>
          <w:b/>
          <w:smallCaps/>
          <w:sz w:val="24"/>
          <w:szCs w:val="24"/>
        </w:rPr>
        <w:t>SEMINÁRNÍ</w:t>
      </w:r>
      <w:proofErr w:type="gramEnd"/>
      <w:r w:rsidR="00682BD0" w:rsidRPr="00682BD0">
        <w:rPr>
          <w:rFonts w:ascii="Times New Roman" w:hAnsi="Times New Roman" w:cs="Times New Roman"/>
          <w:b/>
          <w:smallCaps/>
          <w:sz w:val="24"/>
          <w:szCs w:val="24"/>
        </w:rPr>
        <w:t xml:space="preserve"> PRÁCE Č. 1</w:t>
      </w:r>
    </w:p>
    <w:p w:rsidR="008F25CD" w:rsidRPr="008F25CD" w:rsidRDefault="008F25CD" w:rsidP="008F25CD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25CD">
        <w:rPr>
          <w:rFonts w:ascii="Times New Roman" w:hAnsi="Times New Roman" w:cs="Times New Roman"/>
          <w:i/>
          <w:sz w:val="24"/>
          <w:szCs w:val="24"/>
        </w:rPr>
        <w:t xml:space="preserve">Odpovědi si </w:t>
      </w:r>
      <w:r w:rsidR="00CD6E7B">
        <w:rPr>
          <w:rFonts w:ascii="Times New Roman" w:hAnsi="Times New Roman" w:cs="Times New Roman"/>
          <w:i/>
          <w:sz w:val="24"/>
          <w:szCs w:val="24"/>
        </w:rPr>
        <w:t xml:space="preserve">prosím, </w:t>
      </w:r>
      <w:r w:rsidRPr="008F25CD">
        <w:rPr>
          <w:rFonts w:ascii="Times New Roman" w:hAnsi="Times New Roman" w:cs="Times New Roman"/>
          <w:i/>
          <w:sz w:val="24"/>
          <w:szCs w:val="24"/>
        </w:rPr>
        <w:t>připravte elektronicky tak, abyste je mohli prezen</w:t>
      </w:r>
      <w:r w:rsidR="00CD6E7B">
        <w:rPr>
          <w:rFonts w:ascii="Times New Roman" w:hAnsi="Times New Roman" w:cs="Times New Roman"/>
          <w:i/>
          <w:sz w:val="24"/>
          <w:szCs w:val="24"/>
        </w:rPr>
        <w:t>tovat pomocí výpočetní techniky, den</w:t>
      </w:r>
      <w:r w:rsidR="00682BD0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CD6E7B">
        <w:rPr>
          <w:rFonts w:ascii="Times New Roman" w:hAnsi="Times New Roman" w:cs="Times New Roman"/>
          <w:i/>
          <w:sz w:val="24"/>
          <w:szCs w:val="24"/>
        </w:rPr>
        <w:t>25. 3. 2017.</w:t>
      </w:r>
      <w:r w:rsidRPr="008F25CD">
        <w:rPr>
          <w:rFonts w:ascii="Times New Roman" w:hAnsi="Times New Roman" w:cs="Times New Roman"/>
          <w:i/>
          <w:sz w:val="24"/>
          <w:szCs w:val="24"/>
        </w:rPr>
        <w:t xml:space="preserve"> Seminární práci</w:t>
      </w:r>
      <w:r w:rsidR="00682BD0">
        <w:rPr>
          <w:rFonts w:ascii="Times New Roman" w:hAnsi="Times New Roman" w:cs="Times New Roman"/>
          <w:i/>
          <w:sz w:val="24"/>
          <w:szCs w:val="24"/>
        </w:rPr>
        <w:t xml:space="preserve"> č. 1 (str. 1-2)</w:t>
      </w:r>
      <w:r w:rsidRPr="008F25CD">
        <w:rPr>
          <w:rFonts w:ascii="Times New Roman" w:hAnsi="Times New Roman" w:cs="Times New Roman"/>
          <w:i/>
          <w:sz w:val="24"/>
          <w:szCs w:val="24"/>
        </w:rPr>
        <w:t xml:space="preserve"> odevzdáte po prezentaci v tištěné formě.</w:t>
      </w:r>
    </w:p>
    <w:p w:rsidR="008F25CD" w:rsidRPr="008F25CD" w:rsidRDefault="008F25CD" w:rsidP="008F25CD">
      <w:pPr>
        <w:pStyle w:val="Odstavecseseznamem"/>
        <w:numPr>
          <w:ilvl w:val="0"/>
          <w:numId w:val="5"/>
        </w:numPr>
        <w:spacing w:after="0"/>
        <w:rPr>
          <w:rFonts w:ascii="Times New Roman" w:hAnsi="Times New Roman" w:cs="Times New Roman"/>
          <w:smallCap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Vysvětlete princip třískové obrábění: frézování, soustružení: </w:t>
      </w:r>
    </w:p>
    <w:p w:rsidR="002D60C3" w:rsidRDefault="002D60C3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849BD" w:rsidRDefault="001B0EDF" w:rsidP="001B0E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2600325" cy="3752850"/>
            <wp:effectExtent l="0" t="0" r="952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166" cy="375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CDF" w:rsidRPr="00BD3CDF" w:rsidRDefault="00BD3CDF" w:rsidP="001B0EDF">
      <w:pPr>
        <w:spacing w:after="0"/>
        <w:rPr>
          <w:rFonts w:ascii="Times New Roman" w:hAnsi="Times New Roman" w:cs="Times New Roman"/>
          <w:sz w:val="20"/>
          <w:szCs w:val="20"/>
        </w:rPr>
      </w:pPr>
      <w:r w:rsidRPr="00BD3CDF">
        <w:rPr>
          <w:rFonts w:ascii="Times New Roman" w:hAnsi="Times New Roman" w:cs="Times New Roman"/>
          <w:sz w:val="20"/>
          <w:szCs w:val="20"/>
        </w:rPr>
        <w:t>Obr. 1 – zdroj (</w:t>
      </w:r>
      <w:r>
        <w:rPr>
          <w:rFonts w:ascii="Times New Roman" w:hAnsi="Times New Roman" w:cs="Times New Roman"/>
          <w:sz w:val="20"/>
          <w:szCs w:val="20"/>
        </w:rPr>
        <w:t>2</w:t>
      </w:r>
      <w:r w:rsidRPr="00BD3CDF">
        <w:rPr>
          <w:rFonts w:ascii="Times New Roman" w:hAnsi="Times New Roman" w:cs="Times New Roman"/>
          <w:sz w:val="20"/>
          <w:szCs w:val="20"/>
        </w:rPr>
        <w:t>)</w:t>
      </w:r>
    </w:p>
    <w:p w:rsidR="00BD3CDF" w:rsidRDefault="00BD3CDF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D60C3" w:rsidRPr="008F25CD" w:rsidRDefault="002D60C3" w:rsidP="008F25CD">
      <w:pPr>
        <w:pStyle w:val="Odstavecseseznamem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F25CD">
        <w:rPr>
          <w:rFonts w:ascii="Times New Roman" w:hAnsi="Times New Roman" w:cs="Times New Roman"/>
          <w:sz w:val="24"/>
          <w:szCs w:val="24"/>
        </w:rPr>
        <w:t>Čím se ovlivňován proces obrábění?</w:t>
      </w:r>
    </w:p>
    <w:p w:rsidR="002D60C3" w:rsidRDefault="002D60C3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D60C3" w:rsidRDefault="002D60C3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D60C3" w:rsidRPr="008F25CD" w:rsidRDefault="002D60C3" w:rsidP="008F25CD">
      <w:pPr>
        <w:pStyle w:val="Odstavecseseznamem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F25CD">
        <w:rPr>
          <w:rFonts w:ascii="Times New Roman" w:hAnsi="Times New Roman" w:cs="Times New Roman"/>
          <w:sz w:val="24"/>
          <w:szCs w:val="24"/>
        </w:rPr>
        <w:t>Vstupní veličiny:</w:t>
      </w:r>
    </w:p>
    <w:p w:rsidR="002D60C3" w:rsidRDefault="002D60C3" w:rsidP="002D60C3">
      <w:pPr>
        <w:pStyle w:val="Odstavecseseznamem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</w:t>
      </w:r>
    </w:p>
    <w:p w:rsidR="002D60C3" w:rsidRDefault="002D60C3" w:rsidP="002D60C3">
      <w:pPr>
        <w:pStyle w:val="Odstavecseseznamem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</w:t>
      </w:r>
    </w:p>
    <w:p w:rsidR="002D60C3" w:rsidRPr="002D60C3" w:rsidRDefault="002D60C3" w:rsidP="002D60C3">
      <w:pPr>
        <w:pStyle w:val="Odstavecseseznamem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</w:t>
      </w:r>
    </w:p>
    <w:p w:rsidR="002D60C3" w:rsidRDefault="002D60C3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D60C3" w:rsidRDefault="002D60C3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D60C3" w:rsidRPr="008F25CD" w:rsidRDefault="002D60C3" w:rsidP="008F25CD">
      <w:pPr>
        <w:pStyle w:val="Odstavecseseznamem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F25CD">
        <w:rPr>
          <w:rFonts w:ascii="Times New Roman" w:hAnsi="Times New Roman" w:cs="Times New Roman"/>
          <w:sz w:val="24"/>
          <w:szCs w:val="24"/>
        </w:rPr>
        <w:t>Výstupní veličiny:</w:t>
      </w:r>
    </w:p>
    <w:p w:rsidR="00426F34" w:rsidRDefault="00426F34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D60C3" w:rsidRDefault="002D60C3" w:rsidP="002D60C3">
      <w:pPr>
        <w:pStyle w:val="Odstavecseseznamem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</w:t>
      </w:r>
    </w:p>
    <w:p w:rsidR="002D60C3" w:rsidRDefault="002D60C3" w:rsidP="002D60C3">
      <w:pPr>
        <w:pStyle w:val="Odstavecseseznamem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</w:t>
      </w:r>
    </w:p>
    <w:p w:rsidR="002D60C3" w:rsidRPr="002D60C3" w:rsidRDefault="002D60C3" w:rsidP="002D60C3">
      <w:pPr>
        <w:pStyle w:val="Odstavecseseznamem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</w:t>
      </w:r>
    </w:p>
    <w:p w:rsidR="002D60C3" w:rsidRDefault="002D60C3" w:rsidP="002D60C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26F34" w:rsidRDefault="00426F34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26F34" w:rsidRPr="002D60C3" w:rsidRDefault="00426F34" w:rsidP="001B0EDF">
      <w:pPr>
        <w:spacing w:after="0"/>
        <w:rPr>
          <w:rFonts w:ascii="Times New Roman" w:hAnsi="Times New Roman" w:cs="Times New Roman"/>
          <w:smallCaps/>
          <w:sz w:val="24"/>
          <w:szCs w:val="24"/>
        </w:rPr>
      </w:pPr>
      <w:r w:rsidRPr="002D60C3">
        <w:rPr>
          <w:rFonts w:ascii="Times New Roman" w:hAnsi="Times New Roman" w:cs="Times New Roman"/>
          <w:smallCaps/>
          <w:sz w:val="24"/>
          <w:szCs w:val="24"/>
        </w:rPr>
        <w:t>Vrtání, zahlubování, vystružování</w:t>
      </w:r>
    </w:p>
    <w:p w:rsidR="00426F34" w:rsidRDefault="00426F34" w:rsidP="001B0E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5760720" cy="2391052"/>
            <wp:effectExtent l="0" t="0" r="0" b="952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9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F34" w:rsidRPr="00BD3CDF" w:rsidRDefault="00BD3CDF" w:rsidP="001B0EDF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Obr. 2 – zdroj (2)</w:t>
      </w:r>
    </w:p>
    <w:p w:rsidR="00426F34" w:rsidRPr="008F25CD" w:rsidRDefault="008F25CD" w:rsidP="008F25CD">
      <w:pPr>
        <w:pStyle w:val="Odstavecseseznamem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Vysvětlete p</w:t>
      </w:r>
      <w:r w:rsidR="0075545D" w:rsidRPr="008F25CD">
        <w:rPr>
          <w:rFonts w:ascii="Times New Roman" w:hAnsi="Times New Roman" w:cs="Times New Roman"/>
          <w:sz w:val="24"/>
          <w:szCs w:val="24"/>
        </w:rPr>
        <w:t>ostup vrtání:</w:t>
      </w:r>
    </w:p>
    <w:p w:rsidR="00426F34" w:rsidRDefault="00426F34" w:rsidP="001B0E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2609850" cy="1724025"/>
            <wp:effectExtent l="0" t="0" r="0" b="952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842" cy="172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F34" w:rsidRPr="00BD3CDF" w:rsidRDefault="00BD3CDF" w:rsidP="001B0EDF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Obr. 3 – zdroj (2)</w:t>
      </w:r>
    </w:p>
    <w:p w:rsidR="00426F34" w:rsidRPr="008F25CD" w:rsidRDefault="0075545D" w:rsidP="008F25CD">
      <w:pPr>
        <w:pStyle w:val="Odstavecseseznamem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F25CD">
        <w:rPr>
          <w:rFonts w:ascii="Times New Roman" w:hAnsi="Times New Roman" w:cs="Times New Roman"/>
          <w:sz w:val="24"/>
          <w:szCs w:val="24"/>
        </w:rPr>
        <w:t>Jaké výhody má šroubovitý vrták?</w:t>
      </w:r>
    </w:p>
    <w:p w:rsidR="0075545D" w:rsidRDefault="0075545D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5545D" w:rsidRPr="008F25CD" w:rsidRDefault="0075545D" w:rsidP="008F25CD">
      <w:pPr>
        <w:pStyle w:val="Odstavecseseznamem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F25CD">
        <w:rPr>
          <w:rFonts w:ascii="Times New Roman" w:hAnsi="Times New Roman" w:cs="Times New Roman"/>
          <w:sz w:val="24"/>
          <w:szCs w:val="24"/>
        </w:rPr>
        <w:t xml:space="preserve">K čemu se používají výhrubníky? </w:t>
      </w:r>
    </w:p>
    <w:p w:rsidR="0075545D" w:rsidRDefault="0075545D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5545D" w:rsidRPr="008F25CD" w:rsidRDefault="0075545D" w:rsidP="008F25CD">
      <w:pPr>
        <w:pStyle w:val="Odstavecseseznamem"/>
        <w:numPr>
          <w:ilvl w:val="0"/>
          <w:numId w:val="5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F25CD">
        <w:rPr>
          <w:rFonts w:ascii="Times New Roman" w:hAnsi="Times New Roman" w:cs="Times New Roman"/>
          <w:sz w:val="24"/>
          <w:szCs w:val="24"/>
        </w:rPr>
        <w:t>Na čem závisí výběr vhodné řezné kapaliny?</w:t>
      </w:r>
    </w:p>
    <w:p w:rsidR="0075545D" w:rsidRDefault="0075545D" w:rsidP="0075545D">
      <w:pPr>
        <w:pStyle w:val="Odstavecseseznamem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</w:t>
      </w:r>
    </w:p>
    <w:p w:rsidR="0075545D" w:rsidRDefault="0075545D" w:rsidP="0075545D">
      <w:pPr>
        <w:pStyle w:val="Odstavecseseznamem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</w:t>
      </w:r>
    </w:p>
    <w:p w:rsidR="0075545D" w:rsidRDefault="0075545D" w:rsidP="0075545D">
      <w:pPr>
        <w:pStyle w:val="Odstavecseseznamem"/>
        <w:numPr>
          <w:ilvl w:val="0"/>
          <w:numId w:val="2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</w:t>
      </w:r>
    </w:p>
    <w:p w:rsidR="0075545D" w:rsidRDefault="0075545D" w:rsidP="0075545D">
      <w:pPr>
        <w:pStyle w:val="Odstavecseseznamem"/>
        <w:spacing w:after="0"/>
        <w:ind w:left="0"/>
        <w:rPr>
          <w:rFonts w:ascii="Times New Roman" w:hAnsi="Times New Roman" w:cs="Times New Roman"/>
          <w:sz w:val="24"/>
          <w:szCs w:val="24"/>
        </w:rPr>
      </w:pPr>
    </w:p>
    <w:p w:rsidR="0075545D" w:rsidRDefault="00424ABB" w:rsidP="008F25CD">
      <w:pPr>
        <w:pStyle w:val="Odstavecseseznamem"/>
        <w:numPr>
          <w:ilvl w:val="0"/>
          <w:numId w:val="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Jaké existují druhy závitníků?</w:t>
      </w:r>
    </w:p>
    <w:p w:rsidR="00424ABB" w:rsidRDefault="00424ABB" w:rsidP="0075545D">
      <w:pPr>
        <w:pStyle w:val="Odstavecseseznamem"/>
        <w:spacing w:after="0"/>
        <w:ind w:left="0"/>
        <w:rPr>
          <w:rFonts w:ascii="Times New Roman" w:hAnsi="Times New Roman" w:cs="Times New Roman"/>
          <w:sz w:val="24"/>
          <w:szCs w:val="24"/>
        </w:rPr>
      </w:pPr>
    </w:p>
    <w:p w:rsidR="00424ABB" w:rsidRPr="002D60C3" w:rsidRDefault="00424ABB" w:rsidP="008F25CD">
      <w:pPr>
        <w:pStyle w:val="Odstavecseseznamem"/>
        <w:numPr>
          <w:ilvl w:val="0"/>
          <w:numId w:val="8"/>
        </w:num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Charakterizujte operaci zahlubování.</w:t>
      </w:r>
    </w:p>
    <w:p w:rsidR="0075545D" w:rsidRDefault="0075545D" w:rsidP="0075545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D3CDF" w:rsidRPr="008F25CD" w:rsidRDefault="00424ABB" w:rsidP="008F25CD">
      <w:pPr>
        <w:pStyle w:val="Odstavecseseznamem"/>
        <w:numPr>
          <w:ilvl w:val="0"/>
          <w:numId w:val="8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F25CD">
        <w:rPr>
          <w:rFonts w:ascii="Times New Roman" w:hAnsi="Times New Roman" w:cs="Times New Roman"/>
          <w:sz w:val="24"/>
          <w:szCs w:val="24"/>
        </w:rPr>
        <w:t>Jak se liší řezná rychlost a posuv při vystružování a vrtání?</w:t>
      </w:r>
    </w:p>
    <w:p w:rsidR="00BD3CDF" w:rsidRDefault="00BD3CDF" w:rsidP="00BD3CDF">
      <w:pPr>
        <w:spacing w:after="0"/>
        <w:ind w:left="360"/>
        <w:rPr>
          <w:rFonts w:ascii="Times New Roman" w:hAnsi="Times New Roman" w:cs="Times New Roman"/>
          <w:sz w:val="24"/>
          <w:szCs w:val="24"/>
        </w:rPr>
      </w:pPr>
    </w:p>
    <w:p w:rsidR="00BD3CDF" w:rsidRPr="00BD3CDF" w:rsidRDefault="00BD3CDF" w:rsidP="00BD3CDF">
      <w:pPr>
        <w:spacing w:after="0"/>
        <w:ind w:left="360"/>
        <w:rPr>
          <w:rFonts w:ascii="Times New Roman" w:hAnsi="Times New Roman" w:cs="Times New Roman"/>
          <w:sz w:val="20"/>
          <w:szCs w:val="20"/>
        </w:rPr>
      </w:pPr>
      <w:r w:rsidRPr="00BD3CDF">
        <w:rPr>
          <w:rFonts w:ascii="Times New Roman" w:hAnsi="Times New Roman" w:cs="Times New Roman"/>
          <w:sz w:val="20"/>
          <w:szCs w:val="20"/>
        </w:rPr>
        <w:t>Použitá literatura:</w:t>
      </w:r>
    </w:p>
    <w:p w:rsidR="007E7BB8" w:rsidRPr="00BD3CDF" w:rsidRDefault="00CC006C" w:rsidP="00BD3CDF">
      <w:pPr>
        <w:pStyle w:val="Odstavecseseznamem"/>
        <w:numPr>
          <w:ilvl w:val="0"/>
          <w:numId w:val="4"/>
        </w:numPr>
        <w:spacing w:after="0"/>
        <w:rPr>
          <w:rFonts w:ascii="Times New Roman" w:hAnsi="Times New Roman" w:cs="Times New Roman"/>
          <w:sz w:val="20"/>
          <w:szCs w:val="20"/>
        </w:rPr>
      </w:pPr>
      <w:r w:rsidRPr="00BD3CDF">
        <w:rPr>
          <w:rFonts w:ascii="Times New Roman" w:hAnsi="Times New Roman" w:cs="Times New Roman"/>
          <w:smallCaps/>
          <w:sz w:val="20"/>
          <w:szCs w:val="20"/>
        </w:rPr>
        <w:t xml:space="preserve">NĚMEC, M., SUCHÁNEK, J., ŠANOVEC, J., </w:t>
      </w:r>
      <w:r w:rsidRPr="00BD3CDF">
        <w:rPr>
          <w:rFonts w:ascii="Times New Roman" w:hAnsi="Times New Roman" w:cs="Times New Roman"/>
          <w:i/>
          <w:iCs/>
          <w:smallCaps/>
          <w:sz w:val="20"/>
          <w:szCs w:val="20"/>
        </w:rPr>
        <w:t xml:space="preserve">Základy technologie I, </w:t>
      </w:r>
      <w:r w:rsidRPr="00BD3CDF">
        <w:rPr>
          <w:rFonts w:ascii="Times New Roman" w:hAnsi="Times New Roman" w:cs="Times New Roman"/>
          <w:smallCaps/>
          <w:sz w:val="20"/>
          <w:szCs w:val="20"/>
        </w:rPr>
        <w:t xml:space="preserve">2. přepracované vydání, </w:t>
      </w:r>
      <w:proofErr w:type="gramStart"/>
      <w:r w:rsidRPr="00BD3CDF">
        <w:rPr>
          <w:rFonts w:ascii="Times New Roman" w:hAnsi="Times New Roman" w:cs="Times New Roman"/>
          <w:smallCaps/>
          <w:sz w:val="20"/>
          <w:szCs w:val="20"/>
        </w:rPr>
        <w:t>Vydavatelství  ČVUT</w:t>
      </w:r>
      <w:proofErr w:type="gramEnd"/>
      <w:r w:rsidRPr="00BD3CDF">
        <w:rPr>
          <w:rFonts w:ascii="Times New Roman" w:hAnsi="Times New Roman" w:cs="Times New Roman"/>
          <w:smallCaps/>
          <w:sz w:val="20"/>
          <w:szCs w:val="20"/>
        </w:rPr>
        <w:t xml:space="preserve">  Praha 2011. 159 s. ISBN 978-80-01-04867-2.  </w:t>
      </w:r>
    </w:p>
    <w:p w:rsidR="007E7BB8" w:rsidRPr="00BD3CDF" w:rsidRDefault="00CC006C" w:rsidP="00BD3CDF">
      <w:pPr>
        <w:pStyle w:val="Odstavecseseznamem"/>
        <w:numPr>
          <w:ilvl w:val="0"/>
          <w:numId w:val="4"/>
        </w:numPr>
        <w:spacing w:after="0"/>
        <w:rPr>
          <w:rFonts w:ascii="Times New Roman" w:hAnsi="Times New Roman" w:cs="Times New Roman"/>
          <w:smallCaps/>
          <w:sz w:val="20"/>
          <w:szCs w:val="20"/>
        </w:rPr>
      </w:pPr>
      <w:proofErr w:type="gramStart"/>
      <w:r w:rsidRPr="00BD3CDF">
        <w:rPr>
          <w:rFonts w:ascii="Times New Roman" w:hAnsi="Times New Roman" w:cs="Times New Roman"/>
          <w:smallCaps/>
          <w:sz w:val="20"/>
          <w:szCs w:val="20"/>
        </w:rPr>
        <w:t>Fischer, U. a kol</w:t>
      </w:r>
      <w:proofErr w:type="gramEnd"/>
      <w:r w:rsidRPr="00BD3CDF">
        <w:rPr>
          <w:rFonts w:ascii="Times New Roman" w:hAnsi="Times New Roman" w:cs="Times New Roman"/>
          <w:smallCaps/>
          <w:sz w:val="20"/>
          <w:szCs w:val="20"/>
        </w:rPr>
        <w:t xml:space="preserve">. </w:t>
      </w:r>
      <w:r w:rsidRPr="00BD3CDF">
        <w:rPr>
          <w:rFonts w:ascii="Times New Roman" w:hAnsi="Times New Roman" w:cs="Times New Roman"/>
          <w:i/>
          <w:iCs/>
          <w:smallCaps/>
          <w:sz w:val="20"/>
          <w:szCs w:val="20"/>
        </w:rPr>
        <w:t xml:space="preserve">Základy strojnictví. </w:t>
      </w:r>
      <w:proofErr w:type="spellStart"/>
      <w:r w:rsidRPr="00BD3CDF">
        <w:rPr>
          <w:rFonts w:ascii="Times New Roman" w:hAnsi="Times New Roman" w:cs="Times New Roman"/>
          <w:smallCaps/>
          <w:sz w:val="20"/>
          <w:szCs w:val="20"/>
        </w:rPr>
        <w:t>Praha:Europa-Sobotáles</w:t>
      </w:r>
      <w:proofErr w:type="spellEnd"/>
      <w:r w:rsidRPr="00BD3CDF">
        <w:rPr>
          <w:rFonts w:ascii="Times New Roman" w:hAnsi="Times New Roman" w:cs="Times New Roman"/>
          <w:smallCaps/>
          <w:sz w:val="20"/>
          <w:szCs w:val="20"/>
        </w:rPr>
        <w:t xml:space="preserve"> </w:t>
      </w:r>
      <w:proofErr w:type="spellStart"/>
      <w:r w:rsidRPr="00BD3CDF">
        <w:rPr>
          <w:rFonts w:ascii="Times New Roman" w:hAnsi="Times New Roman" w:cs="Times New Roman"/>
          <w:smallCaps/>
          <w:sz w:val="20"/>
          <w:szCs w:val="20"/>
        </w:rPr>
        <w:t>cz</w:t>
      </w:r>
      <w:proofErr w:type="spellEnd"/>
      <w:r w:rsidRPr="00BD3CDF">
        <w:rPr>
          <w:rFonts w:ascii="Times New Roman" w:hAnsi="Times New Roman" w:cs="Times New Roman"/>
          <w:smallCaps/>
          <w:sz w:val="20"/>
          <w:szCs w:val="20"/>
        </w:rPr>
        <w:t>, 2004. 296 s. ISBN 80-86706-09-5.</w:t>
      </w:r>
    </w:p>
    <w:p w:rsidR="00F655F8" w:rsidRDefault="00F655F8" w:rsidP="001B0EDF">
      <w:pPr>
        <w:spacing w:after="0"/>
        <w:rPr>
          <w:rFonts w:ascii="Times New Roman" w:hAnsi="Times New Roman" w:cs="Times New Roman"/>
          <w:smallCaps/>
          <w:sz w:val="24"/>
          <w:szCs w:val="24"/>
        </w:rPr>
      </w:pPr>
    </w:p>
    <w:p w:rsidR="00426F34" w:rsidRPr="0075545D" w:rsidRDefault="00682BD0" w:rsidP="006D6D68">
      <w:pPr>
        <w:spacing w:after="0"/>
        <w:jc w:val="right"/>
        <w:rPr>
          <w:rFonts w:ascii="Times New Roman" w:hAnsi="Times New Roman" w:cs="Times New Roman"/>
          <w:smallCaps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smallCaps/>
          <w:sz w:val="24"/>
          <w:szCs w:val="24"/>
        </w:rPr>
        <w:t xml:space="preserve">                                                                                                        SEMINÁRNÍ PRÁCE Č. 2</w:t>
      </w:r>
    </w:p>
    <w:p w:rsidR="00682BD0" w:rsidRDefault="00682BD0" w:rsidP="00682BD0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25CD">
        <w:rPr>
          <w:rFonts w:ascii="Times New Roman" w:hAnsi="Times New Roman" w:cs="Times New Roman"/>
          <w:i/>
          <w:sz w:val="24"/>
          <w:szCs w:val="24"/>
        </w:rPr>
        <w:t>Seminární práci</w:t>
      </w:r>
      <w:r>
        <w:rPr>
          <w:rFonts w:ascii="Times New Roman" w:hAnsi="Times New Roman" w:cs="Times New Roman"/>
          <w:i/>
          <w:sz w:val="24"/>
          <w:szCs w:val="24"/>
        </w:rPr>
        <w:t xml:space="preserve"> č. 2 (str. 3-6</w:t>
      </w:r>
      <w:r>
        <w:rPr>
          <w:rFonts w:ascii="Times New Roman" w:hAnsi="Times New Roman" w:cs="Times New Roman"/>
          <w:i/>
          <w:sz w:val="24"/>
          <w:szCs w:val="24"/>
        </w:rPr>
        <w:t>)</w:t>
      </w:r>
      <w:r w:rsidRPr="008F25CD">
        <w:rPr>
          <w:rFonts w:ascii="Times New Roman" w:hAnsi="Times New Roman" w:cs="Times New Roman"/>
          <w:i/>
          <w:sz w:val="24"/>
          <w:szCs w:val="24"/>
        </w:rPr>
        <w:t xml:space="preserve"> odevzdáte po prezentaci v tištěné </w:t>
      </w:r>
      <w:r>
        <w:rPr>
          <w:rFonts w:ascii="Times New Roman" w:hAnsi="Times New Roman" w:cs="Times New Roman"/>
          <w:i/>
          <w:sz w:val="24"/>
          <w:szCs w:val="24"/>
        </w:rPr>
        <w:t xml:space="preserve">formě dne 20. 5. 2017. </w:t>
      </w:r>
    </w:p>
    <w:p w:rsidR="00682BD0" w:rsidRPr="00682BD0" w:rsidRDefault="00682BD0" w:rsidP="00682BD0">
      <w:pPr>
        <w:pStyle w:val="Odstavecseseznamem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682BD0">
        <w:rPr>
          <w:rFonts w:ascii="Times New Roman" w:hAnsi="Times New Roman" w:cs="Times New Roman"/>
          <w:i/>
          <w:sz w:val="24"/>
          <w:szCs w:val="24"/>
        </w:rPr>
        <w:t>Popište jednotlivé následující obrázky;</w:t>
      </w:r>
    </w:p>
    <w:p w:rsidR="00682BD0" w:rsidRPr="00682BD0" w:rsidRDefault="008F073A" w:rsidP="00682BD0">
      <w:pPr>
        <w:pStyle w:val="Odstavecseseznamem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Charakterizujte nástroje pro soustružení, frézování a vrtání (uveďte rozdělení nástrojů pro j</w:t>
      </w:r>
      <w:r w:rsidR="008904F8">
        <w:rPr>
          <w:rFonts w:ascii="Times New Roman" w:hAnsi="Times New Roman" w:cs="Times New Roman"/>
          <w:i/>
          <w:sz w:val="24"/>
          <w:szCs w:val="24"/>
        </w:rPr>
        <w:t>ednotlivé druhy obrábění; uveďte nové trendy v oblasti materiálů používaných nástrojů);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426F34" w:rsidRPr="00682BD0" w:rsidRDefault="00426F34" w:rsidP="001B0EDF">
      <w:pPr>
        <w:spacing w:after="0"/>
        <w:rPr>
          <w:rFonts w:ascii="Times New Roman" w:hAnsi="Times New Roman" w:cs="Times New Roman"/>
          <w:i/>
          <w:sz w:val="24"/>
          <w:szCs w:val="24"/>
        </w:rPr>
      </w:pPr>
    </w:p>
    <w:p w:rsidR="00426F34" w:rsidRDefault="00426F34" w:rsidP="001B0E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3152775" cy="1390650"/>
            <wp:effectExtent l="0" t="0" r="952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734" cy="1390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FCA" w:rsidRDefault="005B0FCA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FCA" w:rsidRDefault="005B0FCA" w:rsidP="001B0E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3200400" cy="1552575"/>
            <wp:effectExtent l="0" t="0" r="0" b="952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409" cy="15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F34" w:rsidRDefault="00426F34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26F34" w:rsidRDefault="00426F34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26F34" w:rsidRDefault="00426F34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26F34" w:rsidRDefault="005B0FCA" w:rsidP="001B0E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3200400" cy="150495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342" cy="1504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FCA" w:rsidRDefault="005B0FCA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FCA" w:rsidRDefault="005B0FCA" w:rsidP="001B0E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3248025" cy="1409700"/>
            <wp:effectExtent l="0" t="0" r="952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327" cy="141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FCA" w:rsidRDefault="005B0FCA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FCA" w:rsidRDefault="005B0FCA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B0FCA" w:rsidRDefault="005B0FCA" w:rsidP="001B0E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Frézování</w:t>
      </w:r>
    </w:p>
    <w:p w:rsidR="005B0FCA" w:rsidRDefault="005B0FCA" w:rsidP="001B0E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2028825" cy="5448300"/>
            <wp:effectExtent l="0" t="0" r="952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F34" w:rsidRDefault="00426F34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26F34" w:rsidRDefault="00EB5622" w:rsidP="001B0E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2571750" cy="1323975"/>
            <wp:effectExtent l="0" t="0" r="0" b="952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126" cy="132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2371725" cy="1342005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866" cy="134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F34" w:rsidRDefault="00426F34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26F34" w:rsidRDefault="00EB5622" w:rsidP="001B0E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2619375" cy="1866900"/>
            <wp:effectExtent l="0" t="0" r="952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509" cy="1866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>
            <wp:extent cx="2495550" cy="1742597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855" cy="174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622" w:rsidRDefault="00EB5622" w:rsidP="001B0ED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B5622" w:rsidRPr="001B0EDF" w:rsidRDefault="00F41F36" w:rsidP="001B0ED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3552825" cy="19650075"/>
            <wp:effectExtent l="0" t="0" r="9525" b="952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1965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B5622" w:rsidRPr="001B0EDF" w:rsidSect="0076785D">
      <w:footerReference w:type="default" r:id="rId2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C006C" w:rsidRDefault="00CC006C" w:rsidP="002D60C3">
      <w:pPr>
        <w:spacing w:after="0" w:line="240" w:lineRule="auto"/>
      </w:pPr>
      <w:r>
        <w:separator/>
      </w:r>
    </w:p>
  </w:endnote>
  <w:endnote w:type="continuationSeparator" w:id="0">
    <w:p w:rsidR="00CC006C" w:rsidRDefault="00CC006C" w:rsidP="002D60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76705"/>
      <w:docPartObj>
        <w:docPartGallery w:val="Page Numbers (Bottom of Page)"/>
        <w:docPartUnique/>
      </w:docPartObj>
    </w:sdtPr>
    <w:sdtEndPr/>
    <w:sdtContent>
      <w:p w:rsidR="002D60C3" w:rsidRDefault="006D6D68">
        <w:pPr>
          <w:pStyle w:val="Zpat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:rsidR="002D60C3" w:rsidRDefault="002D60C3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C006C" w:rsidRDefault="00CC006C" w:rsidP="002D60C3">
      <w:pPr>
        <w:spacing w:after="0" w:line="240" w:lineRule="auto"/>
      </w:pPr>
      <w:r>
        <w:separator/>
      </w:r>
    </w:p>
  </w:footnote>
  <w:footnote w:type="continuationSeparator" w:id="0">
    <w:p w:rsidR="00CC006C" w:rsidRDefault="00CC006C" w:rsidP="002D60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FA687A"/>
    <w:multiLevelType w:val="hybridMultilevel"/>
    <w:tmpl w:val="3CF26A36"/>
    <w:lvl w:ilvl="0" w:tplc="0405000F">
      <w:start w:val="1"/>
      <w:numFmt w:val="decimal"/>
      <w:lvlText w:val="%1.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FA028F3"/>
    <w:multiLevelType w:val="hybridMultilevel"/>
    <w:tmpl w:val="56AC76F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566D51"/>
    <w:multiLevelType w:val="hybridMultilevel"/>
    <w:tmpl w:val="37F6354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1B24FC"/>
    <w:multiLevelType w:val="hybridMultilevel"/>
    <w:tmpl w:val="71D093CC"/>
    <w:lvl w:ilvl="0" w:tplc="A9386190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7F3082"/>
    <w:multiLevelType w:val="hybridMultilevel"/>
    <w:tmpl w:val="9842897C"/>
    <w:lvl w:ilvl="0" w:tplc="A93861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D9C10FE"/>
    <w:multiLevelType w:val="hybridMultilevel"/>
    <w:tmpl w:val="35127106"/>
    <w:lvl w:ilvl="0" w:tplc="42AE6F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F57D2D"/>
    <w:multiLevelType w:val="hybridMultilevel"/>
    <w:tmpl w:val="4C84B1D2"/>
    <w:lvl w:ilvl="0" w:tplc="42AE6F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2AF7B0B"/>
    <w:multiLevelType w:val="hybridMultilevel"/>
    <w:tmpl w:val="57909202"/>
    <w:lvl w:ilvl="0" w:tplc="E814F67A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D44377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C5BAF08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9D4348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10561AC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6D50393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F944320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D3482288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0E423EE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8" w15:restartNumberingAfterBreak="0">
    <w:nsid w:val="764343C0"/>
    <w:multiLevelType w:val="hybridMultilevel"/>
    <w:tmpl w:val="E460D57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2"/>
  </w:num>
  <w:num w:numId="3">
    <w:abstractNumId w:val="7"/>
  </w:num>
  <w:num w:numId="4">
    <w:abstractNumId w:val="0"/>
  </w:num>
  <w:num w:numId="5">
    <w:abstractNumId w:val="6"/>
  </w:num>
  <w:num w:numId="6">
    <w:abstractNumId w:val="1"/>
  </w:num>
  <w:num w:numId="7">
    <w:abstractNumId w:val="5"/>
  </w:num>
  <w:num w:numId="8">
    <w:abstractNumId w:val="3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B0EDF"/>
    <w:rsid w:val="001B0EDF"/>
    <w:rsid w:val="002D60C3"/>
    <w:rsid w:val="00424ABB"/>
    <w:rsid w:val="00426F34"/>
    <w:rsid w:val="005B0FCA"/>
    <w:rsid w:val="00682BD0"/>
    <w:rsid w:val="006D6D68"/>
    <w:rsid w:val="0075545D"/>
    <w:rsid w:val="0076785D"/>
    <w:rsid w:val="007E7BB8"/>
    <w:rsid w:val="008904F8"/>
    <w:rsid w:val="008F073A"/>
    <w:rsid w:val="008F25CD"/>
    <w:rsid w:val="00BD3CDF"/>
    <w:rsid w:val="00CC006C"/>
    <w:rsid w:val="00CD6E7B"/>
    <w:rsid w:val="00D849BD"/>
    <w:rsid w:val="00EB5622"/>
    <w:rsid w:val="00F41F36"/>
    <w:rsid w:val="00F655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BCF133C-4331-4773-B033-11C559FBBC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76785D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1B0E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B0EDF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2D60C3"/>
    <w:pPr>
      <w:ind w:left="720"/>
      <w:contextualSpacing/>
    </w:pPr>
  </w:style>
  <w:style w:type="paragraph" w:styleId="Zhlav">
    <w:name w:val="header"/>
    <w:basedOn w:val="Normln"/>
    <w:link w:val="ZhlavChar"/>
    <w:uiPriority w:val="99"/>
    <w:semiHidden/>
    <w:unhideWhenUsed/>
    <w:rsid w:val="002D60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2D60C3"/>
  </w:style>
  <w:style w:type="paragraph" w:styleId="Zpat">
    <w:name w:val="footer"/>
    <w:basedOn w:val="Normln"/>
    <w:link w:val="ZpatChar"/>
    <w:uiPriority w:val="99"/>
    <w:unhideWhenUsed/>
    <w:rsid w:val="002D60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D60C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431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502548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600280">
          <w:marLeft w:val="57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232835">
          <w:marLeft w:val="57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574883">
          <w:marLeft w:val="576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6</Pages>
  <Words>237</Words>
  <Characters>1400</Characters>
  <Application>Microsoft Office Word</Application>
  <DocSecurity>0</DocSecurity>
  <Lines>11</Lines>
  <Paragraphs>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Pedagogicka fakulta MU</Company>
  <LinksUpToDate>false</LinksUpToDate>
  <CharactersWithSpaces>1634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Odborná výchova</dc:creator>
  <cp:keywords/>
  <dc:description/>
  <cp:lastModifiedBy>Šmejkalová</cp:lastModifiedBy>
  <cp:revision>8</cp:revision>
  <cp:lastPrinted>2017-03-16T10:45:00Z</cp:lastPrinted>
  <dcterms:created xsi:type="dcterms:W3CDTF">2014-03-03T09:04:00Z</dcterms:created>
  <dcterms:modified xsi:type="dcterms:W3CDTF">2017-03-16T10:48:00Z</dcterms:modified>
</cp:coreProperties>
</file>