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207" w:rsidRDefault="005E5207">
      <w:pPr>
        <w:pStyle w:val="Nadpis2"/>
        <w:rPr>
          <w:sz w:val="22"/>
          <w:szCs w:val="22"/>
        </w:rPr>
      </w:pPr>
    </w:p>
    <w:p w:rsidR="005E5207" w:rsidRDefault="00405991">
      <w:pPr>
        <w:pStyle w:val="Nzev"/>
        <w:rPr>
          <w:b w:val="0"/>
          <w:bCs w:val="0"/>
          <w:i/>
          <w:iCs/>
          <w:sz w:val="22"/>
          <w:szCs w:val="22"/>
          <w:vertAlign w:val="superscript"/>
        </w:rPr>
      </w:pPr>
      <w:r>
        <w:rPr>
          <w:noProof/>
        </w:rPr>
        <w:pict>
          <v:rect id="_x0000_s1026" style="position:absolute;left:0;text-align:left;margin-left:-14.2pt;margin-top:.3pt;width:466.3pt;height:21.65pt;z-index:251657216" o:allowincell="f" fillcolor="#d9d9d9" strokecolor="#999" strokeweight="2pt">
            <v:textbox style="mso-next-textbox:#_x0000_s1026" inset="1pt,1pt,1pt,1pt">
              <w:txbxContent>
                <w:p w:rsidR="005E5207" w:rsidRDefault="005E5207" w:rsidP="008D76AB">
                  <w:pPr>
                    <w:pStyle w:val="Nadpis4"/>
                    <w:jc w:val="center"/>
                  </w:pPr>
                  <w:r>
                    <w:t>Epistemologická východisk</w:t>
                  </w:r>
                  <w:r w:rsidR="008D76AB">
                    <w:t>a (primárního) vzdělávání</w:t>
                  </w:r>
                </w:p>
              </w:txbxContent>
            </v:textbox>
          </v:rect>
        </w:pict>
      </w:r>
    </w:p>
    <w:p w:rsidR="005E5207" w:rsidRDefault="005E5207">
      <w:pPr>
        <w:pStyle w:val="Nzev"/>
        <w:rPr>
          <w:b w:val="0"/>
          <w:bCs w:val="0"/>
          <w:i/>
          <w:iCs/>
          <w:sz w:val="22"/>
          <w:szCs w:val="22"/>
          <w:vertAlign w:val="superscript"/>
        </w:rPr>
      </w:pPr>
    </w:p>
    <w:p w:rsidR="005E5207" w:rsidRPr="008D76AB" w:rsidRDefault="005E5207">
      <w:pPr>
        <w:rPr>
          <w:sz w:val="22"/>
          <w:szCs w:val="22"/>
        </w:rPr>
      </w:pPr>
    </w:p>
    <w:p w:rsidR="008D76AB" w:rsidRPr="008D76AB" w:rsidRDefault="008D76AB" w:rsidP="008D76AB">
      <w:pPr>
        <w:jc w:val="both"/>
        <w:rPr>
          <w:sz w:val="22"/>
          <w:szCs w:val="22"/>
        </w:rPr>
      </w:pPr>
      <w:r w:rsidRPr="008D76AB">
        <w:rPr>
          <w:i/>
          <w:sz w:val="22"/>
          <w:szCs w:val="22"/>
        </w:rPr>
        <w:t xml:space="preserve">Epistemologie </w:t>
      </w:r>
      <w:r w:rsidRPr="008D76AB">
        <w:rPr>
          <w:sz w:val="22"/>
          <w:szCs w:val="22"/>
        </w:rPr>
        <w:t xml:space="preserve">(gnozeologie, noetika) je filozofická disciplína zkoumající lidské poznání, jeho vznik, proces a předmět. </w:t>
      </w:r>
      <w:r w:rsidRPr="008D76AB">
        <w:rPr>
          <w:color w:val="000000"/>
          <w:sz w:val="22"/>
          <w:szCs w:val="22"/>
        </w:rPr>
        <w:t xml:space="preserve">Zabývá se možnostmi, prostředky a cestami poznání i otázkami: co je vědění, jakým způsobem získáváme vědění, jaké jsou hranice a možnosti poznání, atd. (Sokol 2010, s. 265). Existují dvě základní pozice přístupu – racionalismus (základy v matematice a logice, spoléhá na odvozování a intuici) a empirismus (ideálem jsou přírodní vědy, důraz na zkušenost a smyslové poznání). </w:t>
      </w:r>
      <w:r w:rsidRPr="008D76AB">
        <w:rPr>
          <w:sz w:val="22"/>
          <w:szCs w:val="22"/>
        </w:rPr>
        <w:t xml:space="preserve">Název je odvozen ze starořeckého </w:t>
      </w:r>
      <w:r w:rsidRPr="008D76AB">
        <w:rPr>
          <w:i/>
          <w:sz w:val="22"/>
          <w:szCs w:val="22"/>
        </w:rPr>
        <w:t xml:space="preserve">epistémé </w:t>
      </w:r>
      <w:r w:rsidRPr="008D76AB">
        <w:rPr>
          <w:sz w:val="22"/>
          <w:szCs w:val="22"/>
        </w:rPr>
        <w:t xml:space="preserve">– znalost, schopnost (podobně </w:t>
      </w:r>
      <w:proofErr w:type="spellStart"/>
      <w:r w:rsidRPr="008D76AB">
        <w:rPr>
          <w:i/>
          <w:sz w:val="22"/>
          <w:szCs w:val="22"/>
        </w:rPr>
        <w:t>gnósis</w:t>
      </w:r>
      <w:proofErr w:type="spellEnd"/>
      <w:r w:rsidRPr="008D76AB">
        <w:rPr>
          <w:i/>
          <w:sz w:val="22"/>
          <w:szCs w:val="22"/>
        </w:rPr>
        <w:t xml:space="preserve"> </w:t>
      </w:r>
      <w:r w:rsidRPr="008D76AB">
        <w:rPr>
          <w:sz w:val="22"/>
          <w:szCs w:val="22"/>
        </w:rPr>
        <w:t xml:space="preserve">poznání a </w:t>
      </w:r>
      <w:r w:rsidRPr="008D76AB">
        <w:rPr>
          <w:i/>
          <w:sz w:val="22"/>
          <w:szCs w:val="22"/>
        </w:rPr>
        <w:t xml:space="preserve">logos </w:t>
      </w:r>
      <w:r w:rsidRPr="008D76AB">
        <w:rPr>
          <w:sz w:val="22"/>
          <w:szCs w:val="22"/>
        </w:rPr>
        <w:t xml:space="preserve">slovo, řeč; resp. </w:t>
      </w:r>
      <w:proofErr w:type="spellStart"/>
      <w:r w:rsidRPr="008D76AB">
        <w:rPr>
          <w:i/>
          <w:sz w:val="22"/>
          <w:szCs w:val="22"/>
        </w:rPr>
        <w:t>noéma</w:t>
      </w:r>
      <w:proofErr w:type="spellEnd"/>
      <w:r w:rsidRPr="008D76AB">
        <w:rPr>
          <w:i/>
          <w:sz w:val="22"/>
          <w:szCs w:val="22"/>
        </w:rPr>
        <w:t xml:space="preserve"> </w:t>
      </w:r>
      <w:r w:rsidRPr="008D76AB">
        <w:rPr>
          <w:sz w:val="22"/>
          <w:szCs w:val="22"/>
        </w:rPr>
        <w:t xml:space="preserve">myšlenka). Česky lze tuto disciplínu označit jako </w:t>
      </w:r>
      <w:r w:rsidRPr="008D76AB">
        <w:rPr>
          <w:i/>
          <w:sz w:val="22"/>
          <w:szCs w:val="22"/>
        </w:rPr>
        <w:t>teorii lidského poznání</w:t>
      </w:r>
      <w:r w:rsidRPr="008D76AB">
        <w:rPr>
          <w:sz w:val="22"/>
          <w:szCs w:val="22"/>
        </w:rPr>
        <w:t>.</w:t>
      </w:r>
    </w:p>
    <w:p w:rsidR="008D76AB" w:rsidRPr="008D76AB" w:rsidRDefault="008D76AB" w:rsidP="008D76AB">
      <w:pPr>
        <w:jc w:val="both"/>
        <w:rPr>
          <w:color w:val="000000"/>
          <w:sz w:val="22"/>
          <w:szCs w:val="22"/>
          <w:shd w:val="clear" w:color="auto" w:fill="FFFFFF"/>
        </w:rPr>
      </w:pPr>
      <w:r w:rsidRPr="008D76AB">
        <w:rPr>
          <w:color w:val="000000"/>
          <w:sz w:val="22"/>
          <w:szCs w:val="22"/>
          <w:shd w:val="clear" w:color="auto" w:fill="FFFFFF"/>
        </w:rPr>
        <w:t>Fenomenologie představuje nový typ racionality (Sokol 2010, s. 271). Fenomenologické stanovisko předpokládá vyřazení předsudků a předpokladů z naší metodologické orientace. Jediným předmětem našeho studia je zkušenost a její struktura. Předmětem poznání by měly být fenomény, které jsou díky fenomenologické redukci zbaveny všech předpokladů. Poznání je pak přechodem od mínění k samotné věci.</w:t>
      </w:r>
    </w:p>
    <w:p w:rsidR="008D76AB" w:rsidRDefault="008D76AB">
      <w:pPr>
        <w:pStyle w:val="Zkladntext"/>
        <w:jc w:val="both"/>
        <w:rPr>
          <w:sz w:val="22"/>
          <w:szCs w:val="22"/>
        </w:rPr>
      </w:pPr>
    </w:p>
    <w:p w:rsidR="005E5207" w:rsidRPr="008D76AB" w:rsidRDefault="005E5207">
      <w:pPr>
        <w:pStyle w:val="Zkladntext"/>
        <w:jc w:val="both"/>
        <w:rPr>
          <w:b w:val="0"/>
          <w:sz w:val="22"/>
          <w:szCs w:val="22"/>
        </w:rPr>
      </w:pPr>
      <w:r w:rsidRPr="008D76AB">
        <w:rPr>
          <w:b w:val="0"/>
          <w:i/>
          <w:sz w:val="22"/>
          <w:szCs w:val="22"/>
        </w:rPr>
        <w:t>Epistemologie</w:t>
      </w:r>
      <w:r w:rsidRPr="008D76AB">
        <w:rPr>
          <w:b w:val="0"/>
          <w:sz w:val="22"/>
          <w:szCs w:val="22"/>
        </w:rPr>
        <w:t xml:space="preserve"> má v přípravě učitelů </w:t>
      </w:r>
      <w:r w:rsidR="008D76AB">
        <w:rPr>
          <w:b w:val="0"/>
          <w:sz w:val="22"/>
          <w:szCs w:val="22"/>
        </w:rPr>
        <w:t>1. stupně základní</w:t>
      </w:r>
      <w:r w:rsidRPr="008D76AB">
        <w:rPr>
          <w:b w:val="0"/>
          <w:sz w:val="22"/>
          <w:szCs w:val="22"/>
        </w:rPr>
        <w:t xml:space="preserve"> školy propedeutický význam pro další disciplíny diagnostického a didaktického charakteru. Její zařazení </w:t>
      </w:r>
      <w:r w:rsidR="008D76AB">
        <w:rPr>
          <w:b w:val="0"/>
          <w:sz w:val="22"/>
          <w:szCs w:val="22"/>
        </w:rPr>
        <w:t>do 1. ročníku</w:t>
      </w:r>
      <w:r w:rsidRPr="008D76AB">
        <w:rPr>
          <w:b w:val="0"/>
          <w:sz w:val="22"/>
          <w:szCs w:val="22"/>
        </w:rPr>
        <w:t xml:space="preserve"> studia je motivováno především těmito argumenty:</w:t>
      </w:r>
    </w:p>
    <w:p w:rsidR="005E5207" w:rsidRPr="008D76AB" w:rsidRDefault="005E5207" w:rsidP="008D76AB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8D76AB">
        <w:rPr>
          <w:bCs/>
          <w:sz w:val="22"/>
          <w:szCs w:val="22"/>
        </w:rPr>
        <w:t>v průběhu empirických sond do světa individuálního i kooperativního dětského poznávání budou studenti navazovat první profesionální kontakty s dětmi a ověří si svou profesní motivaci,</w:t>
      </w:r>
    </w:p>
    <w:p w:rsidR="005E5207" w:rsidRPr="008D76AB" w:rsidRDefault="005E5207" w:rsidP="008D76AB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8D76AB">
        <w:rPr>
          <w:bCs/>
          <w:sz w:val="22"/>
          <w:szCs w:val="22"/>
        </w:rPr>
        <w:t>nastudované teoretické poznatky budou bezprostředně využívat v praktických aktivitách s dětmi,</w:t>
      </w:r>
    </w:p>
    <w:p w:rsidR="005E5207" w:rsidRPr="008D76AB" w:rsidRDefault="00236CEB" w:rsidP="008D76AB">
      <w:pPr>
        <w:numPr>
          <w:ilvl w:val="0"/>
          <w:numId w:val="9"/>
        </w:numPr>
        <w:jc w:val="both"/>
        <w:rPr>
          <w:bCs/>
          <w:sz w:val="22"/>
          <w:szCs w:val="22"/>
        </w:rPr>
      </w:pPr>
      <w:r w:rsidRPr="008D76AB">
        <w:rPr>
          <w:bCs/>
          <w:sz w:val="22"/>
          <w:szCs w:val="22"/>
        </w:rPr>
        <w:t xml:space="preserve">na základě pochopení </w:t>
      </w:r>
      <w:r w:rsidR="005E5207" w:rsidRPr="008D76AB">
        <w:rPr>
          <w:bCs/>
          <w:sz w:val="22"/>
          <w:szCs w:val="22"/>
        </w:rPr>
        <w:t>dě</w:t>
      </w:r>
      <w:r w:rsidRPr="008D76AB">
        <w:rPr>
          <w:bCs/>
          <w:sz w:val="22"/>
          <w:szCs w:val="22"/>
        </w:rPr>
        <w:t xml:space="preserve">tských kognitivních mechanismů </w:t>
      </w:r>
      <w:r w:rsidR="005E5207" w:rsidRPr="008D76AB">
        <w:rPr>
          <w:bCs/>
          <w:sz w:val="22"/>
          <w:szCs w:val="22"/>
        </w:rPr>
        <w:t xml:space="preserve">se bude jejich pedagogické myšlení a individuální pojetí výuky od počátku formovat ve prospěch konstruktivistických přístupů a autentického učení. </w:t>
      </w:r>
    </w:p>
    <w:p w:rsidR="005E5207" w:rsidRDefault="005E5207">
      <w:pPr>
        <w:jc w:val="both"/>
        <w:rPr>
          <w:b/>
          <w:bCs/>
          <w:sz w:val="22"/>
          <w:szCs w:val="22"/>
        </w:rPr>
      </w:pPr>
    </w:p>
    <w:p w:rsidR="005E5207" w:rsidRPr="008D76AB" w:rsidRDefault="005E5207">
      <w:pPr>
        <w:rPr>
          <w:b/>
          <w:sz w:val="22"/>
          <w:szCs w:val="22"/>
        </w:rPr>
      </w:pPr>
      <w:r w:rsidRPr="008D76AB">
        <w:rPr>
          <w:b/>
          <w:sz w:val="22"/>
          <w:szCs w:val="22"/>
        </w:rPr>
        <w:t xml:space="preserve">Klíčová slova: </w:t>
      </w:r>
    </w:p>
    <w:p w:rsidR="005E5207" w:rsidRDefault="005E5207" w:rsidP="008D76AB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kognitivní předpoklady, kognitivní procesy</w:t>
      </w:r>
    </w:p>
    <w:p w:rsidR="00D0750A" w:rsidRDefault="005E5207" w:rsidP="008D76AB">
      <w:pPr>
        <w:numPr>
          <w:ilvl w:val="0"/>
          <w:numId w:val="10"/>
        </w:numPr>
        <w:rPr>
          <w:sz w:val="22"/>
          <w:szCs w:val="22"/>
        </w:rPr>
      </w:pPr>
      <w:r w:rsidRPr="00D0750A">
        <w:rPr>
          <w:sz w:val="22"/>
          <w:szCs w:val="22"/>
        </w:rPr>
        <w:t xml:space="preserve">myšlení, pojmové myšlení, myšlenkové operace, operační myšlení, </w:t>
      </w:r>
    </w:p>
    <w:p w:rsidR="005E5207" w:rsidRPr="00D0750A" w:rsidRDefault="005E5207" w:rsidP="008D76AB">
      <w:pPr>
        <w:numPr>
          <w:ilvl w:val="0"/>
          <w:numId w:val="10"/>
        </w:numPr>
        <w:rPr>
          <w:sz w:val="22"/>
          <w:szCs w:val="22"/>
        </w:rPr>
      </w:pPr>
      <w:r w:rsidRPr="00D0750A">
        <w:rPr>
          <w:sz w:val="22"/>
          <w:szCs w:val="22"/>
        </w:rPr>
        <w:t>fakta, pojmy, generalizace, kauzalita</w:t>
      </w:r>
    </w:p>
    <w:p w:rsidR="005E5207" w:rsidRDefault="005E5207" w:rsidP="008D76AB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inteligence</w:t>
      </w:r>
    </w:p>
    <w:p w:rsidR="005E5207" w:rsidRDefault="005E5207" w:rsidP="008D76AB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tvořivost</w:t>
      </w:r>
    </w:p>
    <w:p w:rsidR="005E5207" w:rsidRDefault="005E5207" w:rsidP="008D76AB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kogniti</w:t>
      </w:r>
      <w:r w:rsidR="00236CEB">
        <w:rPr>
          <w:sz w:val="22"/>
          <w:szCs w:val="22"/>
        </w:rPr>
        <w:t xml:space="preserve">vní styl  -  styl učení (žáka) </w:t>
      </w:r>
      <w:r>
        <w:rPr>
          <w:sz w:val="22"/>
          <w:szCs w:val="22"/>
        </w:rPr>
        <w:t>– (učitelův) styl výuky</w:t>
      </w:r>
    </w:p>
    <w:p w:rsidR="005E5207" w:rsidRDefault="005E5207" w:rsidP="008D76AB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kognitivní prekoncepce  (</w:t>
      </w:r>
      <w:proofErr w:type="spellStart"/>
      <w:r>
        <w:rPr>
          <w:sz w:val="22"/>
          <w:szCs w:val="22"/>
        </w:rPr>
        <w:t>miskoncepce</w:t>
      </w:r>
      <w:proofErr w:type="spellEnd"/>
      <w:r>
        <w:rPr>
          <w:sz w:val="22"/>
          <w:szCs w:val="22"/>
        </w:rPr>
        <w:t>) – jejich zdroje a práce s nimi</w:t>
      </w:r>
    </w:p>
    <w:p w:rsidR="005E5207" w:rsidRDefault="005E5207" w:rsidP="008D76AB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zkušenost, zkušenostní učení</w:t>
      </w:r>
    </w:p>
    <w:p w:rsidR="005E5207" w:rsidRDefault="00405991" w:rsidP="008D76AB">
      <w:pPr>
        <w:numPr>
          <w:ilvl w:val="0"/>
          <w:numId w:val="10"/>
        </w:numPr>
        <w:rPr>
          <w:sz w:val="22"/>
          <w:szCs w:val="22"/>
        </w:rPr>
      </w:pPr>
      <w:r>
        <w:rPr>
          <w:noProof/>
        </w:rPr>
        <w:pict>
          <v:line id="_x0000_s1027" style="position:absolute;left:0;text-align:left;z-index:251658240" from="101.95pt,7.5pt" to="109.15pt,7.5pt" o:allowincell="f">
            <v:stroke endarrow="block"/>
          </v:line>
        </w:pict>
      </w:r>
      <w:r w:rsidR="005E5207">
        <w:rPr>
          <w:sz w:val="22"/>
          <w:szCs w:val="22"/>
        </w:rPr>
        <w:t>konstruktivismus (     psychodidaktika)</w:t>
      </w:r>
    </w:p>
    <w:p w:rsidR="005E5207" w:rsidRDefault="005E5207" w:rsidP="008D76AB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diagnostika zvláštností dětského poznávání a učení  - metody</w:t>
      </w:r>
    </w:p>
    <w:p w:rsidR="005E5207" w:rsidRDefault="005E5207" w:rsidP="008D76AB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prostor: geneze pojetí prostoru</w:t>
      </w:r>
    </w:p>
    <w:p w:rsidR="005E5207" w:rsidRDefault="005E5207" w:rsidP="008D76AB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čas: geneze pojetí času</w:t>
      </w:r>
    </w:p>
    <w:p w:rsidR="005E5207" w:rsidRDefault="005E5207" w:rsidP="008D76AB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hodnota: geneze pojetí hodnot</w:t>
      </w:r>
    </w:p>
    <w:p w:rsidR="005E5207" w:rsidRDefault="005E5207" w:rsidP="008D76AB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kauzalita: příčina, následek</w:t>
      </w:r>
    </w:p>
    <w:p w:rsidR="005E5207" w:rsidRDefault="005E5207" w:rsidP="008D76AB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autentické učení</w:t>
      </w:r>
    </w:p>
    <w:p w:rsidR="005E5207" w:rsidRDefault="005E5207" w:rsidP="008D76AB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učební zadání (úlohy), kladení otázek</w:t>
      </w:r>
    </w:p>
    <w:p w:rsidR="005E5207" w:rsidRDefault="005E5207" w:rsidP="008D76AB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kritické myšlení: evokace – uvědomění si významu – reflexe</w:t>
      </w:r>
    </w:p>
    <w:p w:rsidR="000134EE" w:rsidRPr="000134EE" w:rsidRDefault="005E5207" w:rsidP="008D76AB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myšlenkové map</w:t>
      </w:r>
      <w:r w:rsidR="000134EE">
        <w:rPr>
          <w:sz w:val="22"/>
          <w:szCs w:val="22"/>
        </w:rPr>
        <w:t>y</w:t>
      </w:r>
    </w:p>
    <w:p w:rsidR="000134EE" w:rsidRPr="008D76AB" w:rsidRDefault="000134EE">
      <w:pPr>
        <w:pStyle w:val="Nadpis6"/>
        <w:rPr>
          <w:i w:val="0"/>
          <w:sz w:val="20"/>
          <w:szCs w:val="20"/>
        </w:rPr>
      </w:pPr>
    </w:p>
    <w:p w:rsidR="005E5207" w:rsidRPr="008D76AB" w:rsidRDefault="005E5207">
      <w:pPr>
        <w:pStyle w:val="Nadpis6"/>
        <w:rPr>
          <w:i w:val="0"/>
          <w:sz w:val="22"/>
          <w:szCs w:val="22"/>
        </w:rPr>
      </w:pPr>
      <w:r w:rsidRPr="008D76AB">
        <w:rPr>
          <w:i w:val="0"/>
          <w:sz w:val="22"/>
          <w:szCs w:val="22"/>
        </w:rPr>
        <w:t>Obsah</w:t>
      </w:r>
    </w:p>
    <w:p w:rsidR="005E5207" w:rsidRDefault="005E5207" w:rsidP="008D76AB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Jak děti myslí. Jak poznávají svět </w:t>
      </w:r>
      <w:r w:rsidR="008D76AB">
        <w:rPr>
          <w:sz w:val="22"/>
          <w:szCs w:val="22"/>
        </w:rPr>
        <w:t>(psychologické</w:t>
      </w:r>
      <w:r>
        <w:rPr>
          <w:sz w:val="22"/>
          <w:szCs w:val="22"/>
        </w:rPr>
        <w:t xml:space="preserve"> základy pojmotvorného procesu – myšlení a řeč v procesu poznávání světa dítětem)</w:t>
      </w:r>
      <w:r w:rsidR="00FB61F4">
        <w:rPr>
          <w:sz w:val="22"/>
          <w:szCs w:val="22"/>
        </w:rPr>
        <w:t xml:space="preserve">. J. </w:t>
      </w:r>
      <w:proofErr w:type="spellStart"/>
      <w:r w:rsidR="00FB61F4">
        <w:rPr>
          <w:sz w:val="22"/>
          <w:szCs w:val="22"/>
        </w:rPr>
        <w:t>Piaget</w:t>
      </w:r>
      <w:proofErr w:type="spellEnd"/>
      <w:r w:rsidR="00FB61F4">
        <w:rPr>
          <w:sz w:val="22"/>
          <w:szCs w:val="22"/>
        </w:rPr>
        <w:t>, teorie kognitivního vývoje a učení.</w:t>
      </w:r>
      <w:r>
        <w:rPr>
          <w:sz w:val="22"/>
          <w:szCs w:val="22"/>
        </w:rPr>
        <w:t xml:space="preserve"> </w:t>
      </w:r>
    </w:p>
    <w:p w:rsidR="005E5207" w:rsidRDefault="005E5207" w:rsidP="008D76AB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Jak dojde k tomu, že se člověk něco naučí </w:t>
      </w:r>
      <w:r>
        <w:rPr>
          <w:sz w:val="22"/>
          <w:szCs w:val="22"/>
        </w:rPr>
        <w:t>(kognitivní předpoklady, zkušenosti</w:t>
      </w:r>
      <w:r w:rsidR="008D76AB">
        <w:rPr>
          <w:sz w:val="22"/>
          <w:szCs w:val="22"/>
        </w:rPr>
        <w:t>, kognitivní styl a styl učení…</w:t>
      </w:r>
      <w:r>
        <w:rPr>
          <w:sz w:val="22"/>
          <w:szCs w:val="22"/>
        </w:rPr>
        <w:t xml:space="preserve">). </w:t>
      </w:r>
    </w:p>
    <w:p w:rsidR="005E5207" w:rsidRDefault="005E5207" w:rsidP="008D76AB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Psychodidaktika.</w:t>
      </w:r>
    </w:p>
    <w:p w:rsidR="005E5207" w:rsidRDefault="005E5207" w:rsidP="008D76AB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Výzkumné metody zjišťující prekoncepce (naivní teorie dítěte) dětí mladšího školního věku</w:t>
      </w:r>
      <w:r>
        <w:rPr>
          <w:sz w:val="22"/>
          <w:szCs w:val="22"/>
        </w:rPr>
        <w:t xml:space="preserve"> (vývoj pojmů, generalizací, kauzality). </w:t>
      </w:r>
      <w:proofErr w:type="spellStart"/>
      <w:r>
        <w:rPr>
          <w:b/>
          <w:bCs/>
          <w:sz w:val="22"/>
          <w:szCs w:val="22"/>
        </w:rPr>
        <w:t>Miskoncepce</w:t>
      </w:r>
      <w:proofErr w:type="spellEnd"/>
      <w:r>
        <w:rPr>
          <w:b/>
          <w:bCs/>
          <w:sz w:val="22"/>
          <w:szCs w:val="22"/>
        </w:rPr>
        <w:t xml:space="preserve"> učiva.</w:t>
      </w:r>
    </w:p>
    <w:p w:rsidR="005E5207" w:rsidRDefault="005E5207" w:rsidP="008D76AB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Geneze pojetí prostoru </w:t>
      </w:r>
      <w:r>
        <w:rPr>
          <w:sz w:val="22"/>
          <w:szCs w:val="22"/>
        </w:rPr>
        <w:t xml:space="preserve">(výzkum: kresba s komentářem, </w:t>
      </w:r>
      <w:proofErr w:type="spellStart"/>
      <w:r>
        <w:rPr>
          <w:sz w:val="22"/>
          <w:szCs w:val="22"/>
        </w:rPr>
        <w:t>fenomenografický</w:t>
      </w:r>
      <w:proofErr w:type="spellEnd"/>
      <w:r>
        <w:rPr>
          <w:sz w:val="22"/>
          <w:szCs w:val="22"/>
        </w:rPr>
        <w:t xml:space="preserve"> rozhovor, operační cvičení).</w:t>
      </w:r>
    </w:p>
    <w:p w:rsidR="005E5207" w:rsidRDefault="005E5207" w:rsidP="008D76AB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Geneze pojetí času</w:t>
      </w:r>
      <w:r w:rsidR="008D76AB">
        <w:rPr>
          <w:sz w:val="22"/>
          <w:szCs w:val="22"/>
        </w:rPr>
        <w:t xml:space="preserve"> – </w:t>
      </w:r>
      <w:r>
        <w:rPr>
          <w:sz w:val="22"/>
          <w:szCs w:val="22"/>
        </w:rPr>
        <w:t>čas centrovaný (prožitkový) a decentrovaný (časová osa), čas historický (jednosměrný tok času, schopnost umístit se do libovolného místa na časové ose).</w:t>
      </w:r>
    </w:p>
    <w:p w:rsidR="005E5207" w:rsidRDefault="005E5207" w:rsidP="008D76AB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Geneze pojetí hodnot.</w:t>
      </w:r>
    </w:p>
    <w:p w:rsidR="005E5207" w:rsidRDefault="005E5207" w:rsidP="008D76AB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Geneze pojetí kauzality.</w:t>
      </w:r>
    </w:p>
    <w:p w:rsidR="005E5207" w:rsidRDefault="005E5207" w:rsidP="008D76AB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Geneze pojetí čísla.</w:t>
      </w:r>
    </w:p>
    <w:p w:rsidR="00CC0C2B" w:rsidRDefault="005E5207" w:rsidP="008D76AB">
      <w:pPr>
        <w:numPr>
          <w:ilvl w:val="0"/>
          <w:numId w:val="11"/>
        </w:numPr>
        <w:jc w:val="both"/>
        <w:rPr>
          <w:sz w:val="22"/>
          <w:szCs w:val="22"/>
        </w:rPr>
      </w:pPr>
      <w:r w:rsidRPr="00CC0C2B">
        <w:rPr>
          <w:b/>
          <w:bCs/>
          <w:sz w:val="22"/>
          <w:szCs w:val="22"/>
        </w:rPr>
        <w:t>Autentické učení</w:t>
      </w:r>
      <w:r w:rsidR="008D76AB">
        <w:rPr>
          <w:b/>
          <w:bCs/>
          <w:sz w:val="22"/>
          <w:szCs w:val="22"/>
        </w:rPr>
        <w:t>.</w:t>
      </w:r>
      <w:r w:rsidRPr="00CC0C2B">
        <w:rPr>
          <w:b/>
          <w:bCs/>
          <w:sz w:val="22"/>
          <w:szCs w:val="22"/>
        </w:rPr>
        <w:t xml:space="preserve"> </w:t>
      </w:r>
    </w:p>
    <w:p w:rsidR="005E5207" w:rsidRPr="00CC0C2B" w:rsidRDefault="005E5207" w:rsidP="008D76AB">
      <w:pPr>
        <w:numPr>
          <w:ilvl w:val="0"/>
          <w:numId w:val="11"/>
        </w:numPr>
        <w:jc w:val="both"/>
        <w:rPr>
          <w:sz w:val="22"/>
          <w:szCs w:val="22"/>
        </w:rPr>
      </w:pPr>
      <w:r w:rsidRPr="00CC0C2B">
        <w:rPr>
          <w:b/>
          <w:bCs/>
          <w:sz w:val="22"/>
          <w:szCs w:val="22"/>
        </w:rPr>
        <w:t>Mentální mapování. Pojmové mapy.</w:t>
      </w:r>
    </w:p>
    <w:p w:rsidR="005E5207" w:rsidRDefault="005E5207" w:rsidP="008D76AB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Didaktická analýza vzdělávacích obsahů a konstrukce učebních úloh</w:t>
      </w:r>
      <w:r>
        <w:rPr>
          <w:sz w:val="22"/>
          <w:szCs w:val="22"/>
        </w:rPr>
        <w:t>.</w:t>
      </w:r>
    </w:p>
    <w:p w:rsidR="005E5207" w:rsidRDefault="005E5207" w:rsidP="008D76AB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Některé výukové strategie jako aplikace </w:t>
      </w:r>
      <w:proofErr w:type="spellStart"/>
      <w:r>
        <w:rPr>
          <w:b/>
          <w:bCs/>
          <w:sz w:val="22"/>
          <w:szCs w:val="22"/>
        </w:rPr>
        <w:t>psychodidaktického</w:t>
      </w:r>
      <w:proofErr w:type="spellEnd"/>
      <w:r>
        <w:rPr>
          <w:b/>
          <w:bCs/>
          <w:sz w:val="22"/>
          <w:szCs w:val="22"/>
        </w:rPr>
        <w:t xml:space="preserve"> (konstruktivistického) přístupu v české škole: ITV (Integrovaná tematická výuka), RWCT (Čtením a psaním ke kritickému myšlení)</w:t>
      </w:r>
      <w:r w:rsidR="008D76AB">
        <w:rPr>
          <w:b/>
          <w:bCs/>
          <w:sz w:val="22"/>
          <w:szCs w:val="22"/>
        </w:rPr>
        <w:t>.</w:t>
      </w:r>
    </w:p>
    <w:p w:rsidR="005E5207" w:rsidRDefault="005E5207">
      <w:pPr>
        <w:pStyle w:val="Nadpis5"/>
      </w:pPr>
    </w:p>
    <w:p w:rsidR="005E5207" w:rsidRDefault="008D76AB">
      <w:pPr>
        <w:pStyle w:val="Nadpis5"/>
      </w:pPr>
      <w:r>
        <w:t>Literatura</w:t>
      </w:r>
    </w:p>
    <w:p w:rsidR="005E5207" w:rsidRDefault="005E5207">
      <w:pPr>
        <w:rPr>
          <w:sz w:val="22"/>
          <w:szCs w:val="22"/>
        </w:rPr>
      </w:pPr>
      <w:r>
        <w:rPr>
          <w:sz w:val="22"/>
          <w:szCs w:val="22"/>
        </w:rPr>
        <w:t xml:space="preserve">BERTRAND, Y. </w:t>
      </w:r>
      <w:r>
        <w:rPr>
          <w:i/>
          <w:iCs/>
          <w:sz w:val="22"/>
          <w:szCs w:val="22"/>
        </w:rPr>
        <w:t>Soudobé teorie vzdělávání</w:t>
      </w:r>
      <w:r>
        <w:rPr>
          <w:sz w:val="22"/>
          <w:szCs w:val="22"/>
        </w:rPr>
        <w:t>. Praha: Portál, 1998.</w:t>
      </w:r>
    </w:p>
    <w:p w:rsidR="005E5207" w:rsidRDefault="005E5207" w:rsidP="00405991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COATES, E.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Languageof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Appreciation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through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Talking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Making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i/>
          <w:iCs/>
          <w:sz w:val="22"/>
          <w:szCs w:val="22"/>
        </w:rPr>
        <w:t>Educational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Review</w:t>
      </w:r>
      <w:proofErr w:type="spellEnd"/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vol. 45, No 3, 1993, s. 251 – 262.</w:t>
      </w:r>
    </w:p>
    <w:p w:rsidR="00023525" w:rsidRPr="009D462B" w:rsidRDefault="00023525">
      <w:pPr>
        <w:rPr>
          <w:sz w:val="24"/>
          <w:szCs w:val="24"/>
        </w:rPr>
      </w:pPr>
      <w:r w:rsidRPr="009D462B">
        <w:rPr>
          <w:sz w:val="22"/>
          <w:szCs w:val="22"/>
        </w:rPr>
        <w:t>FIS</w:t>
      </w:r>
      <w:r w:rsidR="00FB4B06" w:rsidRPr="009D462B">
        <w:rPr>
          <w:sz w:val="22"/>
          <w:szCs w:val="22"/>
        </w:rPr>
        <w:t>H</w:t>
      </w:r>
      <w:r w:rsidRPr="009D462B">
        <w:rPr>
          <w:sz w:val="22"/>
          <w:szCs w:val="22"/>
        </w:rPr>
        <w:t xml:space="preserve">ER, R. </w:t>
      </w:r>
      <w:r w:rsidRPr="009D462B">
        <w:rPr>
          <w:i/>
          <w:iCs/>
          <w:sz w:val="22"/>
          <w:szCs w:val="22"/>
        </w:rPr>
        <w:t>Učíme děti myslet a učit se.</w:t>
      </w:r>
      <w:r w:rsidR="00236CEB">
        <w:rPr>
          <w:sz w:val="22"/>
          <w:szCs w:val="22"/>
        </w:rPr>
        <w:t xml:space="preserve"> Praha</w:t>
      </w:r>
      <w:r w:rsidRPr="009D462B">
        <w:rPr>
          <w:sz w:val="22"/>
          <w:szCs w:val="22"/>
        </w:rPr>
        <w:t xml:space="preserve">: Portál, </w:t>
      </w:r>
      <w:r w:rsidR="00BB3A29" w:rsidRPr="009D462B">
        <w:rPr>
          <w:sz w:val="24"/>
          <w:szCs w:val="24"/>
        </w:rPr>
        <w:t>1997 a další vydání.</w:t>
      </w:r>
      <w:r w:rsidRPr="009D462B">
        <w:rPr>
          <w:i/>
          <w:iCs/>
          <w:sz w:val="22"/>
          <w:szCs w:val="22"/>
        </w:rPr>
        <w:t xml:space="preserve"> </w:t>
      </w:r>
    </w:p>
    <w:p w:rsidR="005E5207" w:rsidRDefault="005E5207">
      <w:pPr>
        <w:rPr>
          <w:sz w:val="22"/>
          <w:szCs w:val="22"/>
        </w:rPr>
      </w:pPr>
      <w:r>
        <w:rPr>
          <w:sz w:val="22"/>
          <w:szCs w:val="22"/>
        </w:rPr>
        <w:t xml:space="preserve">GFEN </w:t>
      </w:r>
      <w:r>
        <w:rPr>
          <w:i/>
          <w:iCs/>
          <w:sz w:val="22"/>
          <w:szCs w:val="22"/>
        </w:rPr>
        <w:t>Všichni na jedničku! Alternativní didaktické postupy</w:t>
      </w:r>
      <w:r>
        <w:rPr>
          <w:sz w:val="22"/>
          <w:szCs w:val="22"/>
        </w:rPr>
        <w:t>. Praha: Karolinum, 1991.</w:t>
      </w:r>
    </w:p>
    <w:p w:rsidR="005E5207" w:rsidRDefault="00236CEB" w:rsidP="00405991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HEJNÝ, M.; KUŘINA, F. </w:t>
      </w:r>
      <w:r w:rsidR="005E5207">
        <w:rPr>
          <w:i/>
          <w:iCs/>
          <w:sz w:val="22"/>
          <w:szCs w:val="22"/>
        </w:rPr>
        <w:t>Dítě, škola, matematika. Konstruktivistické přístupy k vyučování</w:t>
      </w:r>
      <w:r w:rsidR="005E5207">
        <w:rPr>
          <w:sz w:val="22"/>
          <w:szCs w:val="22"/>
        </w:rPr>
        <w:t>. Praha: Portál, 2001.</w:t>
      </w:r>
      <w:bookmarkStart w:id="0" w:name="_GoBack"/>
      <w:bookmarkEnd w:id="0"/>
    </w:p>
    <w:p w:rsidR="005E5207" w:rsidRDefault="005E5207">
      <w:pPr>
        <w:rPr>
          <w:sz w:val="22"/>
          <w:szCs w:val="22"/>
        </w:rPr>
      </w:pPr>
      <w:r>
        <w:rPr>
          <w:sz w:val="22"/>
          <w:szCs w:val="22"/>
        </w:rPr>
        <w:t xml:space="preserve">KOLLÁRIKOVÁ, Z., PUPALA,B. </w:t>
      </w:r>
      <w:r>
        <w:rPr>
          <w:i/>
          <w:iCs/>
          <w:sz w:val="22"/>
          <w:szCs w:val="22"/>
        </w:rPr>
        <w:t>Předškolní a primární pedagogika.</w:t>
      </w:r>
      <w:r>
        <w:rPr>
          <w:sz w:val="22"/>
          <w:szCs w:val="22"/>
        </w:rPr>
        <w:t xml:space="preserve"> Praha: Portál, 2001.  </w:t>
      </w:r>
    </w:p>
    <w:p w:rsidR="005E5207" w:rsidRDefault="005E5207">
      <w:pPr>
        <w:rPr>
          <w:sz w:val="22"/>
          <w:szCs w:val="22"/>
        </w:rPr>
      </w:pPr>
      <w:r>
        <w:rPr>
          <w:sz w:val="22"/>
          <w:szCs w:val="22"/>
        </w:rPr>
        <w:t xml:space="preserve">KOVALIKOVÁ, S. </w:t>
      </w:r>
      <w:r>
        <w:rPr>
          <w:i/>
          <w:iCs/>
          <w:sz w:val="22"/>
          <w:szCs w:val="22"/>
        </w:rPr>
        <w:t>Integrovaná tematická výuka</w:t>
      </w:r>
      <w:r>
        <w:rPr>
          <w:sz w:val="22"/>
          <w:szCs w:val="22"/>
        </w:rPr>
        <w:t>. Model. Kroměříž: Spirála, 1995.</w:t>
      </w:r>
    </w:p>
    <w:p w:rsidR="005E5207" w:rsidRDefault="00236CEB">
      <w:pPr>
        <w:rPr>
          <w:sz w:val="22"/>
          <w:szCs w:val="22"/>
        </w:rPr>
      </w:pPr>
      <w:r>
        <w:rPr>
          <w:sz w:val="22"/>
          <w:szCs w:val="22"/>
        </w:rPr>
        <w:t>KOZLÍK, J.</w:t>
      </w:r>
      <w:r w:rsidR="005E5207">
        <w:rPr>
          <w:sz w:val="22"/>
          <w:szCs w:val="22"/>
        </w:rPr>
        <w:t xml:space="preserve"> a kol. </w:t>
      </w:r>
      <w:r w:rsidR="005E5207">
        <w:rPr>
          <w:i/>
          <w:iCs/>
          <w:sz w:val="22"/>
          <w:szCs w:val="22"/>
        </w:rPr>
        <w:t>Směřování k základní škole zítřka</w:t>
      </w:r>
      <w:r w:rsidR="005E5207">
        <w:rPr>
          <w:sz w:val="22"/>
          <w:szCs w:val="22"/>
        </w:rPr>
        <w:t>. Praha: Fortuna, 1998.</w:t>
      </w:r>
    </w:p>
    <w:p w:rsidR="005E5207" w:rsidRDefault="00236CEB" w:rsidP="00405991">
      <w:p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PROKOPOVÁ, A.;  MACHALOVÁ, M. </w:t>
      </w:r>
      <w:r w:rsidR="005E5207">
        <w:rPr>
          <w:sz w:val="22"/>
          <w:szCs w:val="22"/>
        </w:rPr>
        <w:t xml:space="preserve">Psychologický prostor pro tvořivost ve vlastivědě. In: </w:t>
      </w:r>
      <w:r w:rsidR="005E5207">
        <w:rPr>
          <w:i/>
          <w:iCs/>
          <w:sz w:val="22"/>
          <w:szCs w:val="22"/>
        </w:rPr>
        <w:t>Tvořivostí učitele k tvořivosti žáků.</w:t>
      </w:r>
      <w:r w:rsidR="005E5207">
        <w:rPr>
          <w:sz w:val="22"/>
          <w:szCs w:val="22"/>
        </w:rPr>
        <w:t xml:space="preserve"> Sborník z konference </w:t>
      </w:r>
      <w:proofErr w:type="spellStart"/>
      <w:r w:rsidR="005E5207">
        <w:rPr>
          <w:sz w:val="22"/>
          <w:szCs w:val="22"/>
        </w:rPr>
        <w:t>PedF</w:t>
      </w:r>
      <w:proofErr w:type="spellEnd"/>
      <w:r w:rsidR="005E5207">
        <w:rPr>
          <w:sz w:val="22"/>
          <w:szCs w:val="22"/>
        </w:rPr>
        <w:t xml:space="preserve"> MU v Brně. Brno: </w:t>
      </w:r>
      <w:proofErr w:type="spellStart"/>
      <w:r w:rsidR="005E5207">
        <w:rPr>
          <w:sz w:val="22"/>
          <w:szCs w:val="22"/>
        </w:rPr>
        <w:t>Paido</w:t>
      </w:r>
      <w:proofErr w:type="spellEnd"/>
      <w:r w:rsidR="005E5207">
        <w:rPr>
          <w:sz w:val="22"/>
          <w:szCs w:val="22"/>
        </w:rPr>
        <w:t>, 1997.</w:t>
      </w:r>
    </w:p>
    <w:p w:rsidR="005E5207" w:rsidRDefault="005E5207">
      <w:pPr>
        <w:rPr>
          <w:sz w:val="24"/>
          <w:szCs w:val="24"/>
        </w:rPr>
      </w:pPr>
      <w:r>
        <w:rPr>
          <w:sz w:val="22"/>
          <w:szCs w:val="22"/>
        </w:rPr>
        <w:t xml:space="preserve">MAREŠ, J. </w:t>
      </w:r>
      <w:r>
        <w:rPr>
          <w:i/>
          <w:iCs/>
          <w:sz w:val="22"/>
          <w:szCs w:val="22"/>
        </w:rPr>
        <w:t>Styly učení žáků a studentů</w:t>
      </w:r>
      <w:r>
        <w:rPr>
          <w:sz w:val="22"/>
          <w:szCs w:val="22"/>
        </w:rPr>
        <w:t>. Praha: Portál, 1998</w:t>
      </w:r>
      <w:r>
        <w:rPr>
          <w:sz w:val="24"/>
          <w:szCs w:val="24"/>
        </w:rPr>
        <w:t>.</w:t>
      </w:r>
    </w:p>
    <w:p w:rsidR="005E5207" w:rsidRDefault="005E5207">
      <w:pPr>
        <w:rPr>
          <w:sz w:val="24"/>
          <w:szCs w:val="24"/>
        </w:rPr>
      </w:pPr>
      <w:r>
        <w:rPr>
          <w:sz w:val="24"/>
          <w:szCs w:val="24"/>
        </w:rPr>
        <w:t xml:space="preserve">PAŘÍZEK, V. </w:t>
      </w:r>
      <w:r>
        <w:rPr>
          <w:i/>
          <w:iCs/>
          <w:sz w:val="24"/>
          <w:szCs w:val="24"/>
        </w:rPr>
        <w:t>Jak naučit žáky myslet</w:t>
      </w:r>
      <w:r>
        <w:rPr>
          <w:sz w:val="24"/>
          <w:szCs w:val="24"/>
        </w:rPr>
        <w:t>. Praha: Karolinum, 2000.</w:t>
      </w:r>
    </w:p>
    <w:p w:rsidR="005E5207" w:rsidRDefault="005E5207">
      <w:pPr>
        <w:rPr>
          <w:sz w:val="24"/>
          <w:szCs w:val="24"/>
        </w:rPr>
      </w:pPr>
      <w:r>
        <w:rPr>
          <w:sz w:val="24"/>
          <w:szCs w:val="24"/>
        </w:rPr>
        <w:t xml:space="preserve">PASCH, M. a kol. </w:t>
      </w:r>
      <w:r>
        <w:rPr>
          <w:i/>
          <w:iCs/>
          <w:sz w:val="24"/>
          <w:szCs w:val="24"/>
        </w:rPr>
        <w:t>Od vzdělávacího programu k vyučovací hodině</w:t>
      </w:r>
      <w:r>
        <w:rPr>
          <w:sz w:val="24"/>
          <w:szCs w:val="24"/>
        </w:rPr>
        <w:t>. Praha: Portál, 1998.</w:t>
      </w:r>
    </w:p>
    <w:p w:rsidR="005E5207" w:rsidRDefault="005E5207">
      <w:pPr>
        <w:rPr>
          <w:sz w:val="24"/>
          <w:szCs w:val="24"/>
        </w:rPr>
      </w:pPr>
      <w:r>
        <w:rPr>
          <w:sz w:val="24"/>
          <w:szCs w:val="24"/>
        </w:rPr>
        <w:t xml:space="preserve">PIAGET, J. </w:t>
      </w:r>
      <w:r>
        <w:rPr>
          <w:i/>
          <w:iCs/>
          <w:sz w:val="24"/>
          <w:szCs w:val="24"/>
        </w:rPr>
        <w:t>Psychologie inteligence</w:t>
      </w:r>
      <w:r>
        <w:rPr>
          <w:sz w:val="24"/>
          <w:szCs w:val="24"/>
        </w:rPr>
        <w:t>. Praha: SPN, 1970</w:t>
      </w:r>
      <w:r>
        <w:rPr>
          <w:i/>
          <w:iCs/>
          <w:sz w:val="24"/>
          <w:szCs w:val="24"/>
        </w:rPr>
        <w:t>.</w:t>
      </w:r>
    </w:p>
    <w:p w:rsidR="005E5207" w:rsidRDefault="005E5207">
      <w:pPr>
        <w:rPr>
          <w:sz w:val="24"/>
          <w:szCs w:val="24"/>
        </w:rPr>
      </w:pPr>
      <w:r>
        <w:rPr>
          <w:sz w:val="24"/>
          <w:szCs w:val="24"/>
        </w:rPr>
        <w:t xml:space="preserve">ŠTECH, S. </w:t>
      </w:r>
      <w:r>
        <w:rPr>
          <w:i/>
          <w:iCs/>
          <w:sz w:val="24"/>
          <w:szCs w:val="24"/>
        </w:rPr>
        <w:t>Škola stále nová.</w:t>
      </w:r>
      <w:r>
        <w:rPr>
          <w:sz w:val="24"/>
          <w:szCs w:val="24"/>
        </w:rPr>
        <w:t xml:space="preserve"> Praha: Karolinum, 1992.</w:t>
      </w:r>
    </w:p>
    <w:p w:rsidR="005E5207" w:rsidRDefault="005E5207" w:rsidP="008D76AB">
      <w:pPr>
        <w:rPr>
          <w:sz w:val="24"/>
          <w:szCs w:val="24"/>
        </w:rPr>
      </w:pPr>
      <w:r>
        <w:rPr>
          <w:sz w:val="24"/>
          <w:szCs w:val="24"/>
        </w:rPr>
        <w:t xml:space="preserve">TONUCCI, F. </w:t>
      </w:r>
      <w:r>
        <w:rPr>
          <w:i/>
          <w:iCs/>
          <w:sz w:val="24"/>
          <w:szCs w:val="24"/>
        </w:rPr>
        <w:t>Vyučovat nebo naučit?</w:t>
      </w:r>
      <w:r w:rsidR="00236CEB">
        <w:rPr>
          <w:sz w:val="24"/>
          <w:szCs w:val="24"/>
        </w:rPr>
        <w:t xml:space="preserve"> Praha: SVI </w:t>
      </w:r>
      <w:proofErr w:type="spellStart"/>
      <w:r w:rsidR="00236CEB">
        <w:rPr>
          <w:sz w:val="24"/>
          <w:szCs w:val="24"/>
        </w:rPr>
        <w:t>P</w:t>
      </w:r>
      <w:r>
        <w:rPr>
          <w:sz w:val="24"/>
          <w:szCs w:val="24"/>
        </w:rPr>
        <w:t>dF</w:t>
      </w:r>
      <w:proofErr w:type="spellEnd"/>
      <w:r>
        <w:rPr>
          <w:sz w:val="24"/>
          <w:szCs w:val="24"/>
        </w:rPr>
        <w:t xml:space="preserve"> UK, 1991.</w:t>
      </w:r>
    </w:p>
    <w:p w:rsidR="005E5207" w:rsidRDefault="005E5207" w:rsidP="008D76AB">
      <w:pPr>
        <w:rPr>
          <w:sz w:val="24"/>
          <w:szCs w:val="24"/>
        </w:rPr>
      </w:pPr>
      <w:r>
        <w:rPr>
          <w:sz w:val="24"/>
          <w:szCs w:val="24"/>
        </w:rPr>
        <w:t xml:space="preserve">THAGARD, P. </w:t>
      </w:r>
      <w:r>
        <w:rPr>
          <w:i/>
          <w:iCs/>
          <w:sz w:val="24"/>
          <w:szCs w:val="24"/>
        </w:rPr>
        <w:t>Úvod do kognitivní vědy. Mysl a myšlení</w:t>
      </w:r>
      <w:r>
        <w:rPr>
          <w:sz w:val="24"/>
          <w:szCs w:val="24"/>
        </w:rPr>
        <w:t>. Praha: Portál, 2001.</w:t>
      </w:r>
    </w:p>
    <w:p w:rsidR="008D76AB" w:rsidRPr="00C3324D" w:rsidRDefault="008D76AB" w:rsidP="008D76AB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SOKOL</w:t>
      </w:r>
      <w:r w:rsidRPr="00C3324D">
        <w:rPr>
          <w:color w:val="000000"/>
          <w:sz w:val="22"/>
          <w:szCs w:val="22"/>
        </w:rPr>
        <w:t xml:space="preserve">, J. </w:t>
      </w:r>
      <w:r w:rsidRPr="00C3324D">
        <w:rPr>
          <w:i/>
          <w:iCs/>
          <w:color w:val="000000"/>
          <w:sz w:val="22"/>
          <w:szCs w:val="22"/>
        </w:rPr>
        <w:t>Malá filozofie člověka a Slovník filozofických pojmů</w:t>
      </w:r>
      <w:r w:rsidRPr="00C3324D">
        <w:rPr>
          <w:color w:val="000000"/>
          <w:sz w:val="22"/>
          <w:szCs w:val="22"/>
        </w:rPr>
        <w:t>. Praha: Vyšehrad</w:t>
      </w:r>
      <w:r>
        <w:rPr>
          <w:color w:val="000000"/>
          <w:sz w:val="22"/>
          <w:szCs w:val="22"/>
        </w:rPr>
        <w:t>, 2007</w:t>
      </w:r>
      <w:r w:rsidRPr="00C3324D">
        <w:rPr>
          <w:color w:val="000000"/>
          <w:sz w:val="22"/>
          <w:szCs w:val="22"/>
        </w:rPr>
        <w:t>.</w:t>
      </w:r>
    </w:p>
    <w:p w:rsidR="005E5207" w:rsidRDefault="005E5207" w:rsidP="00405991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ŠEBKOVÁ, A.</w:t>
      </w:r>
      <w:r w:rsidR="00236CEB">
        <w:rPr>
          <w:sz w:val="24"/>
          <w:szCs w:val="24"/>
        </w:rPr>
        <w:t xml:space="preserve">, VYSKOČILOVÁ, E. </w:t>
      </w:r>
      <w:r>
        <w:rPr>
          <w:sz w:val="24"/>
          <w:szCs w:val="24"/>
        </w:rPr>
        <w:t>Chápání prostorových vztahů u dětí mladšího školního věku. Pedagogika, roč.</w:t>
      </w:r>
      <w:r w:rsidR="00236CEB">
        <w:rPr>
          <w:sz w:val="24"/>
          <w:szCs w:val="24"/>
        </w:rPr>
        <w:t xml:space="preserve"> </w:t>
      </w:r>
      <w:r>
        <w:rPr>
          <w:sz w:val="24"/>
          <w:szCs w:val="24"/>
        </w:rPr>
        <w:t>XLVII, 1997, s. 10-17.</w:t>
      </w:r>
    </w:p>
    <w:p w:rsidR="005E5207" w:rsidRDefault="005E5207" w:rsidP="008D76AB">
      <w:pPr>
        <w:rPr>
          <w:sz w:val="24"/>
          <w:szCs w:val="24"/>
        </w:rPr>
      </w:pPr>
      <w:r>
        <w:rPr>
          <w:sz w:val="24"/>
          <w:szCs w:val="24"/>
        </w:rPr>
        <w:t xml:space="preserve">VYGOTSKIJ, L. S. </w:t>
      </w:r>
      <w:r>
        <w:rPr>
          <w:i/>
          <w:iCs/>
          <w:sz w:val="24"/>
          <w:szCs w:val="24"/>
        </w:rPr>
        <w:t>Myšlení a řeč</w:t>
      </w:r>
      <w:r>
        <w:rPr>
          <w:sz w:val="24"/>
          <w:szCs w:val="24"/>
        </w:rPr>
        <w:t>. Praha: SPN, 1970.</w:t>
      </w:r>
    </w:p>
    <w:p w:rsidR="005E5207" w:rsidRDefault="005E5207" w:rsidP="00405991">
      <w:pPr>
        <w:ind w:left="567" w:hanging="567"/>
        <w:rPr>
          <w:i/>
          <w:iCs/>
          <w:sz w:val="24"/>
          <w:szCs w:val="24"/>
        </w:rPr>
      </w:pPr>
      <w:r>
        <w:rPr>
          <w:sz w:val="24"/>
          <w:szCs w:val="24"/>
        </w:rPr>
        <w:t>VYSKOČILOVÁ, E. Pokus vyučovat žáky 2. ročníku chápání historického času na základě genealogie</w:t>
      </w:r>
      <w:r>
        <w:rPr>
          <w:i/>
          <w:iCs/>
          <w:sz w:val="24"/>
          <w:szCs w:val="24"/>
        </w:rPr>
        <w:t>. Komenský, č. 9, 1974, s. 545-553.</w:t>
      </w:r>
    </w:p>
    <w:p w:rsidR="005E5207" w:rsidRDefault="005E5207" w:rsidP="00405991">
      <w:pPr>
        <w:ind w:left="567" w:hanging="567"/>
        <w:rPr>
          <w:i/>
          <w:iCs/>
          <w:sz w:val="24"/>
          <w:szCs w:val="24"/>
        </w:rPr>
      </w:pPr>
      <w:r>
        <w:rPr>
          <w:sz w:val="24"/>
          <w:szCs w:val="24"/>
        </w:rPr>
        <w:t>VYSKOČILOVÁ, E. Vytváření základů historického myšlení žáků 2. ročníku.</w:t>
      </w:r>
      <w:r>
        <w:rPr>
          <w:i/>
          <w:iCs/>
          <w:sz w:val="24"/>
          <w:szCs w:val="24"/>
        </w:rPr>
        <w:t xml:space="preserve"> Komenský, č. 4, 1976, s. 341-348.</w:t>
      </w:r>
    </w:p>
    <w:sectPr w:rsidR="005E5207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A71"/>
    <w:multiLevelType w:val="hybridMultilevel"/>
    <w:tmpl w:val="D1EAB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5158"/>
    <w:multiLevelType w:val="singleLevel"/>
    <w:tmpl w:val="26BA1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5564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3674472"/>
    <w:multiLevelType w:val="singleLevel"/>
    <w:tmpl w:val="4E6CF3EC"/>
    <w:lvl w:ilvl="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8A6351"/>
    <w:multiLevelType w:val="hybridMultilevel"/>
    <w:tmpl w:val="B4CA1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45F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40B176FD"/>
    <w:multiLevelType w:val="singleLevel"/>
    <w:tmpl w:val="26BA1FE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B92A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D010D59"/>
    <w:multiLevelType w:val="singleLevel"/>
    <w:tmpl w:val="26BA1F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71447C94"/>
    <w:multiLevelType w:val="hybridMultilevel"/>
    <w:tmpl w:val="05AE2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207"/>
    <w:rsid w:val="000134EE"/>
    <w:rsid w:val="00023525"/>
    <w:rsid w:val="001E31DB"/>
    <w:rsid w:val="001F0C8D"/>
    <w:rsid w:val="00236CEB"/>
    <w:rsid w:val="00405991"/>
    <w:rsid w:val="004B4E16"/>
    <w:rsid w:val="005E5207"/>
    <w:rsid w:val="008D76AB"/>
    <w:rsid w:val="009D462B"/>
    <w:rsid w:val="00BB3A29"/>
    <w:rsid w:val="00CC0C2B"/>
    <w:rsid w:val="00D0750A"/>
    <w:rsid w:val="00E5645C"/>
    <w:rsid w:val="00FB4B06"/>
    <w:rsid w:val="00F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51B513D0-8895-43B2-AD7A-6953FD4D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ind w:right="-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pPr>
      <w:widowControl w:val="0"/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pPr>
      <w:widowControl w:val="0"/>
    </w:p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widowControl w:val="0"/>
    </w:pPr>
    <w:rPr>
      <w:b/>
      <w:bCs/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MuDr. Antonín Fila</dc:creator>
  <cp:lastModifiedBy>Havel</cp:lastModifiedBy>
  <cp:revision>5</cp:revision>
  <cp:lastPrinted>2005-02-23T07:36:00Z</cp:lastPrinted>
  <dcterms:created xsi:type="dcterms:W3CDTF">2016-02-08T15:57:00Z</dcterms:created>
  <dcterms:modified xsi:type="dcterms:W3CDTF">2017-02-17T11:16:00Z</dcterms:modified>
</cp:coreProperties>
</file>