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A3" w:rsidRPr="00FD20A3" w:rsidRDefault="00FD20A3" w:rsidP="00FD20A3">
      <w:pPr>
        <w:pStyle w:val="Default"/>
        <w:jc w:val="center"/>
        <w:rPr>
          <w:rFonts w:asciiTheme="minorHAnsi" w:hAnsiTheme="minorHAnsi" w:cstheme="minorBidi"/>
          <w:color w:val="auto"/>
          <w:sz w:val="22"/>
          <w:szCs w:val="22"/>
        </w:rPr>
      </w:pPr>
    </w:p>
    <w:p w:rsidR="00FD20A3" w:rsidRPr="00FD20A3" w:rsidRDefault="00FD20A3" w:rsidP="00FD20A3">
      <w:pPr>
        <w:pStyle w:val="Default"/>
        <w:jc w:val="center"/>
        <w:rPr>
          <w:rFonts w:asciiTheme="minorHAnsi" w:hAnsiTheme="minorHAnsi" w:cstheme="minorBidi"/>
          <w:color w:val="auto"/>
          <w:sz w:val="22"/>
          <w:szCs w:val="22"/>
        </w:rPr>
      </w:pPr>
    </w:p>
    <w:p w:rsidR="00FD20A3" w:rsidRPr="00FD20A3" w:rsidRDefault="00FD20A3" w:rsidP="00FD20A3">
      <w:pPr>
        <w:pStyle w:val="Default"/>
        <w:jc w:val="center"/>
        <w:rPr>
          <w:rFonts w:asciiTheme="minorHAnsi" w:hAnsiTheme="minorHAnsi" w:cstheme="minorBidi"/>
          <w:color w:val="auto"/>
          <w:sz w:val="22"/>
          <w:szCs w:val="22"/>
        </w:rPr>
      </w:pPr>
    </w:p>
    <w:p w:rsidR="00FD20A3" w:rsidRPr="00FD20A3" w:rsidRDefault="00FD20A3" w:rsidP="00FD20A3">
      <w:pPr>
        <w:pStyle w:val="Default"/>
        <w:jc w:val="center"/>
        <w:rPr>
          <w:rFonts w:asciiTheme="minorHAnsi" w:hAnsiTheme="minorHAnsi" w:cstheme="minorBidi"/>
          <w:color w:val="auto"/>
          <w:sz w:val="22"/>
          <w:szCs w:val="22"/>
        </w:rPr>
      </w:pPr>
    </w:p>
    <w:p w:rsidR="00F5680F" w:rsidRDefault="00E86B5D" w:rsidP="00FD20A3">
      <w:pPr>
        <w:pStyle w:val="Default"/>
        <w:jc w:val="center"/>
        <w:rPr>
          <w:rFonts w:asciiTheme="minorHAnsi" w:hAnsiTheme="minorHAnsi" w:cstheme="minorBidi"/>
          <w:color w:val="auto"/>
          <w:sz w:val="40"/>
          <w:szCs w:val="40"/>
        </w:rPr>
      </w:pPr>
      <w:r>
        <w:rPr>
          <w:noProof/>
          <w:color w:val="0000FF"/>
          <w:lang w:eastAsia="cs-CZ"/>
        </w:rPr>
        <w:drawing>
          <wp:inline distT="0" distB="0" distL="0" distR="0" wp14:anchorId="12232429" wp14:editId="692EE746">
            <wp:extent cx="4267200" cy="1348740"/>
            <wp:effectExtent l="0" t="0" r="0" b="3810"/>
            <wp:docPr id="1" name="logo" descr="Úvodní stran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Úvodní stran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1348740"/>
                    </a:xfrm>
                    <a:prstGeom prst="rect">
                      <a:avLst/>
                    </a:prstGeom>
                    <a:noFill/>
                    <a:ln>
                      <a:noFill/>
                    </a:ln>
                  </pic:spPr>
                </pic:pic>
              </a:graphicData>
            </a:graphic>
          </wp:inline>
        </w:drawing>
      </w:r>
    </w:p>
    <w:p w:rsidR="00F5680F" w:rsidRDefault="00F5680F" w:rsidP="00FD20A3">
      <w:pPr>
        <w:pStyle w:val="Default"/>
        <w:jc w:val="center"/>
        <w:rPr>
          <w:rFonts w:asciiTheme="minorHAnsi" w:hAnsiTheme="minorHAnsi" w:cstheme="minorBidi"/>
          <w:color w:val="auto"/>
          <w:sz w:val="40"/>
          <w:szCs w:val="40"/>
        </w:rPr>
      </w:pPr>
    </w:p>
    <w:p w:rsidR="00F5680F" w:rsidRDefault="00F5680F" w:rsidP="00FD20A3">
      <w:pPr>
        <w:pStyle w:val="Default"/>
        <w:jc w:val="center"/>
        <w:rPr>
          <w:rFonts w:asciiTheme="minorHAnsi" w:hAnsiTheme="minorHAnsi" w:cstheme="minorBidi"/>
          <w:color w:val="auto"/>
          <w:sz w:val="40"/>
          <w:szCs w:val="40"/>
        </w:rPr>
      </w:pPr>
    </w:p>
    <w:p w:rsidR="00E86B5D" w:rsidRPr="004D6A6E" w:rsidRDefault="00E86B5D" w:rsidP="00E86B5D">
      <w:pPr>
        <w:pStyle w:val="Default"/>
        <w:jc w:val="center"/>
        <w:rPr>
          <w:color w:val="auto"/>
          <w:sz w:val="32"/>
          <w:szCs w:val="32"/>
        </w:rPr>
      </w:pPr>
      <w:r w:rsidRPr="004D6A6E">
        <w:rPr>
          <w:color w:val="auto"/>
          <w:sz w:val="32"/>
          <w:szCs w:val="32"/>
        </w:rPr>
        <w:t>Seminární práce</w:t>
      </w:r>
    </w:p>
    <w:p w:rsidR="00E86B5D" w:rsidRDefault="00E86B5D" w:rsidP="00E86B5D">
      <w:pPr>
        <w:pStyle w:val="Default"/>
        <w:jc w:val="center"/>
        <w:rPr>
          <w:rFonts w:asciiTheme="minorHAnsi" w:hAnsiTheme="minorHAnsi" w:cstheme="minorBidi"/>
          <w:color w:val="auto"/>
          <w:sz w:val="22"/>
          <w:szCs w:val="22"/>
        </w:rPr>
      </w:pPr>
    </w:p>
    <w:p w:rsidR="00E86B5D" w:rsidRDefault="00E86B5D" w:rsidP="00E86B5D">
      <w:pPr>
        <w:pStyle w:val="Default"/>
        <w:jc w:val="center"/>
        <w:rPr>
          <w:rFonts w:asciiTheme="minorHAnsi" w:hAnsiTheme="minorHAnsi" w:cstheme="minorBidi"/>
          <w:color w:val="auto"/>
          <w:sz w:val="22"/>
          <w:szCs w:val="22"/>
        </w:rPr>
      </w:pPr>
    </w:p>
    <w:p w:rsidR="00204030" w:rsidRPr="00FD20A3" w:rsidRDefault="00204030" w:rsidP="00E86B5D">
      <w:pPr>
        <w:pStyle w:val="Default"/>
        <w:jc w:val="center"/>
        <w:rPr>
          <w:rFonts w:asciiTheme="minorHAnsi" w:hAnsiTheme="minorHAnsi" w:cstheme="minorBidi"/>
          <w:color w:val="auto"/>
          <w:sz w:val="22"/>
          <w:szCs w:val="22"/>
        </w:rPr>
      </w:pPr>
    </w:p>
    <w:p w:rsidR="00E86B5D" w:rsidRPr="004D6A6E" w:rsidRDefault="00204030" w:rsidP="00E86B5D">
      <w:pPr>
        <w:pStyle w:val="Default"/>
        <w:jc w:val="center"/>
        <w:rPr>
          <w:color w:val="auto"/>
          <w:sz w:val="48"/>
          <w:szCs w:val="48"/>
        </w:rPr>
      </w:pPr>
      <w:r w:rsidRPr="004D6A6E">
        <w:rPr>
          <w:color w:val="auto"/>
          <w:sz w:val="48"/>
          <w:szCs w:val="48"/>
        </w:rPr>
        <w:t>Živý obraz</w:t>
      </w:r>
    </w:p>
    <w:p w:rsidR="00C21DD9" w:rsidRPr="004D6A6E" w:rsidRDefault="00204030" w:rsidP="00E86B5D">
      <w:pPr>
        <w:pStyle w:val="Default"/>
        <w:jc w:val="center"/>
        <w:rPr>
          <w:color w:val="auto"/>
          <w:sz w:val="48"/>
          <w:szCs w:val="48"/>
        </w:rPr>
      </w:pPr>
      <w:r w:rsidRPr="004D6A6E">
        <w:rPr>
          <w:color w:val="auto"/>
          <w:sz w:val="48"/>
          <w:szCs w:val="48"/>
        </w:rPr>
        <w:t xml:space="preserve">Lelekovické </w:t>
      </w:r>
      <w:proofErr w:type="spellStart"/>
      <w:r w:rsidRPr="004D6A6E">
        <w:rPr>
          <w:color w:val="auto"/>
          <w:sz w:val="48"/>
          <w:szCs w:val="48"/>
        </w:rPr>
        <w:t>rebélie</w:t>
      </w:r>
      <w:proofErr w:type="spellEnd"/>
      <w:r w:rsidRPr="004D6A6E">
        <w:rPr>
          <w:color w:val="auto"/>
          <w:sz w:val="48"/>
          <w:szCs w:val="48"/>
        </w:rPr>
        <w:t xml:space="preserve"> v 18. století</w:t>
      </w:r>
    </w:p>
    <w:p w:rsidR="00F5680F" w:rsidRDefault="00F5680F" w:rsidP="00FD20A3">
      <w:pPr>
        <w:pStyle w:val="Default"/>
        <w:jc w:val="center"/>
        <w:rPr>
          <w:rFonts w:asciiTheme="minorHAnsi" w:hAnsiTheme="minorHAnsi" w:cstheme="minorBidi"/>
          <w:color w:val="auto"/>
          <w:sz w:val="40"/>
          <w:szCs w:val="40"/>
        </w:rPr>
      </w:pPr>
    </w:p>
    <w:p w:rsidR="002E5656" w:rsidRDefault="002E5656" w:rsidP="00FD20A3">
      <w:pPr>
        <w:pStyle w:val="Default"/>
        <w:jc w:val="center"/>
        <w:rPr>
          <w:rFonts w:asciiTheme="minorHAnsi" w:hAnsiTheme="minorHAnsi" w:cstheme="minorBidi"/>
          <w:color w:val="auto"/>
          <w:sz w:val="28"/>
          <w:szCs w:val="28"/>
        </w:rPr>
      </w:pPr>
    </w:p>
    <w:p w:rsidR="00E86B5D" w:rsidRDefault="00E86B5D" w:rsidP="00FD20A3">
      <w:pPr>
        <w:pStyle w:val="Default"/>
        <w:jc w:val="center"/>
        <w:rPr>
          <w:rFonts w:asciiTheme="minorHAnsi" w:hAnsiTheme="minorHAnsi" w:cstheme="minorBidi"/>
          <w:color w:val="auto"/>
          <w:sz w:val="28"/>
          <w:szCs w:val="28"/>
        </w:rPr>
      </w:pPr>
    </w:p>
    <w:p w:rsidR="00E86B5D" w:rsidRDefault="00E86B5D" w:rsidP="00FD20A3">
      <w:pPr>
        <w:pStyle w:val="Default"/>
        <w:jc w:val="center"/>
        <w:rPr>
          <w:rFonts w:asciiTheme="minorHAnsi" w:hAnsiTheme="minorHAnsi" w:cstheme="minorBidi"/>
          <w:color w:val="auto"/>
          <w:sz w:val="28"/>
          <w:szCs w:val="28"/>
        </w:rPr>
      </w:pPr>
    </w:p>
    <w:p w:rsidR="00E86B5D" w:rsidRDefault="00E86B5D" w:rsidP="00FD20A3">
      <w:pPr>
        <w:pStyle w:val="Default"/>
        <w:jc w:val="center"/>
        <w:rPr>
          <w:rFonts w:asciiTheme="minorHAnsi" w:hAnsiTheme="minorHAnsi" w:cstheme="minorBidi"/>
          <w:color w:val="auto"/>
          <w:sz w:val="28"/>
          <w:szCs w:val="28"/>
        </w:rPr>
      </w:pPr>
    </w:p>
    <w:p w:rsidR="00E86B5D" w:rsidRDefault="00E86B5D" w:rsidP="00FD20A3">
      <w:pPr>
        <w:pStyle w:val="Default"/>
        <w:jc w:val="center"/>
        <w:rPr>
          <w:rFonts w:asciiTheme="minorHAnsi" w:hAnsiTheme="minorHAnsi" w:cstheme="minorBidi"/>
          <w:color w:val="auto"/>
          <w:sz w:val="28"/>
          <w:szCs w:val="28"/>
        </w:rPr>
      </w:pPr>
    </w:p>
    <w:p w:rsidR="00E86B5D" w:rsidRDefault="00E86B5D" w:rsidP="00FD20A3">
      <w:pPr>
        <w:pStyle w:val="Default"/>
        <w:jc w:val="center"/>
        <w:rPr>
          <w:rFonts w:asciiTheme="minorHAnsi" w:hAnsiTheme="minorHAnsi" w:cstheme="minorBidi"/>
          <w:color w:val="auto"/>
          <w:sz w:val="28"/>
          <w:szCs w:val="28"/>
        </w:rPr>
      </w:pPr>
    </w:p>
    <w:p w:rsidR="00E86B5D" w:rsidRDefault="00E86B5D" w:rsidP="00FD20A3">
      <w:pPr>
        <w:pStyle w:val="Default"/>
        <w:jc w:val="center"/>
        <w:rPr>
          <w:rFonts w:asciiTheme="minorHAnsi" w:hAnsiTheme="minorHAnsi" w:cstheme="minorBidi"/>
          <w:color w:val="auto"/>
          <w:sz w:val="28"/>
          <w:szCs w:val="28"/>
        </w:rPr>
      </w:pPr>
    </w:p>
    <w:p w:rsidR="00E86B5D" w:rsidRDefault="00E86B5D" w:rsidP="00FD20A3">
      <w:pPr>
        <w:pStyle w:val="Default"/>
        <w:jc w:val="center"/>
        <w:rPr>
          <w:rFonts w:asciiTheme="minorHAnsi" w:hAnsiTheme="minorHAnsi" w:cstheme="minorBidi"/>
          <w:color w:val="auto"/>
          <w:sz w:val="28"/>
          <w:szCs w:val="28"/>
        </w:rPr>
      </w:pPr>
    </w:p>
    <w:p w:rsidR="00E86B5D" w:rsidRDefault="00E86B5D" w:rsidP="00F40DDE">
      <w:pPr>
        <w:pStyle w:val="Default"/>
        <w:rPr>
          <w:rFonts w:asciiTheme="minorHAnsi" w:hAnsiTheme="minorHAnsi" w:cstheme="minorBidi"/>
          <w:color w:val="auto"/>
          <w:sz w:val="28"/>
          <w:szCs w:val="28"/>
        </w:rPr>
      </w:pPr>
    </w:p>
    <w:p w:rsidR="002E5656" w:rsidRPr="00FD20A3" w:rsidRDefault="002E5656" w:rsidP="00FD20A3">
      <w:pPr>
        <w:pStyle w:val="Default"/>
        <w:jc w:val="center"/>
        <w:rPr>
          <w:rFonts w:asciiTheme="minorHAnsi" w:hAnsiTheme="minorHAnsi" w:cstheme="minorBidi"/>
          <w:color w:val="auto"/>
          <w:sz w:val="28"/>
          <w:szCs w:val="28"/>
        </w:rPr>
      </w:pPr>
    </w:p>
    <w:p w:rsidR="00FD20A3" w:rsidRPr="00FD20A3" w:rsidRDefault="00FD20A3" w:rsidP="00FD20A3">
      <w:pPr>
        <w:pStyle w:val="Default"/>
        <w:jc w:val="center"/>
        <w:rPr>
          <w:rFonts w:asciiTheme="minorHAnsi" w:hAnsiTheme="minorHAnsi" w:cstheme="minorBidi"/>
          <w:color w:val="auto"/>
          <w:sz w:val="28"/>
          <w:szCs w:val="28"/>
        </w:rPr>
      </w:pPr>
    </w:p>
    <w:p w:rsidR="00137931" w:rsidRPr="004D6A6E" w:rsidRDefault="009F4CEF" w:rsidP="00FD20A3">
      <w:pPr>
        <w:pStyle w:val="Default"/>
        <w:jc w:val="center"/>
        <w:rPr>
          <w:color w:val="auto"/>
          <w:sz w:val="28"/>
          <w:szCs w:val="28"/>
        </w:rPr>
      </w:pPr>
      <w:r w:rsidRPr="004D6A6E">
        <w:rPr>
          <w:color w:val="auto"/>
          <w:sz w:val="28"/>
          <w:szCs w:val="28"/>
        </w:rPr>
        <w:t>Brno 2017</w:t>
      </w:r>
    </w:p>
    <w:p w:rsidR="00FD20A3" w:rsidRPr="00FD20A3" w:rsidRDefault="00FD20A3" w:rsidP="00FD20A3">
      <w:pPr>
        <w:pStyle w:val="Default"/>
        <w:jc w:val="center"/>
        <w:rPr>
          <w:rFonts w:asciiTheme="minorHAnsi" w:hAnsiTheme="minorHAnsi" w:cstheme="minorBidi"/>
          <w:color w:val="auto"/>
          <w:sz w:val="22"/>
          <w:szCs w:val="22"/>
        </w:rPr>
      </w:pPr>
    </w:p>
    <w:p w:rsidR="009E352E" w:rsidRDefault="009E352E" w:rsidP="009E352E">
      <w:pPr>
        <w:pStyle w:val="Default"/>
        <w:rPr>
          <w:rFonts w:asciiTheme="minorHAnsi" w:hAnsiTheme="minorHAnsi" w:cstheme="minorBidi"/>
          <w:color w:val="auto"/>
          <w:sz w:val="22"/>
          <w:szCs w:val="22"/>
        </w:rPr>
      </w:pPr>
    </w:p>
    <w:p w:rsidR="009E352E" w:rsidRDefault="009E352E" w:rsidP="009E352E">
      <w:pPr>
        <w:pStyle w:val="Default"/>
        <w:rPr>
          <w:rFonts w:asciiTheme="minorHAnsi" w:hAnsiTheme="minorHAnsi" w:cstheme="minorBidi"/>
          <w:color w:val="auto"/>
          <w:sz w:val="22"/>
          <w:szCs w:val="22"/>
        </w:rPr>
      </w:pPr>
    </w:p>
    <w:p w:rsidR="009E352E" w:rsidRDefault="009E352E" w:rsidP="00FD20A3">
      <w:pPr>
        <w:pStyle w:val="Default"/>
        <w:jc w:val="center"/>
        <w:rPr>
          <w:rFonts w:asciiTheme="minorHAnsi" w:hAnsiTheme="minorHAnsi" w:cstheme="minorBidi"/>
          <w:color w:val="auto"/>
          <w:sz w:val="22"/>
          <w:szCs w:val="22"/>
        </w:rPr>
      </w:pPr>
    </w:p>
    <w:p w:rsidR="002E5656" w:rsidRPr="004D6A6E" w:rsidRDefault="00FD20A3" w:rsidP="009E352E">
      <w:pPr>
        <w:pStyle w:val="Default"/>
        <w:jc w:val="both"/>
        <w:rPr>
          <w:color w:val="auto"/>
          <w:sz w:val="28"/>
          <w:szCs w:val="28"/>
        </w:rPr>
      </w:pPr>
      <w:r w:rsidRPr="004D6A6E">
        <w:rPr>
          <w:color w:val="auto"/>
          <w:sz w:val="28"/>
          <w:szCs w:val="28"/>
        </w:rPr>
        <w:t>Vyučující</w:t>
      </w:r>
      <w:r w:rsidR="00137931" w:rsidRPr="004D6A6E">
        <w:rPr>
          <w:color w:val="auto"/>
          <w:sz w:val="28"/>
          <w:szCs w:val="28"/>
        </w:rPr>
        <w:t xml:space="preserve">: </w:t>
      </w:r>
      <w:r w:rsidR="009F4CEF" w:rsidRPr="004D6A6E">
        <w:rPr>
          <w:color w:val="auto"/>
          <w:sz w:val="28"/>
          <w:szCs w:val="28"/>
        </w:rPr>
        <w:tab/>
      </w:r>
      <w:r w:rsidR="009E352E" w:rsidRPr="009E352E">
        <w:rPr>
          <w:color w:val="auto"/>
          <w:sz w:val="28"/>
          <w:szCs w:val="28"/>
        </w:rPr>
        <w:t>Mgr. Veronika Rodová, Ph.D.</w:t>
      </w:r>
    </w:p>
    <w:p w:rsidR="00137931" w:rsidRPr="004D6A6E" w:rsidRDefault="00FD20A3" w:rsidP="002E5656">
      <w:pPr>
        <w:pStyle w:val="Default"/>
        <w:jc w:val="both"/>
        <w:rPr>
          <w:color w:val="auto"/>
          <w:sz w:val="28"/>
          <w:szCs w:val="28"/>
        </w:rPr>
      </w:pPr>
      <w:r w:rsidRPr="004D6A6E">
        <w:rPr>
          <w:color w:val="auto"/>
          <w:sz w:val="28"/>
          <w:szCs w:val="28"/>
        </w:rPr>
        <w:t xml:space="preserve">Autor: </w:t>
      </w:r>
      <w:r w:rsidR="0073288E" w:rsidRPr="004D6A6E">
        <w:rPr>
          <w:color w:val="auto"/>
          <w:sz w:val="28"/>
          <w:szCs w:val="28"/>
        </w:rPr>
        <w:tab/>
      </w:r>
      <w:r w:rsidRPr="004D6A6E">
        <w:rPr>
          <w:color w:val="auto"/>
          <w:sz w:val="28"/>
          <w:szCs w:val="28"/>
        </w:rPr>
        <w:t>Lucie Ullmannová</w:t>
      </w:r>
    </w:p>
    <w:p w:rsidR="00716B7F" w:rsidRPr="004D6A6E" w:rsidRDefault="00716B7F" w:rsidP="002E5656">
      <w:pPr>
        <w:pStyle w:val="Default"/>
        <w:jc w:val="both"/>
        <w:rPr>
          <w:color w:val="auto"/>
          <w:sz w:val="28"/>
          <w:szCs w:val="28"/>
        </w:rPr>
      </w:pPr>
      <w:r w:rsidRPr="004D6A6E">
        <w:rPr>
          <w:color w:val="auto"/>
          <w:sz w:val="28"/>
          <w:szCs w:val="28"/>
        </w:rPr>
        <w:tab/>
      </w:r>
      <w:r w:rsidRPr="004D6A6E">
        <w:rPr>
          <w:color w:val="auto"/>
          <w:sz w:val="28"/>
          <w:szCs w:val="28"/>
        </w:rPr>
        <w:tab/>
        <w:t>UČO 11 </w:t>
      </w:r>
      <w:r w:rsidR="00C21DD9" w:rsidRPr="004D6A6E">
        <w:rPr>
          <w:color w:val="auto"/>
          <w:sz w:val="28"/>
          <w:szCs w:val="28"/>
        </w:rPr>
        <w:t xml:space="preserve">695, obor </w:t>
      </w:r>
      <w:proofErr w:type="gramStart"/>
      <w:r w:rsidR="00C21DD9" w:rsidRPr="004D6A6E">
        <w:rPr>
          <w:color w:val="auto"/>
          <w:sz w:val="28"/>
          <w:szCs w:val="28"/>
        </w:rPr>
        <w:t>učitelství 1.st.</w:t>
      </w:r>
      <w:proofErr w:type="gramEnd"/>
      <w:r w:rsidR="00C21DD9" w:rsidRPr="004D6A6E">
        <w:rPr>
          <w:color w:val="auto"/>
          <w:sz w:val="28"/>
          <w:szCs w:val="28"/>
        </w:rPr>
        <w:t xml:space="preserve"> ZŠ, 8</w:t>
      </w:r>
      <w:r w:rsidRPr="004D6A6E">
        <w:rPr>
          <w:color w:val="auto"/>
          <w:sz w:val="28"/>
          <w:szCs w:val="28"/>
        </w:rPr>
        <w:t>.semestr</w:t>
      </w:r>
    </w:p>
    <w:p w:rsidR="002E5656" w:rsidRPr="004D6A6E" w:rsidRDefault="004D6A6E" w:rsidP="0073288E">
      <w:pPr>
        <w:pStyle w:val="Default"/>
        <w:ind w:left="1416" w:hanging="1416"/>
        <w:jc w:val="both"/>
        <w:rPr>
          <w:color w:val="auto"/>
          <w:sz w:val="22"/>
          <w:szCs w:val="22"/>
        </w:rPr>
      </w:pPr>
      <w:r>
        <w:rPr>
          <w:color w:val="auto"/>
          <w:sz w:val="28"/>
          <w:szCs w:val="28"/>
        </w:rPr>
        <w:t xml:space="preserve">Předmět:     </w:t>
      </w:r>
      <w:hyperlink r:id="rId10" w:tgtFrame="_blank" w:history="1">
        <w:r w:rsidR="00643F16" w:rsidRPr="004D6A6E">
          <w:rPr>
            <w:color w:val="auto"/>
            <w:sz w:val="28"/>
            <w:szCs w:val="28"/>
          </w:rPr>
          <w:t>ZS1MK_PD2</w:t>
        </w:r>
      </w:hyperlink>
      <w:r w:rsidR="00643F16" w:rsidRPr="004D6A6E">
        <w:rPr>
          <w:color w:val="auto"/>
          <w:sz w:val="28"/>
          <w:szCs w:val="28"/>
        </w:rPr>
        <w:t xml:space="preserve"> Praktikum k didaktice výuky o přírodě a společnosti 2</w:t>
      </w:r>
    </w:p>
    <w:p w:rsidR="00123C77" w:rsidRDefault="00123C77" w:rsidP="00123C77">
      <w:pPr>
        <w:spacing w:after="0"/>
        <w:jc w:val="both"/>
      </w:pPr>
    </w:p>
    <w:p w:rsidR="00E026CF" w:rsidRPr="00B92BFB" w:rsidRDefault="009A195A" w:rsidP="00181072">
      <w:pPr>
        <w:spacing w:after="0"/>
        <w:jc w:val="both"/>
        <w:rPr>
          <w:rFonts w:ascii="Times New Roman" w:hAnsi="Times New Roman" w:cs="Times New Roman"/>
          <w:sz w:val="28"/>
          <w:szCs w:val="28"/>
        </w:rPr>
      </w:pPr>
      <w:r w:rsidRPr="00B92BFB">
        <w:rPr>
          <w:rFonts w:ascii="Times New Roman" w:hAnsi="Times New Roman" w:cs="Times New Roman"/>
          <w:sz w:val="28"/>
          <w:szCs w:val="28"/>
        </w:rPr>
        <w:lastRenderedPageBreak/>
        <w:t xml:space="preserve">Lelekovické </w:t>
      </w:r>
      <w:proofErr w:type="spellStart"/>
      <w:r w:rsidRPr="00B92BFB">
        <w:rPr>
          <w:rFonts w:ascii="Times New Roman" w:hAnsi="Times New Roman" w:cs="Times New Roman"/>
          <w:sz w:val="28"/>
          <w:szCs w:val="28"/>
        </w:rPr>
        <w:t>rebélie</w:t>
      </w:r>
      <w:proofErr w:type="spellEnd"/>
      <w:r w:rsidRPr="00B92BFB">
        <w:rPr>
          <w:rFonts w:ascii="Times New Roman" w:hAnsi="Times New Roman" w:cs="Times New Roman"/>
          <w:sz w:val="28"/>
          <w:szCs w:val="28"/>
        </w:rPr>
        <w:t xml:space="preserve"> v 18. století</w:t>
      </w:r>
    </w:p>
    <w:p w:rsidR="009A195A" w:rsidRPr="00B92BFB" w:rsidRDefault="009A195A" w:rsidP="00181072">
      <w:pPr>
        <w:spacing w:after="0"/>
        <w:jc w:val="both"/>
        <w:rPr>
          <w:rFonts w:ascii="Times New Roman" w:hAnsi="Times New Roman" w:cs="Times New Roman"/>
          <w:sz w:val="24"/>
          <w:szCs w:val="24"/>
        </w:rPr>
      </w:pPr>
    </w:p>
    <w:p w:rsidR="009A195A" w:rsidRPr="00B92BFB" w:rsidRDefault="009A195A" w:rsidP="00181072">
      <w:pPr>
        <w:spacing w:after="0"/>
        <w:jc w:val="both"/>
        <w:rPr>
          <w:rFonts w:ascii="Times New Roman" w:hAnsi="Times New Roman" w:cs="Times New Roman"/>
          <w:sz w:val="24"/>
          <w:szCs w:val="24"/>
        </w:rPr>
      </w:pPr>
      <w:r w:rsidRPr="00B92BFB">
        <w:rPr>
          <w:rFonts w:ascii="Times New Roman" w:hAnsi="Times New Roman" w:cs="Times New Roman"/>
          <w:sz w:val="24"/>
          <w:szCs w:val="24"/>
        </w:rPr>
        <w:t xml:space="preserve">Lelekovice je má sousední vesnice a mé děti dochází do tamní školy. Tato obec má pečlivě, podrobně vedenou kroniku. </w:t>
      </w:r>
      <w:r w:rsidR="007975F1">
        <w:rPr>
          <w:rFonts w:ascii="Times New Roman" w:hAnsi="Times New Roman" w:cs="Times New Roman"/>
          <w:sz w:val="24"/>
          <w:szCs w:val="24"/>
        </w:rPr>
        <w:t xml:space="preserve">Na obecních webových stránkách je zveřejněno mnoho úryvků z </w:t>
      </w:r>
      <w:proofErr w:type="gramStart"/>
      <w:r w:rsidR="007975F1">
        <w:rPr>
          <w:rFonts w:ascii="Times New Roman" w:hAnsi="Times New Roman" w:cs="Times New Roman"/>
          <w:sz w:val="24"/>
          <w:szCs w:val="24"/>
        </w:rPr>
        <w:t xml:space="preserve">kroniky, </w:t>
      </w:r>
      <w:r w:rsidR="000D3CBE" w:rsidRPr="00B92BFB">
        <w:rPr>
          <w:rFonts w:ascii="Times New Roman" w:hAnsi="Times New Roman" w:cs="Times New Roman"/>
          <w:sz w:val="24"/>
          <w:szCs w:val="24"/>
        </w:rPr>
        <w:t xml:space="preserve"> dočetla</w:t>
      </w:r>
      <w:proofErr w:type="gramEnd"/>
      <w:r w:rsidR="007975F1">
        <w:rPr>
          <w:rFonts w:ascii="Times New Roman" w:hAnsi="Times New Roman" w:cs="Times New Roman"/>
          <w:sz w:val="24"/>
          <w:szCs w:val="24"/>
        </w:rPr>
        <w:t xml:space="preserve"> jsem se tam</w:t>
      </w:r>
      <w:r w:rsidR="000D3CBE" w:rsidRPr="00B92BFB">
        <w:rPr>
          <w:rFonts w:ascii="Times New Roman" w:hAnsi="Times New Roman" w:cs="Times New Roman"/>
          <w:sz w:val="24"/>
          <w:szCs w:val="24"/>
        </w:rPr>
        <w:t xml:space="preserve"> o odporu chudých rolníků proti vrchnosti. </w:t>
      </w:r>
      <w:r w:rsidR="006D6ED9" w:rsidRPr="00B92BFB">
        <w:rPr>
          <w:rFonts w:ascii="Times New Roman" w:hAnsi="Times New Roman" w:cs="Times New Roman"/>
          <w:sz w:val="24"/>
          <w:szCs w:val="24"/>
        </w:rPr>
        <w:t xml:space="preserve">V těchto skutečných příbězích je možné si uvědomit velmi rozdílné postavení tehdejšího a dnešního člověka ve vztahu k nadřízeným orgánům. Člověk si uvědomí, že lidé tehdy měli velmi málo práv a svobody a ke zneužívání jejich společenského postavení docházelo neustále. Děti si mohou na těchto příkladech uvědomit úplně rozdílné postavení lidí 18. století a lidí dnešních. Když se mluví o právu, o svobodě, o povinnosti robotovat, o </w:t>
      </w:r>
      <w:r w:rsidR="001E2209" w:rsidRPr="00B92BFB">
        <w:rPr>
          <w:rFonts w:ascii="Times New Roman" w:hAnsi="Times New Roman" w:cs="Times New Roman"/>
          <w:sz w:val="24"/>
          <w:szCs w:val="24"/>
        </w:rPr>
        <w:t xml:space="preserve">používání tělesných trestů – náhle tyto bezobsažné pojmy nabývají jiné hodnoty, když vidí a slyší příběh, který se skutečně stal před 250 lety jejich </w:t>
      </w:r>
      <w:proofErr w:type="spellStart"/>
      <w:r w:rsidR="001E2209" w:rsidRPr="00B92BFB">
        <w:rPr>
          <w:rFonts w:ascii="Times New Roman" w:hAnsi="Times New Roman" w:cs="Times New Roman"/>
          <w:sz w:val="24"/>
          <w:szCs w:val="24"/>
        </w:rPr>
        <w:t>prapra</w:t>
      </w:r>
      <w:r w:rsidR="00F00CC4">
        <w:rPr>
          <w:rFonts w:ascii="Times New Roman" w:hAnsi="Times New Roman" w:cs="Times New Roman"/>
          <w:sz w:val="24"/>
          <w:szCs w:val="24"/>
        </w:rPr>
        <w:t>předkům</w:t>
      </w:r>
      <w:proofErr w:type="spellEnd"/>
      <w:r w:rsidR="001E2209" w:rsidRPr="00B92BFB">
        <w:rPr>
          <w:rFonts w:ascii="Times New Roman" w:hAnsi="Times New Roman" w:cs="Times New Roman"/>
          <w:sz w:val="24"/>
          <w:szCs w:val="24"/>
        </w:rPr>
        <w:t xml:space="preserve"> v</w:t>
      </w:r>
      <w:r w:rsidR="008C6595" w:rsidRPr="00B92BFB">
        <w:rPr>
          <w:rFonts w:ascii="Times New Roman" w:hAnsi="Times New Roman" w:cs="Times New Roman"/>
          <w:sz w:val="24"/>
          <w:szCs w:val="24"/>
        </w:rPr>
        <w:t> </w:t>
      </w:r>
      <w:r w:rsidR="001E2209" w:rsidRPr="00B92BFB">
        <w:rPr>
          <w:rFonts w:ascii="Times New Roman" w:hAnsi="Times New Roman" w:cs="Times New Roman"/>
          <w:sz w:val="24"/>
          <w:szCs w:val="24"/>
        </w:rPr>
        <w:t>místě</w:t>
      </w:r>
      <w:r w:rsidR="008C6595" w:rsidRPr="00B92BFB">
        <w:rPr>
          <w:rFonts w:ascii="Times New Roman" w:hAnsi="Times New Roman" w:cs="Times New Roman"/>
          <w:sz w:val="24"/>
          <w:szCs w:val="24"/>
        </w:rPr>
        <w:t>,</w:t>
      </w:r>
      <w:r w:rsidR="001E2209" w:rsidRPr="00B92BFB">
        <w:rPr>
          <w:rFonts w:ascii="Times New Roman" w:hAnsi="Times New Roman" w:cs="Times New Roman"/>
          <w:sz w:val="24"/>
          <w:szCs w:val="24"/>
        </w:rPr>
        <w:t xml:space="preserve"> kde žijí. </w:t>
      </w:r>
      <w:r w:rsidR="008C6595" w:rsidRPr="00B92BFB">
        <w:rPr>
          <w:rFonts w:ascii="Times New Roman" w:hAnsi="Times New Roman" w:cs="Times New Roman"/>
          <w:sz w:val="24"/>
          <w:szCs w:val="24"/>
        </w:rPr>
        <w:t xml:space="preserve">Je to příběh, na kterém si </w:t>
      </w:r>
      <w:r w:rsidR="00F00CC4" w:rsidRPr="00B92BFB">
        <w:rPr>
          <w:rFonts w:ascii="Times New Roman" w:hAnsi="Times New Roman" w:cs="Times New Roman"/>
          <w:sz w:val="24"/>
          <w:szCs w:val="24"/>
        </w:rPr>
        <w:t xml:space="preserve">obecně </w:t>
      </w:r>
      <w:r w:rsidR="008C6595" w:rsidRPr="00B92BFB">
        <w:rPr>
          <w:rFonts w:ascii="Times New Roman" w:hAnsi="Times New Roman" w:cs="Times New Roman"/>
          <w:sz w:val="24"/>
          <w:szCs w:val="24"/>
        </w:rPr>
        <w:t xml:space="preserve">přiblíží postavení chudých </w:t>
      </w:r>
      <w:r w:rsidR="00B92BFB">
        <w:rPr>
          <w:rFonts w:ascii="Times New Roman" w:hAnsi="Times New Roman" w:cs="Times New Roman"/>
          <w:sz w:val="24"/>
          <w:szCs w:val="24"/>
        </w:rPr>
        <w:t>rolníků z vesnic v</w:t>
      </w:r>
      <w:r w:rsidR="008C6595" w:rsidRPr="00B92BFB">
        <w:rPr>
          <w:rFonts w:ascii="Times New Roman" w:hAnsi="Times New Roman" w:cs="Times New Roman"/>
          <w:sz w:val="24"/>
          <w:szCs w:val="24"/>
        </w:rPr>
        <w:t xml:space="preserve"> 17., 18. století. </w:t>
      </w:r>
    </w:p>
    <w:p w:rsidR="005F280E" w:rsidRPr="00B92BFB" w:rsidRDefault="005F280E" w:rsidP="00181072">
      <w:pPr>
        <w:spacing w:after="0"/>
        <w:jc w:val="both"/>
        <w:rPr>
          <w:rFonts w:ascii="Times New Roman" w:hAnsi="Times New Roman" w:cs="Times New Roman"/>
          <w:sz w:val="24"/>
          <w:szCs w:val="24"/>
        </w:rPr>
      </w:pPr>
    </w:p>
    <w:p w:rsidR="00B92BFB" w:rsidRPr="00C666F4" w:rsidRDefault="00C666F4" w:rsidP="00C666F4">
      <w:pPr>
        <w:spacing w:after="0"/>
        <w:jc w:val="both"/>
        <w:rPr>
          <w:rFonts w:ascii="Times New Roman" w:hAnsi="Times New Roman" w:cs="Times New Roman"/>
          <w:sz w:val="24"/>
          <w:szCs w:val="24"/>
        </w:rPr>
      </w:pPr>
      <w:r>
        <w:rPr>
          <w:rFonts w:ascii="Times New Roman" w:hAnsi="Times New Roman" w:cs="Times New Roman"/>
          <w:sz w:val="24"/>
          <w:szCs w:val="24"/>
        </w:rPr>
        <w:t xml:space="preserve">Základní text, zápis z kroniky, čte nahlas a pomalu učitel. </w:t>
      </w:r>
      <w:r w:rsidR="00CD158F">
        <w:rPr>
          <w:rFonts w:ascii="Times New Roman" w:hAnsi="Times New Roman" w:cs="Times New Roman"/>
          <w:sz w:val="24"/>
          <w:szCs w:val="24"/>
        </w:rPr>
        <w:t xml:space="preserve">Při čtení se žáci ptají </w:t>
      </w:r>
      <w:r w:rsidR="00147C8C">
        <w:rPr>
          <w:rFonts w:ascii="Times New Roman" w:hAnsi="Times New Roman" w:cs="Times New Roman"/>
          <w:sz w:val="24"/>
          <w:szCs w:val="24"/>
        </w:rPr>
        <w:t>na slova, ji</w:t>
      </w:r>
      <w:r w:rsidR="00CD158F">
        <w:rPr>
          <w:rFonts w:ascii="Times New Roman" w:hAnsi="Times New Roman" w:cs="Times New Roman"/>
          <w:sz w:val="24"/>
          <w:szCs w:val="24"/>
        </w:rPr>
        <w:t xml:space="preserve">mž nerozumějí, text je vysvětlován a komentován. </w:t>
      </w:r>
      <w:r w:rsidR="00B92BFB" w:rsidRPr="00B92BFB">
        <w:rPr>
          <w:rFonts w:ascii="Times New Roman" w:hAnsi="Times New Roman" w:cs="Times New Roman"/>
          <w:sz w:val="24"/>
          <w:szCs w:val="24"/>
        </w:rPr>
        <w:t xml:space="preserve"> </w:t>
      </w:r>
      <w:r w:rsidR="00CD158F">
        <w:rPr>
          <w:rFonts w:ascii="Times New Roman" w:hAnsi="Times New Roman" w:cs="Times New Roman"/>
          <w:sz w:val="24"/>
          <w:szCs w:val="24"/>
        </w:rPr>
        <w:t xml:space="preserve">Po </w:t>
      </w:r>
      <w:r w:rsidR="00B92BFB" w:rsidRPr="00B92BFB">
        <w:rPr>
          <w:rFonts w:ascii="Times New Roman" w:hAnsi="Times New Roman" w:cs="Times New Roman"/>
          <w:sz w:val="24"/>
          <w:szCs w:val="24"/>
        </w:rPr>
        <w:t xml:space="preserve">přečtení </w:t>
      </w:r>
      <w:r w:rsidR="00CD158F">
        <w:rPr>
          <w:rFonts w:ascii="Times New Roman" w:hAnsi="Times New Roman" w:cs="Times New Roman"/>
          <w:sz w:val="24"/>
          <w:szCs w:val="24"/>
        </w:rPr>
        <w:t xml:space="preserve">text </w:t>
      </w:r>
      <w:r w:rsidR="00CD158F">
        <w:rPr>
          <w:rFonts w:ascii="Times New Roman" w:hAnsi="Times New Roman" w:cs="Times New Roman"/>
          <w:sz w:val="24"/>
          <w:szCs w:val="24"/>
        </w:rPr>
        <w:t>dostane</w:t>
      </w:r>
      <w:r w:rsidR="00CD158F">
        <w:rPr>
          <w:rFonts w:ascii="Times New Roman" w:hAnsi="Times New Roman" w:cs="Times New Roman"/>
          <w:sz w:val="24"/>
          <w:szCs w:val="24"/>
        </w:rPr>
        <w:t xml:space="preserve"> </w:t>
      </w:r>
      <w:r>
        <w:rPr>
          <w:rFonts w:ascii="Times New Roman" w:hAnsi="Times New Roman" w:cs="Times New Roman"/>
          <w:sz w:val="24"/>
          <w:szCs w:val="24"/>
        </w:rPr>
        <w:t xml:space="preserve">každý žák do rukou. </w:t>
      </w:r>
      <w:r w:rsidR="00B92BFB" w:rsidRPr="00B92BFB">
        <w:rPr>
          <w:rFonts w:ascii="Times New Roman" w:hAnsi="Times New Roman" w:cs="Times New Roman"/>
          <w:sz w:val="24"/>
          <w:szCs w:val="24"/>
        </w:rPr>
        <w:t xml:space="preserve">  </w:t>
      </w:r>
    </w:p>
    <w:p w:rsidR="00CD158F" w:rsidRDefault="00CD158F" w:rsidP="00181072">
      <w:pPr>
        <w:jc w:val="both"/>
        <w:rPr>
          <w:rFonts w:ascii="Times New Roman" w:hAnsi="Times New Roman" w:cs="Times New Roman"/>
          <w:sz w:val="24"/>
          <w:szCs w:val="24"/>
        </w:rPr>
      </w:pPr>
    </w:p>
    <w:p w:rsidR="00B92BFB" w:rsidRPr="00B92BFB" w:rsidRDefault="00B92BFB" w:rsidP="00181072">
      <w:pPr>
        <w:jc w:val="both"/>
        <w:rPr>
          <w:rFonts w:ascii="Times New Roman" w:hAnsi="Times New Roman" w:cs="Times New Roman"/>
          <w:sz w:val="24"/>
          <w:szCs w:val="24"/>
        </w:rPr>
      </w:pPr>
      <w:r w:rsidRPr="00B92BFB">
        <w:rPr>
          <w:rFonts w:ascii="Times New Roman" w:hAnsi="Times New Roman" w:cs="Times New Roman"/>
          <w:sz w:val="24"/>
          <w:szCs w:val="24"/>
        </w:rPr>
        <w:t>Zápis z kroniky obce Lelekovice</w:t>
      </w:r>
    </w:p>
    <w:p w:rsidR="00B92BFB" w:rsidRPr="00181072" w:rsidRDefault="00B92BFB" w:rsidP="00181072">
      <w:pPr>
        <w:jc w:val="both"/>
        <w:rPr>
          <w:rFonts w:ascii="Times New Roman" w:hAnsi="Times New Roman" w:cs="Times New Roman"/>
          <w:b/>
          <w:sz w:val="28"/>
          <w:szCs w:val="28"/>
        </w:rPr>
      </w:pPr>
      <w:r w:rsidRPr="00181072">
        <w:rPr>
          <w:rFonts w:ascii="Times New Roman" w:hAnsi="Times New Roman" w:cs="Times New Roman"/>
          <w:b/>
          <w:sz w:val="28"/>
          <w:szCs w:val="28"/>
        </w:rPr>
        <w:t>Spory o půdu</w:t>
      </w:r>
    </w:p>
    <w:p w:rsidR="00B92BFB" w:rsidRPr="00B92BFB" w:rsidRDefault="00B92BFB" w:rsidP="00181072">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B92BFB">
        <w:rPr>
          <w:rFonts w:ascii="Times New Roman" w:eastAsia="Times New Roman" w:hAnsi="Times New Roman" w:cs="Times New Roman"/>
          <w:color w:val="000000"/>
          <w:sz w:val="24"/>
          <w:szCs w:val="24"/>
          <w:lang w:eastAsia="cs-CZ"/>
        </w:rPr>
        <w:t>Rozhodující pro obživu obyvatel Lelekovic v té době byla zemědělská půda. Dávala záruku chleba, krmiva pro dobytek i zboží k prodeji. Proto byly spory o půdu vedeny od nepaměti. Podle protokolu ze dne 27. listopadu 1754 obvinili poddaní z Lelekovic vrchnost, že jí v roce 1732 neoprávněně odňala polnosti; v Hoře 20 měřic (4,4 hektarů), Pod Vostrou 15 měřic (3,3 hektarů), Na robotnici 20 měřic (4,4 hektarů), U hospody 15 měřic (3,3 hektarů), v Obecních 2 měřice.</w:t>
      </w:r>
    </w:p>
    <w:p w:rsidR="00DF49A8" w:rsidRPr="00B92BFB" w:rsidRDefault="00B92BFB" w:rsidP="00181072">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B92BFB">
        <w:rPr>
          <w:rFonts w:ascii="Times New Roman" w:eastAsia="Times New Roman" w:hAnsi="Times New Roman" w:cs="Times New Roman"/>
          <w:color w:val="000000"/>
          <w:sz w:val="24"/>
          <w:szCs w:val="24"/>
          <w:lang w:eastAsia="cs-CZ"/>
        </w:rPr>
        <w:t>Spor se vedl o 16 hektarů půdy v nejúrodnější, rovinaté části katastru v okolí dnešní České. Za ně dostali lelekovičtí poddaní  35 hektarů půdy, ale neúrodné, kamenité, na kopcích v okolí Lelekovic, a k tomu každý rolník 0,4 hektarů ze stále opuštěného </w:t>
      </w:r>
      <w:proofErr w:type="spellStart"/>
      <w:r w:rsidRPr="00B92BFB">
        <w:rPr>
          <w:rFonts w:ascii="Times New Roman" w:eastAsia="Times New Roman" w:hAnsi="Times New Roman" w:cs="Times New Roman"/>
          <w:color w:val="000000"/>
          <w:sz w:val="24"/>
          <w:szCs w:val="24"/>
          <w:lang w:eastAsia="cs-CZ"/>
        </w:rPr>
        <w:t>Urbanovského</w:t>
      </w:r>
      <w:proofErr w:type="spellEnd"/>
      <w:r w:rsidRPr="00B92BFB">
        <w:rPr>
          <w:rFonts w:ascii="Times New Roman" w:eastAsia="Times New Roman" w:hAnsi="Times New Roman" w:cs="Times New Roman"/>
          <w:color w:val="000000"/>
          <w:sz w:val="24"/>
          <w:szCs w:val="24"/>
          <w:lang w:eastAsia="cs-CZ"/>
        </w:rPr>
        <w:t xml:space="preserve"> gruntu. Snaha vrchnosti byla v tomto případě zřejmá. Vytlačit poddané z jediných rovinatých pozemků v katastru a od obchodní cesty. Na základě argumentů předložených vrchností došel soud k závěru, že Lelekovičtí nemají právo na vrácení půdy.  Toto rozhodnutí pochopitelně obyvatele obce neuspokojilo a roztržka mezi vrchností a poddanými se prohlubovala. </w:t>
      </w:r>
    </w:p>
    <w:p w:rsidR="00B92BFB" w:rsidRPr="00181072" w:rsidRDefault="00894DCA" w:rsidP="00181072">
      <w:pPr>
        <w:jc w:val="both"/>
        <w:rPr>
          <w:rFonts w:ascii="Times New Roman" w:hAnsi="Times New Roman" w:cs="Times New Roman"/>
          <w:b/>
          <w:sz w:val="28"/>
          <w:szCs w:val="28"/>
        </w:rPr>
      </w:pPr>
      <w:r>
        <w:rPr>
          <w:rFonts w:ascii="Times New Roman" w:hAnsi="Times New Roman" w:cs="Times New Roman"/>
          <w:b/>
          <w:sz w:val="28"/>
          <w:szCs w:val="28"/>
        </w:rPr>
        <w:t>Odmítání robotovat</w:t>
      </w:r>
    </w:p>
    <w:p w:rsidR="00B92BFB" w:rsidRPr="00B92BFB" w:rsidRDefault="00B92BFB" w:rsidP="00181072">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B92BFB">
        <w:rPr>
          <w:rFonts w:ascii="Times New Roman" w:eastAsia="Times New Roman" w:hAnsi="Times New Roman" w:cs="Times New Roman"/>
          <w:color w:val="000000"/>
          <w:sz w:val="24"/>
          <w:szCs w:val="24"/>
          <w:lang w:eastAsia="cs-CZ"/>
        </w:rPr>
        <w:t xml:space="preserve">Stížnost na lelekovické obyvatele nacházíme v podání, které učinilo město Brno písemně </w:t>
      </w:r>
      <w:proofErr w:type="spellStart"/>
      <w:r w:rsidRPr="00B92BFB">
        <w:rPr>
          <w:rFonts w:ascii="Times New Roman" w:eastAsia="Times New Roman" w:hAnsi="Times New Roman" w:cs="Times New Roman"/>
          <w:color w:val="000000"/>
          <w:sz w:val="24"/>
          <w:szCs w:val="24"/>
          <w:lang w:eastAsia="cs-CZ"/>
        </w:rPr>
        <w:t>císařsko</w:t>
      </w:r>
      <w:proofErr w:type="spellEnd"/>
      <w:r w:rsidRPr="00B92BFB">
        <w:rPr>
          <w:rFonts w:ascii="Times New Roman" w:eastAsia="Times New Roman" w:hAnsi="Times New Roman" w:cs="Times New Roman"/>
          <w:color w:val="000000"/>
          <w:sz w:val="24"/>
          <w:szCs w:val="24"/>
          <w:lang w:eastAsia="cs-CZ"/>
        </w:rPr>
        <w:t xml:space="preserve"> královskému dvoru ve věci odpírání povinností. V přípise ze dne 29. ledna 1755 je uvedeno, že lelekovičtí odmítají konat povinnosti: </w:t>
      </w:r>
    </w:p>
    <w:p w:rsidR="00B92BFB" w:rsidRPr="00B92BFB" w:rsidRDefault="00B92BFB" w:rsidP="00181072">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B92BFB">
        <w:rPr>
          <w:rFonts w:ascii="Times New Roman" w:eastAsia="Times New Roman" w:hAnsi="Times New Roman" w:cs="Times New Roman"/>
          <w:color w:val="000000"/>
          <w:sz w:val="24"/>
          <w:szCs w:val="24"/>
          <w:lang w:eastAsia="cs-CZ"/>
        </w:rPr>
        <w:t>Odmítají předení vrchnostenského konopí, sbírání lískových oříšků a žaludů. Odpírají česání chmele na kuřimských chmelnicích a účast na honech jako nadháněči zvěře. Odmítají odvádění předepsaného desátku a projevují odpor i v dalším, jako je krádež dřeva, aniž dbají na exemplární tresty a do</w:t>
      </w:r>
      <w:r w:rsidRPr="00B92BFB">
        <w:rPr>
          <w:rFonts w:ascii="Times New Roman" w:eastAsia="Times New Roman" w:hAnsi="Times New Roman" w:cs="Times New Roman"/>
          <w:color w:val="000000"/>
          <w:sz w:val="24"/>
          <w:szCs w:val="24"/>
          <w:lang w:eastAsia="cs-CZ"/>
        </w:rPr>
        <w:softHyphen/>
        <w:t>statečný dohled úředníků.</w:t>
      </w:r>
    </w:p>
    <w:p w:rsidR="00DF49A8" w:rsidRPr="00894DCA" w:rsidRDefault="00B92BFB" w:rsidP="00181072">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B92BFB">
        <w:rPr>
          <w:rFonts w:ascii="Times New Roman" w:eastAsia="Times New Roman" w:hAnsi="Times New Roman" w:cs="Times New Roman"/>
          <w:color w:val="000000"/>
          <w:sz w:val="24"/>
          <w:szCs w:val="24"/>
          <w:lang w:eastAsia="cs-CZ"/>
        </w:rPr>
        <w:lastRenderedPageBreak/>
        <w:t>Další stížnost nacházíme ve zprávě brněnského krajského hejtmana</w:t>
      </w:r>
      <w:r w:rsidR="00F00CC4">
        <w:rPr>
          <w:rFonts w:ascii="Times New Roman" w:eastAsia="Times New Roman" w:hAnsi="Times New Roman" w:cs="Times New Roman"/>
          <w:color w:val="000000"/>
          <w:sz w:val="24"/>
          <w:szCs w:val="24"/>
          <w:lang w:eastAsia="cs-CZ"/>
        </w:rPr>
        <w:t xml:space="preserve">. </w:t>
      </w:r>
      <w:r w:rsidRPr="00B92BFB">
        <w:rPr>
          <w:rFonts w:ascii="Times New Roman" w:eastAsia="Times New Roman" w:hAnsi="Times New Roman" w:cs="Times New Roman"/>
          <w:color w:val="000000"/>
          <w:sz w:val="24"/>
          <w:szCs w:val="24"/>
          <w:lang w:eastAsia="cs-CZ"/>
        </w:rPr>
        <w:t xml:space="preserve">Krajský hejtman podává zprávu ve věci stížnosti pana Václava </w:t>
      </w:r>
      <w:proofErr w:type="spellStart"/>
      <w:r w:rsidRPr="00B92BFB">
        <w:rPr>
          <w:rFonts w:ascii="Times New Roman" w:eastAsia="Times New Roman" w:hAnsi="Times New Roman" w:cs="Times New Roman"/>
          <w:color w:val="000000"/>
          <w:sz w:val="24"/>
          <w:szCs w:val="24"/>
          <w:lang w:eastAsia="cs-CZ"/>
        </w:rPr>
        <w:t>Schultze</w:t>
      </w:r>
      <w:proofErr w:type="spellEnd"/>
      <w:r w:rsidRPr="00B92BFB">
        <w:rPr>
          <w:rFonts w:ascii="Times New Roman" w:eastAsia="Times New Roman" w:hAnsi="Times New Roman" w:cs="Times New Roman"/>
          <w:color w:val="000000"/>
          <w:sz w:val="24"/>
          <w:szCs w:val="24"/>
          <w:lang w:eastAsia="cs-CZ"/>
        </w:rPr>
        <w:t xml:space="preserve"> na lelekovické poddané, kteří odpírají robotu. Podstatou sporu byla skutečnost, že dříve mohly chodit na robotu i děti z rodin poddaných, pokud byly schopné splnit požadavky vrchnosti. Nájemce </w:t>
      </w:r>
      <w:proofErr w:type="spellStart"/>
      <w:r w:rsidRPr="00B92BFB">
        <w:rPr>
          <w:rFonts w:ascii="Times New Roman" w:eastAsia="Times New Roman" w:hAnsi="Times New Roman" w:cs="Times New Roman"/>
          <w:color w:val="000000"/>
          <w:sz w:val="24"/>
          <w:szCs w:val="24"/>
          <w:lang w:eastAsia="cs-CZ"/>
        </w:rPr>
        <w:t>Schultz</w:t>
      </w:r>
      <w:proofErr w:type="spellEnd"/>
      <w:r w:rsidRPr="00B92BFB">
        <w:rPr>
          <w:rFonts w:ascii="Times New Roman" w:eastAsia="Times New Roman" w:hAnsi="Times New Roman" w:cs="Times New Roman"/>
          <w:color w:val="000000"/>
          <w:sz w:val="24"/>
          <w:szCs w:val="24"/>
          <w:lang w:eastAsia="cs-CZ"/>
        </w:rPr>
        <w:t xml:space="preserve"> však práci dětí odmítl, požadoval, aby na práci přišli jejich rodiče.  Jak tento spor </w:t>
      </w:r>
      <w:proofErr w:type="gramStart"/>
      <w:r w:rsidRPr="00B92BFB">
        <w:rPr>
          <w:rFonts w:ascii="Times New Roman" w:eastAsia="Times New Roman" w:hAnsi="Times New Roman" w:cs="Times New Roman"/>
          <w:color w:val="000000"/>
          <w:sz w:val="24"/>
          <w:szCs w:val="24"/>
          <w:lang w:eastAsia="cs-CZ"/>
        </w:rPr>
        <w:t>skončil</w:t>
      </w:r>
      <w:proofErr w:type="gramEnd"/>
      <w:r w:rsidRPr="00B92BFB">
        <w:rPr>
          <w:rFonts w:ascii="Times New Roman" w:eastAsia="Times New Roman" w:hAnsi="Times New Roman" w:cs="Times New Roman"/>
          <w:color w:val="000000"/>
          <w:sz w:val="24"/>
          <w:szCs w:val="24"/>
          <w:lang w:eastAsia="cs-CZ"/>
        </w:rPr>
        <w:t xml:space="preserve"> v dokumentech uvedeno </w:t>
      </w:r>
      <w:proofErr w:type="gramStart"/>
      <w:r w:rsidRPr="00B92BFB">
        <w:rPr>
          <w:rFonts w:ascii="Times New Roman" w:eastAsia="Times New Roman" w:hAnsi="Times New Roman" w:cs="Times New Roman"/>
          <w:color w:val="000000"/>
          <w:sz w:val="24"/>
          <w:szCs w:val="24"/>
          <w:lang w:eastAsia="cs-CZ"/>
        </w:rPr>
        <w:t>není</w:t>
      </w:r>
      <w:proofErr w:type="gramEnd"/>
      <w:r w:rsidRPr="00B92BFB">
        <w:rPr>
          <w:rFonts w:ascii="Times New Roman" w:eastAsia="Times New Roman" w:hAnsi="Times New Roman" w:cs="Times New Roman"/>
          <w:color w:val="000000"/>
          <w:sz w:val="24"/>
          <w:szCs w:val="24"/>
          <w:lang w:eastAsia="cs-CZ"/>
        </w:rPr>
        <w:t>. Robota však byla zrušena až roku 1848.</w:t>
      </w:r>
    </w:p>
    <w:p w:rsidR="00DF49A8" w:rsidRPr="00181072" w:rsidRDefault="00DF49A8" w:rsidP="00181072">
      <w:pPr>
        <w:jc w:val="both"/>
        <w:rPr>
          <w:rFonts w:ascii="Times New Roman" w:hAnsi="Times New Roman" w:cs="Times New Roman"/>
          <w:b/>
          <w:sz w:val="28"/>
          <w:szCs w:val="28"/>
        </w:rPr>
      </w:pPr>
      <w:r w:rsidRPr="00181072">
        <w:rPr>
          <w:rFonts w:ascii="Times New Roman" w:hAnsi="Times New Roman" w:cs="Times New Roman"/>
          <w:b/>
          <w:sz w:val="28"/>
          <w:szCs w:val="28"/>
        </w:rPr>
        <w:t>Orba na vrchnostenských polích</w:t>
      </w:r>
    </w:p>
    <w:p w:rsidR="00B92BFB" w:rsidRPr="00B92BFB" w:rsidRDefault="00B92BFB" w:rsidP="00181072">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B92BFB">
        <w:rPr>
          <w:rFonts w:ascii="Times New Roman" w:eastAsia="Times New Roman" w:hAnsi="Times New Roman" w:cs="Times New Roman"/>
          <w:color w:val="000000"/>
          <w:sz w:val="24"/>
          <w:szCs w:val="24"/>
          <w:lang w:eastAsia="cs-CZ"/>
        </w:rPr>
        <w:t>V pondělí 7. dubna 1777 se mělo orat na vrchnostenských polích v Lelekovicích před setím. Pole mělo orat 15 pluhů z Kuřimi a 10 pluhů z Lelekovic. Avšak jak Kuřimští, tak i Lelekovičtí rolníci přijeli na pole pozdě.  Netrpělivý, rozzlobený a prchlivý dráb Matěj Kaša je přivítal několika ranami holí. Rolníci si takové jednání nenechali líbit a čtyři z nich se na drába "zle obořili“. Další vývoj lze poměrně dost přesně rekonstruovat ze zachovaných dokladů uložených ve Státním oblastním archívu v Brně.</w:t>
      </w:r>
    </w:p>
    <w:p w:rsidR="00B92BFB" w:rsidRPr="00B92BFB" w:rsidRDefault="00B92BFB" w:rsidP="00181072">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B92BFB">
        <w:rPr>
          <w:rFonts w:ascii="Times New Roman" w:eastAsia="Times New Roman" w:hAnsi="Times New Roman" w:cs="Times New Roman"/>
          <w:color w:val="000000"/>
          <w:sz w:val="24"/>
          <w:szCs w:val="24"/>
          <w:lang w:eastAsia="cs-CZ"/>
        </w:rPr>
        <w:t>dne 8. dubna 1777:</w:t>
      </w:r>
    </w:p>
    <w:p w:rsidR="00B92BFB" w:rsidRPr="00B92BFB" w:rsidRDefault="00B92BFB" w:rsidP="00181072">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proofErr w:type="gramStart"/>
      <w:r w:rsidRPr="00B92BFB">
        <w:rPr>
          <w:rFonts w:ascii="Times New Roman" w:eastAsia="Times New Roman" w:hAnsi="Times New Roman" w:cs="Times New Roman"/>
          <w:color w:val="000000"/>
          <w:sz w:val="24"/>
          <w:szCs w:val="24"/>
          <w:lang w:eastAsia="cs-CZ"/>
        </w:rPr>
        <w:t>". . . Dal</w:t>
      </w:r>
      <w:proofErr w:type="gramEnd"/>
      <w:r w:rsidRPr="00B92BFB">
        <w:rPr>
          <w:rFonts w:ascii="Times New Roman" w:eastAsia="Times New Roman" w:hAnsi="Times New Roman" w:cs="Times New Roman"/>
          <w:color w:val="000000"/>
          <w:sz w:val="24"/>
          <w:szCs w:val="24"/>
          <w:lang w:eastAsia="cs-CZ"/>
        </w:rPr>
        <w:t xml:space="preserve"> jsem včera ty čtyři muže, kteří se na lelekovických polích při přípravě setí hospodářskému drábovi tak vzepřeli do kuřimského zámku na potrestání. Nečekaně přišel celý houf asi o dvanácti pacholcích se skrývanou </w:t>
      </w:r>
      <w:proofErr w:type="spellStart"/>
      <w:r w:rsidRPr="00B92BFB">
        <w:rPr>
          <w:rFonts w:ascii="Times New Roman" w:eastAsia="Times New Roman" w:hAnsi="Times New Roman" w:cs="Times New Roman"/>
          <w:color w:val="000000"/>
          <w:sz w:val="24"/>
          <w:szCs w:val="24"/>
          <w:lang w:eastAsia="cs-CZ"/>
        </w:rPr>
        <w:t>fúrií</w:t>
      </w:r>
      <w:proofErr w:type="spellEnd"/>
      <w:r w:rsidRPr="00B92BFB">
        <w:rPr>
          <w:rFonts w:ascii="Times New Roman" w:eastAsia="Times New Roman" w:hAnsi="Times New Roman" w:cs="Times New Roman"/>
          <w:color w:val="000000"/>
          <w:sz w:val="24"/>
          <w:szCs w:val="24"/>
          <w:lang w:eastAsia="cs-CZ"/>
        </w:rPr>
        <w:t xml:space="preserve"> do zámku k vrátnému. Zeptal jsem se jich, co to zname</w:t>
      </w:r>
      <w:r w:rsidRPr="00B92BFB">
        <w:rPr>
          <w:rFonts w:ascii="Times New Roman" w:eastAsia="Times New Roman" w:hAnsi="Times New Roman" w:cs="Times New Roman"/>
          <w:color w:val="000000"/>
          <w:sz w:val="24"/>
          <w:szCs w:val="24"/>
          <w:lang w:eastAsia="cs-CZ"/>
        </w:rPr>
        <w:softHyphen/>
        <w:t>ná, že jich tolik přišlo. Dali mi odpověď, že všichni jsou z </w:t>
      </w:r>
      <w:proofErr w:type="spellStart"/>
      <w:r w:rsidRPr="00B92BFB">
        <w:rPr>
          <w:rFonts w:ascii="Times New Roman" w:eastAsia="Times New Roman" w:hAnsi="Times New Roman" w:cs="Times New Roman"/>
          <w:color w:val="000000"/>
          <w:sz w:val="24"/>
          <w:szCs w:val="24"/>
          <w:lang w:eastAsia="cs-CZ"/>
        </w:rPr>
        <w:t>Lelekovicic</w:t>
      </w:r>
      <w:proofErr w:type="spellEnd"/>
      <w:r w:rsidRPr="00B92BFB">
        <w:rPr>
          <w:rFonts w:ascii="Times New Roman" w:eastAsia="Times New Roman" w:hAnsi="Times New Roman" w:cs="Times New Roman"/>
          <w:color w:val="000000"/>
          <w:sz w:val="24"/>
          <w:szCs w:val="24"/>
          <w:lang w:eastAsia="cs-CZ"/>
        </w:rPr>
        <w:t xml:space="preserve"> a proto také všichni přišli. Byli ozbrojeni sekyrami, vidlemi, holemi. Ne</w:t>
      </w:r>
      <w:r w:rsidRPr="00B92BFB">
        <w:rPr>
          <w:rFonts w:ascii="Times New Roman" w:eastAsia="Times New Roman" w:hAnsi="Times New Roman" w:cs="Times New Roman"/>
          <w:color w:val="000000"/>
          <w:sz w:val="24"/>
          <w:szCs w:val="24"/>
          <w:lang w:eastAsia="cs-CZ"/>
        </w:rPr>
        <w:softHyphen/>
        <w:t>čekal jsem proto žádné další vysvětlování a </w:t>
      </w:r>
      <w:proofErr w:type="spellStart"/>
      <w:r w:rsidRPr="00B92BFB">
        <w:rPr>
          <w:rFonts w:ascii="Times New Roman" w:eastAsia="Times New Roman" w:hAnsi="Times New Roman" w:cs="Times New Roman"/>
          <w:color w:val="000000"/>
          <w:sz w:val="24"/>
          <w:szCs w:val="24"/>
          <w:lang w:eastAsia="cs-CZ"/>
        </w:rPr>
        <w:t>daI</w:t>
      </w:r>
      <w:proofErr w:type="spellEnd"/>
      <w:r w:rsidRPr="00B92BFB">
        <w:rPr>
          <w:rFonts w:ascii="Times New Roman" w:eastAsia="Times New Roman" w:hAnsi="Times New Roman" w:cs="Times New Roman"/>
          <w:color w:val="000000"/>
          <w:sz w:val="24"/>
          <w:szCs w:val="24"/>
          <w:lang w:eastAsia="cs-CZ"/>
        </w:rPr>
        <w:t xml:space="preserve"> jsem je po dvou zavřít a spoutat do </w:t>
      </w:r>
      <w:proofErr w:type="spellStart"/>
      <w:r w:rsidRPr="00B92BFB">
        <w:rPr>
          <w:rFonts w:ascii="Times New Roman" w:eastAsia="Times New Roman" w:hAnsi="Times New Roman" w:cs="Times New Roman"/>
          <w:color w:val="000000"/>
          <w:sz w:val="24"/>
          <w:szCs w:val="24"/>
          <w:lang w:eastAsia="cs-CZ"/>
        </w:rPr>
        <w:t>corduly</w:t>
      </w:r>
      <w:proofErr w:type="spellEnd"/>
      <w:r w:rsidRPr="00B92BFB">
        <w:rPr>
          <w:rFonts w:ascii="Times New Roman" w:eastAsia="Times New Roman" w:hAnsi="Times New Roman" w:cs="Times New Roman"/>
          <w:color w:val="000000"/>
          <w:sz w:val="24"/>
          <w:szCs w:val="24"/>
          <w:lang w:eastAsia="cs-CZ"/>
        </w:rPr>
        <w:t>."</w:t>
      </w:r>
    </w:p>
    <w:p w:rsidR="00B92BFB" w:rsidRPr="00B92BFB" w:rsidRDefault="00B92BFB" w:rsidP="00181072">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B92BFB">
        <w:rPr>
          <w:rFonts w:ascii="Times New Roman" w:eastAsia="Times New Roman" w:hAnsi="Times New Roman" w:cs="Times New Roman"/>
          <w:color w:val="000000"/>
          <w:sz w:val="24"/>
          <w:szCs w:val="24"/>
          <w:lang w:eastAsia="cs-CZ"/>
        </w:rPr>
        <w:t>Kuřimský vrchní požádal brněnské návladnictví o vojenskou pomoc. Brněnské návladnictví poslalo tehdy do Kuři</w:t>
      </w:r>
      <w:r w:rsidRPr="00B92BFB">
        <w:rPr>
          <w:rFonts w:ascii="Times New Roman" w:eastAsia="Times New Roman" w:hAnsi="Times New Roman" w:cs="Times New Roman"/>
          <w:color w:val="000000"/>
          <w:sz w:val="24"/>
          <w:szCs w:val="24"/>
          <w:lang w:eastAsia="cs-CZ"/>
        </w:rPr>
        <w:softHyphen/>
        <w:t>mi komisaře Antona Ruthu s deseti vojáky. Bylo rozhodnuto, že oněch dvanáct selských pa</w:t>
      </w:r>
      <w:r w:rsidRPr="00B92BFB">
        <w:rPr>
          <w:rFonts w:ascii="Times New Roman" w:eastAsia="Times New Roman" w:hAnsi="Times New Roman" w:cs="Times New Roman"/>
          <w:color w:val="000000"/>
          <w:sz w:val="24"/>
          <w:szCs w:val="24"/>
          <w:lang w:eastAsia="cs-CZ"/>
        </w:rPr>
        <w:softHyphen/>
        <w:t>cholků lze potrestat několika ranami karabáčem. </w:t>
      </w:r>
    </w:p>
    <w:p w:rsidR="00B92BFB" w:rsidRPr="00B92BFB" w:rsidRDefault="00B92BFB" w:rsidP="00181072">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B92BFB">
        <w:rPr>
          <w:rFonts w:ascii="Times New Roman" w:eastAsia="Times New Roman" w:hAnsi="Times New Roman" w:cs="Times New Roman"/>
          <w:color w:val="000000"/>
          <w:sz w:val="24"/>
          <w:szCs w:val="24"/>
          <w:lang w:eastAsia="cs-CZ"/>
        </w:rPr>
        <w:t xml:space="preserve">Rozsudek tehdy zněl - každému patnáct ran karabáčem veřejnou exekucí. Při exekuci došlo ke srocení mužů, žen i dětí, kteří křičeli a hrozili pěstmi, takže museli nastoupit vojáci. Selští pacholci Matouš Buček, Filip </w:t>
      </w:r>
      <w:proofErr w:type="spellStart"/>
      <w:r w:rsidRPr="00B92BFB">
        <w:rPr>
          <w:rFonts w:ascii="Times New Roman" w:eastAsia="Times New Roman" w:hAnsi="Times New Roman" w:cs="Times New Roman"/>
          <w:color w:val="000000"/>
          <w:sz w:val="24"/>
          <w:szCs w:val="24"/>
          <w:lang w:eastAsia="cs-CZ"/>
        </w:rPr>
        <w:t>Pochvalovský</w:t>
      </w:r>
      <w:proofErr w:type="spellEnd"/>
      <w:r w:rsidRPr="00B92BFB">
        <w:rPr>
          <w:rFonts w:ascii="Times New Roman" w:eastAsia="Times New Roman" w:hAnsi="Times New Roman" w:cs="Times New Roman"/>
          <w:color w:val="000000"/>
          <w:sz w:val="24"/>
          <w:szCs w:val="24"/>
          <w:lang w:eastAsia="cs-CZ"/>
        </w:rPr>
        <w:t xml:space="preserve"> a Fabián Vlk, kteří byli exekuci přítomni jako diváci, ulomili "</w:t>
      </w:r>
      <w:proofErr w:type="spellStart"/>
      <w:r w:rsidRPr="00B92BFB">
        <w:rPr>
          <w:rFonts w:ascii="Times New Roman" w:eastAsia="Times New Roman" w:hAnsi="Times New Roman" w:cs="Times New Roman"/>
          <w:color w:val="000000"/>
          <w:sz w:val="24"/>
          <w:szCs w:val="24"/>
          <w:lang w:eastAsia="cs-CZ"/>
        </w:rPr>
        <w:t>ložnu</w:t>
      </w:r>
      <w:proofErr w:type="spellEnd"/>
      <w:r w:rsidRPr="00B92BFB">
        <w:rPr>
          <w:rFonts w:ascii="Times New Roman" w:eastAsia="Times New Roman" w:hAnsi="Times New Roman" w:cs="Times New Roman"/>
          <w:color w:val="000000"/>
          <w:sz w:val="24"/>
          <w:szCs w:val="24"/>
          <w:lang w:eastAsia="cs-CZ"/>
        </w:rPr>
        <w:t>“ z vozu stojícího blízko místa exekuce a postavili se vojákům.</w:t>
      </w:r>
    </w:p>
    <w:p w:rsidR="00FA555D" w:rsidRDefault="00B92BFB" w:rsidP="00DC57CE">
      <w:pPr>
        <w:pBdr>
          <w:bottom w:val="single" w:sz="6" w:space="1" w:color="auto"/>
        </w:pBd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B92BFB">
        <w:rPr>
          <w:rFonts w:ascii="Times New Roman" w:eastAsia="Times New Roman" w:hAnsi="Times New Roman" w:cs="Times New Roman"/>
          <w:color w:val="000000"/>
          <w:sz w:val="24"/>
          <w:szCs w:val="24"/>
          <w:lang w:eastAsia="cs-CZ"/>
        </w:rPr>
        <w:t>Jaký roz</w:t>
      </w:r>
      <w:r w:rsidRPr="00B92BFB">
        <w:rPr>
          <w:rFonts w:ascii="Times New Roman" w:eastAsia="Times New Roman" w:hAnsi="Times New Roman" w:cs="Times New Roman"/>
          <w:color w:val="000000"/>
          <w:sz w:val="24"/>
          <w:szCs w:val="24"/>
          <w:lang w:eastAsia="cs-CZ"/>
        </w:rPr>
        <w:softHyphen/>
        <w:t xml:space="preserve">sudek byl vynesen nad těmito třemi muži a jak se celá událost skončila, to v těchto spisech uvedeno není. </w:t>
      </w:r>
    </w:p>
    <w:p w:rsidR="00DC57CE" w:rsidRDefault="00DC57CE" w:rsidP="00DC57CE">
      <w:pPr>
        <w:pBdr>
          <w:bottom w:val="single" w:sz="6" w:space="1" w:color="auto"/>
        </w:pBd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p>
    <w:p w:rsidR="00FA555D" w:rsidRDefault="00DC57CE" w:rsidP="00181072">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Hrát živý obraz budeme jen o poslední třetí části z výňatků kroniky</w:t>
      </w:r>
      <w:r w:rsidR="00AF4054">
        <w:rPr>
          <w:rFonts w:ascii="Times New Roman" w:eastAsia="Times New Roman" w:hAnsi="Times New Roman" w:cs="Times New Roman"/>
          <w:color w:val="000000"/>
          <w:sz w:val="24"/>
          <w:szCs w:val="24"/>
          <w:lang w:eastAsia="cs-CZ"/>
        </w:rPr>
        <w:t xml:space="preserve"> - </w:t>
      </w:r>
      <w:r w:rsidR="00AF4054" w:rsidRPr="00AF4054">
        <w:rPr>
          <w:rFonts w:ascii="Times New Roman" w:eastAsia="Times New Roman" w:hAnsi="Times New Roman" w:cs="Times New Roman"/>
          <w:color w:val="000000"/>
          <w:sz w:val="24"/>
          <w:szCs w:val="24"/>
          <w:lang w:eastAsia="cs-CZ"/>
        </w:rPr>
        <w:t>Orba na vrchnostenských polích</w:t>
      </w:r>
      <w:r w:rsidR="00AF4054">
        <w:rPr>
          <w:rFonts w:ascii="Times New Roman" w:eastAsia="Times New Roman" w:hAnsi="Times New Roman" w:cs="Times New Roman"/>
          <w:color w:val="000000"/>
          <w:sz w:val="24"/>
          <w:szCs w:val="24"/>
          <w:lang w:eastAsia="cs-CZ"/>
        </w:rPr>
        <w:t xml:space="preserve">. Předešlé dvě části textu slouží jen </w:t>
      </w:r>
      <w:r w:rsidR="00F00CC4">
        <w:rPr>
          <w:rFonts w:ascii="Times New Roman" w:eastAsia="Times New Roman" w:hAnsi="Times New Roman" w:cs="Times New Roman"/>
          <w:color w:val="000000"/>
          <w:sz w:val="24"/>
          <w:szCs w:val="24"/>
          <w:lang w:eastAsia="cs-CZ"/>
        </w:rPr>
        <w:t xml:space="preserve">jako úvod </w:t>
      </w:r>
      <w:r w:rsidR="00AF4054">
        <w:rPr>
          <w:rFonts w:ascii="Times New Roman" w:eastAsia="Times New Roman" w:hAnsi="Times New Roman" w:cs="Times New Roman"/>
          <w:color w:val="000000"/>
          <w:sz w:val="24"/>
          <w:szCs w:val="24"/>
          <w:lang w:eastAsia="cs-CZ"/>
        </w:rPr>
        <w:t xml:space="preserve">pro lepší </w:t>
      </w:r>
      <w:r w:rsidR="00F00CC4">
        <w:rPr>
          <w:rFonts w:ascii="Times New Roman" w:eastAsia="Times New Roman" w:hAnsi="Times New Roman" w:cs="Times New Roman"/>
          <w:color w:val="000000"/>
          <w:sz w:val="24"/>
          <w:szCs w:val="24"/>
          <w:lang w:eastAsia="cs-CZ"/>
        </w:rPr>
        <w:t xml:space="preserve">pochopení závěrečného sporu, který vyvrcholil exekucí.  </w:t>
      </w:r>
      <w:r w:rsidR="00AF4054">
        <w:rPr>
          <w:rFonts w:ascii="Times New Roman" w:eastAsia="Times New Roman" w:hAnsi="Times New Roman" w:cs="Times New Roman"/>
          <w:color w:val="000000"/>
          <w:sz w:val="24"/>
          <w:szCs w:val="24"/>
          <w:lang w:eastAsia="cs-CZ"/>
        </w:rPr>
        <w:t xml:space="preserve"> </w:t>
      </w:r>
    </w:p>
    <w:p w:rsidR="00AF4054" w:rsidRDefault="0000536D" w:rsidP="00181072">
      <w:pPr>
        <w:spacing w:before="100" w:beforeAutospacing="1" w:after="100" w:afterAutospacing="1" w:line="240" w:lineRule="auto"/>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color w:val="000000"/>
          <w:sz w:val="24"/>
          <w:szCs w:val="24"/>
          <w:lang w:eastAsia="cs-CZ"/>
        </w:rPr>
        <w:t>O</w:t>
      </w:r>
      <w:r w:rsidR="008B082E">
        <w:rPr>
          <w:rFonts w:ascii="Times New Roman" w:eastAsia="Times New Roman" w:hAnsi="Times New Roman" w:cs="Times New Roman"/>
          <w:color w:val="000000"/>
          <w:sz w:val="24"/>
          <w:szCs w:val="24"/>
          <w:lang w:eastAsia="cs-CZ"/>
        </w:rPr>
        <w:t>braz</w:t>
      </w:r>
      <w:r w:rsidR="00AF4054">
        <w:rPr>
          <w:rFonts w:ascii="Times New Roman" w:eastAsia="Times New Roman" w:hAnsi="Times New Roman" w:cs="Times New Roman"/>
          <w:color w:val="000000"/>
          <w:sz w:val="24"/>
          <w:szCs w:val="24"/>
          <w:lang w:eastAsia="cs-CZ"/>
        </w:rPr>
        <w:t xml:space="preserve"> číslo1: </w:t>
      </w:r>
      <w:r w:rsidR="00AF4054" w:rsidRPr="00AF4054">
        <w:rPr>
          <w:rFonts w:ascii="Times New Roman" w:eastAsia="Times New Roman" w:hAnsi="Times New Roman" w:cs="Times New Roman"/>
          <w:b/>
          <w:color w:val="000000"/>
          <w:sz w:val="24"/>
          <w:szCs w:val="24"/>
          <w:lang w:eastAsia="cs-CZ"/>
        </w:rPr>
        <w:t>Lelekovičtí přijíždí na pole, aby orali</w:t>
      </w:r>
    </w:p>
    <w:p w:rsidR="008A3959" w:rsidRDefault="00AF4054" w:rsidP="00181072">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10 žáků </w:t>
      </w:r>
      <w:r w:rsidR="00966845">
        <w:rPr>
          <w:rFonts w:ascii="Times New Roman" w:eastAsia="Times New Roman" w:hAnsi="Times New Roman" w:cs="Times New Roman"/>
          <w:color w:val="000000"/>
          <w:sz w:val="24"/>
          <w:szCs w:val="24"/>
          <w:lang w:eastAsia="cs-CZ"/>
        </w:rPr>
        <w:t>bude hrát</w:t>
      </w:r>
      <w:r>
        <w:rPr>
          <w:rFonts w:ascii="Times New Roman" w:eastAsia="Times New Roman" w:hAnsi="Times New Roman" w:cs="Times New Roman"/>
          <w:color w:val="000000"/>
          <w:sz w:val="24"/>
          <w:szCs w:val="24"/>
          <w:lang w:eastAsia="cs-CZ"/>
        </w:rPr>
        <w:t xml:space="preserve"> 10 lelekovických rolníků s pluhy. </w:t>
      </w:r>
      <w:r w:rsidR="00966845">
        <w:rPr>
          <w:rFonts w:ascii="Times New Roman" w:eastAsia="Times New Roman" w:hAnsi="Times New Roman" w:cs="Times New Roman"/>
          <w:color w:val="000000"/>
          <w:sz w:val="24"/>
          <w:szCs w:val="24"/>
          <w:lang w:eastAsia="cs-CZ"/>
        </w:rPr>
        <w:t xml:space="preserve">Z kroniky není patrno, jakým způsobem </w:t>
      </w:r>
      <w:r w:rsidR="002F5EAE">
        <w:rPr>
          <w:rFonts w:ascii="Times New Roman" w:eastAsia="Times New Roman" w:hAnsi="Times New Roman" w:cs="Times New Roman"/>
          <w:color w:val="000000"/>
          <w:sz w:val="24"/>
          <w:szCs w:val="24"/>
          <w:lang w:eastAsia="cs-CZ"/>
        </w:rPr>
        <w:t xml:space="preserve">chtěli orat – vykonávat </w:t>
      </w:r>
      <w:r w:rsidR="00966845">
        <w:rPr>
          <w:rFonts w:ascii="Times New Roman" w:eastAsia="Times New Roman" w:hAnsi="Times New Roman" w:cs="Times New Roman"/>
          <w:color w:val="000000"/>
          <w:sz w:val="24"/>
          <w:szCs w:val="24"/>
          <w:lang w:eastAsia="cs-CZ"/>
        </w:rPr>
        <w:t xml:space="preserve">tuto jednu z nejtěžších </w:t>
      </w:r>
      <w:r w:rsidR="002F5EAE">
        <w:rPr>
          <w:rFonts w:ascii="Times New Roman" w:eastAsia="Times New Roman" w:hAnsi="Times New Roman" w:cs="Times New Roman"/>
          <w:color w:val="000000"/>
          <w:sz w:val="24"/>
          <w:szCs w:val="24"/>
          <w:lang w:eastAsia="cs-CZ"/>
        </w:rPr>
        <w:t>polních prací</w:t>
      </w:r>
      <w:r w:rsidR="00966845">
        <w:rPr>
          <w:rFonts w:ascii="Times New Roman" w:eastAsia="Times New Roman" w:hAnsi="Times New Roman" w:cs="Times New Roman"/>
          <w:color w:val="000000"/>
          <w:sz w:val="24"/>
          <w:szCs w:val="24"/>
          <w:lang w:eastAsia="cs-CZ"/>
        </w:rPr>
        <w:t>. Ruchadlo bratří Veverkových, které půdu obrací,</w:t>
      </w:r>
      <w:r w:rsidR="002F5EAE">
        <w:rPr>
          <w:rFonts w:ascii="Times New Roman" w:eastAsia="Times New Roman" w:hAnsi="Times New Roman" w:cs="Times New Roman"/>
          <w:color w:val="000000"/>
          <w:sz w:val="24"/>
          <w:szCs w:val="24"/>
          <w:lang w:eastAsia="cs-CZ"/>
        </w:rPr>
        <w:t xml:space="preserve"> vešlo</w:t>
      </w:r>
      <w:r w:rsidR="00FA555D">
        <w:rPr>
          <w:rFonts w:ascii="Times New Roman" w:eastAsia="Times New Roman" w:hAnsi="Times New Roman" w:cs="Times New Roman"/>
          <w:color w:val="000000"/>
          <w:sz w:val="24"/>
          <w:szCs w:val="24"/>
          <w:lang w:eastAsia="cs-CZ"/>
        </w:rPr>
        <w:t xml:space="preserve"> v českých zemích</w:t>
      </w:r>
      <w:r w:rsidR="002F5EAE">
        <w:rPr>
          <w:rFonts w:ascii="Times New Roman" w:eastAsia="Times New Roman" w:hAnsi="Times New Roman" w:cs="Times New Roman"/>
          <w:color w:val="000000"/>
          <w:sz w:val="24"/>
          <w:szCs w:val="24"/>
          <w:lang w:eastAsia="cs-CZ"/>
        </w:rPr>
        <w:t xml:space="preserve"> ve známost o několik desítek let později</w:t>
      </w:r>
      <w:r w:rsidR="00966845">
        <w:rPr>
          <w:rFonts w:ascii="Times New Roman" w:eastAsia="Times New Roman" w:hAnsi="Times New Roman" w:cs="Times New Roman"/>
          <w:color w:val="000000"/>
          <w:sz w:val="24"/>
          <w:szCs w:val="24"/>
          <w:lang w:eastAsia="cs-CZ"/>
        </w:rPr>
        <w:t xml:space="preserve">. Proto pravděpodobně orali jen hákem, který půdu jen rozrývá a neobrací, který byl tažen dobytkem </w:t>
      </w:r>
      <w:r w:rsidR="00966845">
        <w:rPr>
          <w:rFonts w:ascii="Times New Roman" w:eastAsia="Times New Roman" w:hAnsi="Times New Roman" w:cs="Times New Roman"/>
          <w:color w:val="000000"/>
          <w:sz w:val="24"/>
          <w:szCs w:val="24"/>
          <w:lang w:eastAsia="cs-CZ"/>
        </w:rPr>
        <w:lastRenderedPageBreak/>
        <w:t xml:space="preserve">nebo lidmi. Protože je v kronice psáno, že rolníci na místo přijeli, je možné, že přijeli na voze taženém </w:t>
      </w:r>
      <w:r w:rsidR="00FA555D">
        <w:rPr>
          <w:rFonts w:ascii="Times New Roman" w:eastAsia="Times New Roman" w:hAnsi="Times New Roman" w:cs="Times New Roman"/>
          <w:color w:val="000000"/>
          <w:sz w:val="24"/>
          <w:szCs w:val="24"/>
          <w:lang w:eastAsia="cs-CZ"/>
        </w:rPr>
        <w:t>dobytkem</w:t>
      </w:r>
      <w:r w:rsidR="00966845">
        <w:rPr>
          <w:rFonts w:ascii="Times New Roman" w:eastAsia="Times New Roman" w:hAnsi="Times New Roman" w:cs="Times New Roman"/>
          <w:color w:val="000000"/>
          <w:sz w:val="24"/>
          <w:szCs w:val="24"/>
          <w:lang w:eastAsia="cs-CZ"/>
        </w:rPr>
        <w:t xml:space="preserve"> s háky na voze. </w:t>
      </w:r>
    </w:p>
    <w:p w:rsidR="008A3959" w:rsidRDefault="008A3959" w:rsidP="00181072">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Pokyny k obrazu </w:t>
      </w:r>
      <w:proofErr w:type="gramStart"/>
      <w:r>
        <w:rPr>
          <w:rFonts w:ascii="Times New Roman" w:eastAsia="Times New Roman" w:hAnsi="Times New Roman" w:cs="Times New Roman"/>
          <w:color w:val="000000"/>
          <w:sz w:val="24"/>
          <w:szCs w:val="24"/>
          <w:lang w:eastAsia="cs-CZ"/>
        </w:rPr>
        <w:t>č.1:</w:t>
      </w:r>
      <w:proofErr w:type="gramEnd"/>
      <w:r>
        <w:rPr>
          <w:rFonts w:ascii="Times New Roman" w:eastAsia="Times New Roman" w:hAnsi="Times New Roman" w:cs="Times New Roman"/>
          <w:color w:val="000000"/>
          <w:sz w:val="24"/>
          <w:szCs w:val="24"/>
          <w:lang w:eastAsia="cs-CZ"/>
        </w:rPr>
        <w:t xml:space="preserve"> </w:t>
      </w:r>
    </w:p>
    <w:p w:rsidR="008A3959" w:rsidRDefault="008A3959" w:rsidP="00181072">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Postavte z židlí vůz, na kterém přijelo 10 lelekovických rolník</w:t>
      </w:r>
      <w:r w:rsidR="00F00CC4">
        <w:rPr>
          <w:rFonts w:ascii="Times New Roman" w:eastAsia="Times New Roman" w:hAnsi="Times New Roman" w:cs="Times New Roman"/>
          <w:color w:val="000000"/>
          <w:sz w:val="24"/>
          <w:szCs w:val="24"/>
          <w:lang w:eastAsia="cs-CZ"/>
        </w:rPr>
        <w:t xml:space="preserve">ů orat. Před vozem lze si </w:t>
      </w:r>
      <w:r>
        <w:rPr>
          <w:rFonts w:ascii="Times New Roman" w:eastAsia="Times New Roman" w:hAnsi="Times New Roman" w:cs="Times New Roman"/>
          <w:color w:val="000000"/>
          <w:sz w:val="24"/>
          <w:szCs w:val="24"/>
          <w:lang w:eastAsia="cs-CZ"/>
        </w:rPr>
        <w:t xml:space="preserve">představiti 2 zapřažené voly (je možné je samozřejmě také zahrát). Na voze leží háky k orbě (představa). Jeden rolník stojí u vozu na zemi a dráb Matěj Kaša ho bije holí. Čtyři ze zbylých devíti rolníků stojí kolem Matěje Kaši a bitého kamaráda a se zaťatými pěstmi se chystají k útoku, chystají se pomoci bližnímu. Ostatní přihlížejí z vozu. </w:t>
      </w:r>
    </w:p>
    <w:p w:rsidR="00147832" w:rsidRDefault="00147832" w:rsidP="00181072">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Žáci si obraz nachystají, sami bez konkrétnějšího návodu učitele a zahrají jej tak, že se rozestaví do pozic a na dohodnutý počet</w:t>
      </w:r>
      <w:r w:rsidR="007E586E">
        <w:rPr>
          <w:rFonts w:ascii="Times New Roman" w:eastAsia="Times New Roman" w:hAnsi="Times New Roman" w:cs="Times New Roman"/>
          <w:color w:val="000000"/>
          <w:sz w:val="24"/>
          <w:szCs w:val="24"/>
          <w:lang w:eastAsia="cs-CZ"/>
        </w:rPr>
        <w:t xml:space="preserve"> vteřin</w:t>
      </w:r>
      <w:r>
        <w:rPr>
          <w:rFonts w:ascii="Times New Roman" w:eastAsia="Times New Roman" w:hAnsi="Times New Roman" w:cs="Times New Roman"/>
          <w:color w:val="000000"/>
          <w:sz w:val="24"/>
          <w:szCs w:val="24"/>
          <w:lang w:eastAsia="cs-CZ"/>
        </w:rPr>
        <w:t xml:space="preserve"> (dokud bude jeden z diváků držet ruku nahoře) zkoprní ve své pozici.   </w:t>
      </w:r>
    </w:p>
    <w:p w:rsidR="00147832" w:rsidRDefault="00147832" w:rsidP="00181072">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p>
    <w:p w:rsidR="00147832" w:rsidRDefault="00840FD4" w:rsidP="00181072">
      <w:pPr>
        <w:spacing w:before="100" w:beforeAutospacing="1" w:after="100" w:afterAutospacing="1" w:line="240" w:lineRule="auto"/>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color w:val="000000"/>
          <w:sz w:val="24"/>
          <w:szCs w:val="24"/>
          <w:lang w:eastAsia="cs-CZ"/>
        </w:rPr>
        <w:t>Obra</w:t>
      </w:r>
      <w:r w:rsidR="00147832">
        <w:rPr>
          <w:rFonts w:ascii="Times New Roman" w:eastAsia="Times New Roman" w:hAnsi="Times New Roman" w:cs="Times New Roman"/>
          <w:color w:val="000000"/>
          <w:sz w:val="24"/>
          <w:szCs w:val="24"/>
          <w:lang w:eastAsia="cs-CZ"/>
        </w:rPr>
        <w:t xml:space="preserve">z číslo dvě: </w:t>
      </w:r>
      <w:r w:rsidR="00DD0FAB" w:rsidRPr="00DD0FAB">
        <w:rPr>
          <w:rFonts w:ascii="Times New Roman" w:eastAsia="Times New Roman" w:hAnsi="Times New Roman" w:cs="Times New Roman"/>
          <w:b/>
          <w:color w:val="000000"/>
          <w:sz w:val="24"/>
          <w:szCs w:val="24"/>
          <w:lang w:eastAsia="cs-CZ"/>
        </w:rPr>
        <w:t>Exekuce</w:t>
      </w:r>
    </w:p>
    <w:p w:rsidR="00DD0FAB" w:rsidRDefault="00DD0FAB" w:rsidP="00181072">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Postavte lavici, na </w:t>
      </w:r>
      <w:r w:rsidR="0068296D">
        <w:rPr>
          <w:rFonts w:ascii="Times New Roman" w:eastAsia="Times New Roman" w:hAnsi="Times New Roman" w:cs="Times New Roman"/>
          <w:color w:val="000000"/>
          <w:sz w:val="24"/>
          <w:szCs w:val="24"/>
          <w:lang w:eastAsia="cs-CZ"/>
        </w:rPr>
        <w:t>které se bude vykonávat exekuce -</w:t>
      </w:r>
      <w:r>
        <w:rPr>
          <w:rFonts w:ascii="Times New Roman" w:eastAsia="Times New Roman" w:hAnsi="Times New Roman" w:cs="Times New Roman"/>
          <w:color w:val="000000"/>
          <w:sz w:val="24"/>
          <w:szCs w:val="24"/>
          <w:lang w:eastAsia="cs-CZ"/>
        </w:rPr>
        <w:t xml:space="preserve"> 12 </w:t>
      </w:r>
      <w:r w:rsidR="00D03EC5">
        <w:rPr>
          <w:rFonts w:ascii="Times New Roman" w:eastAsia="Times New Roman" w:hAnsi="Times New Roman" w:cs="Times New Roman"/>
          <w:color w:val="000000"/>
          <w:sz w:val="24"/>
          <w:szCs w:val="24"/>
          <w:lang w:eastAsia="cs-CZ"/>
        </w:rPr>
        <w:t>rolníků</w:t>
      </w:r>
      <w:r>
        <w:rPr>
          <w:rFonts w:ascii="Times New Roman" w:eastAsia="Times New Roman" w:hAnsi="Times New Roman" w:cs="Times New Roman"/>
          <w:color w:val="000000"/>
          <w:sz w:val="24"/>
          <w:szCs w:val="24"/>
          <w:lang w:eastAsia="cs-CZ"/>
        </w:rPr>
        <w:t xml:space="preserve"> má dostat každý 15 ran karabáčem: </w:t>
      </w:r>
    </w:p>
    <w:p w:rsidR="00181072" w:rsidRDefault="001F4319" w:rsidP="00181072">
      <w:pPr>
        <w:pBdr>
          <w:bottom w:val="single" w:sz="6" w:space="1" w:color="auto"/>
        </w:pBd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Jeden rolník</w:t>
      </w:r>
      <w:r w:rsidR="00DD0FAB">
        <w:rPr>
          <w:rFonts w:ascii="Times New Roman" w:eastAsia="Times New Roman" w:hAnsi="Times New Roman" w:cs="Times New Roman"/>
          <w:color w:val="000000"/>
          <w:sz w:val="24"/>
          <w:szCs w:val="24"/>
          <w:lang w:eastAsia="cs-CZ"/>
        </w:rPr>
        <w:t xml:space="preserve"> leží na lavici</w:t>
      </w:r>
      <w:r w:rsidR="00C239C7">
        <w:rPr>
          <w:rFonts w:ascii="Times New Roman" w:eastAsia="Times New Roman" w:hAnsi="Times New Roman" w:cs="Times New Roman"/>
          <w:color w:val="000000"/>
          <w:sz w:val="24"/>
          <w:szCs w:val="24"/>
          <w:lang w:eastAsia="cs-CZ"/>
        </w:rPr>
        <w:t xml:space="preserve"> a </w:t>
      </w:r>
      <w:r w:rsidR="00DD0FAB">
        <w:rPr>
          <w:rFonts w:ascii="Times New Roman" w:eastAsia="Times New Roman" w:hAnsi="Times New Roman" w:cs="Times New Roman"/>
          <w:color w:val="000000"/>
          <w:sz w:val="24"/>
          <w:szCs w:val="24"/>
          <w:lang w:eastAsia="cs-CZ"/>
        </w:rPr>
        <w:t>voják jej bije karabáčem.</w:t>
      </w:r>
      <w:r w:rsidR="00C239C7">
        <w:rPr>
          <w:rFonts w:ascii="Times New Roman" w:eastAsia="Times New Roman" w:hAnsi="Times New Roman" w:cs="Times New Roman"/>
          <w:color w:val="000000"/>
          <w:sz w:val="24"/>
          <w:szCs w:val="24"/>
          <w:lang w:eastAsia="cs-CZ"/>
        </w:rPr>
        <w:t xml:space="preserve"> </w:t>
      </w:r>
      <w:r w:rsidR="00A77BF8">
        <w:rPr>
          <w:rFonts w:ascii="Times New Roman" w:eastAsia="Times New Roman" w:hAnsi="Times New Roman" w:cs="Times New Roman"/>
          <w:color w:val="000000"/>
          <w:sz w:val="24"/>
          <w:szCs w:val="24"/>
          <w:lang w:eastAsia="cs-CZ"/>
        </w:rPr>
        <w:t>(jde o živý znehybnělý obraz – nikdo nikoho nebude doopravdy bít!)</w:t>
      </w:r>
      <w:r w:rsidR="00DD0FAB">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 xml:space="preserve">Dohlíží komisař z města. </w:t>
      </w:r>
      <w:r w:rsidR="00C239C7">
        <w:rPr>
          <w:rFonts w:ascii="Times New Roman" w:eastAsia="Times New Roman" w:hAnsi="Times New Roman" w:cs="Times New Roman"/>
          <w:color w:val="000000"/>
          <w:sz w:val="24"/>
          <w:szCs w:val="24"/>
          <w:lang w:eastAsia="cs-CZ"/>
        </w:rPr>
        <w:t xml:space="preserve"> Dalších 11 </w:t>
      </w:r>
      <w:r>
        <w:rPr>
          <w:rFonts w:ascii="Times New Roman" w:eastAsia="Times New Roman" w:hAnsi="Times New Roman" w:cs="Times New Roman"/>
          <w:color w:val="000000"/>
          <w:sz w:val="24"/>
          <w:szCs w:val="24"/>
          <w:lang w:eastAsia="cs-CZ"/>
        </w:rPr>
        <w:t>rolníků</w:t>
      </w:r>
      <w:r w:rsidR="00C239C7">
        <w:rPr>
          <w:rFonts w:ascii="Times New Roman" w:eastAsia="Times New Roman" w:hAnsi="Times New Roman" w:cs="Times New Roman"/>
          <w:color w:val="000000"/>
          <w:sz w:val="24"/>
          <w:szCs w:val="24"/>
          <w:lang w:eastAsia="cs-CZ"/>
        </w:rPr>
        <w:t xml:space="preserve"> čeká v řadě, až přijdou na řadu a dostanou také </w:t>
      </w:r>
      <w:r>
        <w:rPr>
          <w:rFonts w:ascii="Times New Roman" w:eastAsia="Times New Roman" w:hAnsi="Times New Roman" w:cs="Times New Roman"/>
          <w:color w:val="000000"/>
          <w:sz w:val="24"/>
          <w:szCs w:val="24"/>
          <w:lang w:eastAsia="cs-CZ"/>
        </w:rPr>
        <w:t xml:space="preserve">15 ran </w:t>
      </w:r>
      <w:r w:rsidR="00C239C7">
        <w:rPr>
          <w:rFonts w:ascii="Times New Roman" w:eastAsia="Times New Roman" w:hAnsi="Times New Roman" w:cs="Times New Roman"/>
          <w:color w:val="000000"/>
          <w:sz w:val="24"/>
          <w:szCs w:val="24"/>
          <w:lang w:eastAsia="cs-CZ"/>
        </w:rPr>
        <w:t>karabáčem. Exekuce je veřejná, proto jí přihlíží celá ves, ženy, děti, staří, mladí. Tito přihlížející jsou v duchu pohnuti a rozezleni.</w:t>
      </w:r>
      <w:r>
        <w:rPr>
          <w:rFonts w:ascii="Times New Roman" w:eastAsia="Times New Roman" w:hAnsi="Times New Roman" w:cs="Times New Roman"/>
          <w:color w:val="000000"/>
          <w:sz w:val="24"/>
          <w:szCs w:val="24"/>
          <w:lang w:eastAsia="cs-CZ"/>
        </w:rPr>
        <w:t xml:space="preserve"> Tři selští pacholci ulamují „</w:t>
      </w:r>
      <w:proofErr w:type="spellStart"/>
      <w:r>
        <w:rPr>
          <w:rFonts w:ascii="Times New Roman" w:eastAsia="Times New Roman" w:hAnsi="Times New Roman" w:cs="Times New Roman"/>
          <w:color w:val="000000"/>
          <w:sz w:val="24"/>
          <w:szCs w:val="24"/>
          <w:lang w:eastAsia="cs-CZ"/>
        </w:rPr>
        <w:t>ložnu</w:t>
      </w:r>
      <w:proofErr w:type="spellEnd"/>
      <w:r>
        <w:rPr>
          <w:rFonts w:ascii="Times New Roman" w:eastAsia="Times New Roman" w:hAnsi="Times New Roman" w:cs="Times New Roman"/>
          <w:color w:val="000000"/>
          <w:sz w:val="24"/>
          <w:szCs w:val="24"/>
          <w:lang w:eastAsia="cs-CZ"/>
        </w:rPr>
        <w:t xml:space="preserve">“ z vozu, patřícímu exekutorům. Nevíme, co </w:t>
      </w:r>
      <w:proofErr w:type="spellStart"/>
      <w:r>
        <w:rPr>
          <w:rFonts w:ascii="Times New Roman" w:eastAsia="Times New Roman" w:hAnsi="Times New Roman" w:cs="Times New Roman"/>
          <w:color w:val="000000"/>
          <w:sz w:val="24"/>
          <w:szCs w:val="24"/>
          <w:lang w:eastAsia="cs-CZ"/>
        </w:rPr>
        <w:t>ložna</w:t>
      </w:r>
      <w:proofErr w:type="spellEnd"/>
      <w:r>
        <w:rPr>
          <w:rFonts w:ascii="Times New Roman" w:eastAsia="Times New Roman" w:hAnsi="Times New Roman" w:cs="Times New Roman"/>
          <w:color w:val="000000"/>
          <w:sz w:val="24"/>
          <w:szCs w:val="24"/>
          <w:lang w:eastAsia="cs-CZ"/>
        </w:rPr>
        <w:t xml:space="preserve"> je, proto ulamují nějakou část vozu. </w:t>
      </w:r>
      <w:r w:rsidR="00A77BF8">
        <w:rPr>
          <w:rFonts w:ascii="Times New Roman" w:eastAsia="Times New Roman" w:hAnsi="Times New Roman" w:cs="Times New Roman"/>
          <w:color w:val="000000"/>
          <w:sz w:val="24"/>
          <w:szCs w:val="24"/>
          <w:lang w:eastAsia="cs-CZ"/>
        </w:rPr>
        <w:t xml:space="preserve">Vůz jednoduše ztvární pomůckami, nábytkem ve třídě. </w:t>
      </w:r>
      <w:r w:rsidR="00A4233F">
        <w:rPr>
          <w:rFonts w:ascii="Times New Roman" w:eastAsia="Times New Roman" w:hAnsi="Times New Roman" w:cs="Times New Roman"/>
          <w:color w:val="000000"/>
          <w:sz w:val="24"/>
          <w:szCs w:val="24"/>
          <w:lang w:eastAsia="cs-CZ"/>
        </w:rPr>
        <w:t xml:space="preserve">V tomto </w:t>
      </w:r>
      <w:r w:rsidR="000B0EDB">
        <w:rPr>
          <w:rFonts w:ascii="Times New Roman" w:eastAsia="Times New Roman" w:hAnsi="Times New Roman" w:cs="Times New Roman"/>
          <w:color w:val="000000"/>
          <w:sz w:val="24"/>
          <w:szCs w:val="24"/>
          <w:lang w:eastAsia="cs-CZ"/>
        </w:rPr>
        <w:t xml:space="preserve">obraze hraje celá třída. </w:t>
      </w:r>
      <w:r w:rsidR="00A4233F">
        <w:rPr>
          <w:rFonts w:ascii="Times New Roman" w:eastAsia="Times New Roman" w:hAnsi="Times New Roman" w:cs="Times New Roman"/>
          <w:color w:val="000000"/>
          <w:sz w:val="24"/>
          <w:szCs w:val="24"/>
          <w:lang w:eastAsia="cs-CZ"/>
        </w:rPr>
        <w:t xml:space="preserve"> </w:t>
      </w:r>
      <w:r w:rsidR="00A77BF8">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 xml:space="preserve"> </w:t>
      </w:r>
      <w:r w:rsidR="00C239C7">
        <w:rPr>
          <w:rFonts w:ascii="Times New Roman" w:eastAsia="Times New Roman" w:hAnsi="Times New Roman" w:cs="Times New Roman"/>
          <w:color w:val="000000"/>
          <w:sz w:val="24"/>
          <w:szCs w:val="24"/>
          <w:lang w:eastAsia="cs-CZ"/>
        </w:rPr>
        <w:t xml:space="preserve"> </w:t>
      </w:r>
      <w:r w:rsidR="00DD0FAB">
        <w:rPr>
          <w:rFonts w:ascii="Times New Roman" w:eastAsia="Times New Roman" w:hAnsi="Times New Roman" w:cs="Times New Roman"/>
          <w:color w:val="000000"/>
          <w:sz w:val="24"/>
          <w:szCs w:val="24"/>
          <w:lang w:eastAsia="cs-CZ"/>
        </w:rPr>
        <w:t xml:space="preserve"> </w:t>
      </w:r>
    </w:p>
    <w:p w:rsidR="00181072" w:rsidRDefault="00181072" w:rsidP="00181072">
      <w:pPr>
        <w:pBdr>
          <w:bottom w:val="single" w:sz="6" w:space="1" w:color="auto"/>
        </w:pBd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p>
    <w:p w:rsidR="005C5B1D" w:rsidRPr="00DD018A" w:rsidRDefault="00C56C95" w:rsidP="00181072">
      <w:pPr>
        <w:spacing w:before="100" w:beforeAutospacing="1" w:after="100" w:afterAutospacing="1" w:line="240" w:lineRule="auto"/>
        <w:jc w:val="both"/>
      </w:pPr>
      <w:r>
        <w:rPr>
          <w:rFonts w:ascii="Times New Roman" w:eastAsia="Times New Roman" w:hAnsi="Times New Roman" w:cs="Times New Roman"/>
          <w:color w:val="000000"/>
          <w:sz w:val="24"/>
          <w:szCs w:val="24"/>
          <w:lang w:eastAsia="cs-CZ"/>
        </w:rPr>
        <w:t xml:space="preserve">Po obou obrazech usedneme na zem do kolečka a dáme každému prostor k vypovídání. Otázky: Myslíte, že ulomení </w:t>
      </w:r>
      <w:proofErr w:type="spellStart"/>
      <w:r>
        <w:rPr>
          <w:rFonts w:ascii="Times New Roman" w:eastAsia="Times New Roman" w:hAnsi="Times New Roman" w:cs="Times New Roman"/>
          <w:color w:val="000000"/>
          <w:sz w:val="24"/>
          <w:szCs w:val="24"/>
          <w:lang w:eastAsia="cs-CZ"/>
        </w:rPr>
        <w:t>ložny</w:t>
      </w:r>
      <w:proofErr w:type="spellEnd"/>
      <w:r>
        <w:rPr>
          <w:rFonts w:ascii="Times New Roman" w:eastAsia="Times New Roman" w:hAnsi="Times New Roman" w:cs="Times New Roman"/>
          <w:color w:val="000000"/>
          <w:sz w:val="24"/>
          <w:szCs w:val="24"/>
          <w:lang w:eastAsia="cs-CZ"/>
        </w:rPr>
        <w:t xml:space="preserve"> vyvolalo další represe (odplatu) vrchnosti? Kdy vlastně došlo ke zrušení roboty? Zdá se ti nespravedlivé, že povinnost robotovat na panském byla, pokud ano, proč? Byla to robota prováděna zdarma nebo za mzdu? Myslíš, že jsme obraz sehráli věrně, že se přibližně takto uvedené </w:t>
      </w:r>
      <w:bookmarkStart w:id="0" w:name="_GoBack"/>
      <w:bookmarkEnd w:id="0"/>
      <w:r>
        <w:rPr>
          <w:rFonts w:ascii="Times New Roman" w:eastAsia="Times New Roman" w:hAnsi="Times New Roman" w:cs="Times New Roman"/>
          <w:color w:val="000000"/>
          <w:sz w:val="24"/>
          <w:szCs w:val="24"/>
          <w:lang w:eastAsia="cs-CZ"/>
        </w:rPr>
        <w:t xml:space="preserve">situace odehrály? </w:t>
      </w:r>
    </w:p>
    <w:p w:rsidR="00E026CF" w:rsidRDefault="00E026CF" w:rsidP="00181072">
      <w:pPr>
        <w:spacing w:after="0"/>
        <w:jc w:val="both"/>
      </w:pPr>
    </w:p>
    <w:p w:rsidR="003F2943" w:rsidRPr="004F0FE4" w:rsidRDefault="003F2943" w:rsidP="00181072">
      <w:pPr>
        <w:spacing w:after="0"/>
        <w:jc w:val="both"/>
        <w:rPr>
          <w:rFonts w:ascii="Times New Roman" w:eastAsia="Times New Roman" w:hAnsi="Times New Roman" w:cs="Times New Roman"/>
          <w:color w:val="000000"/>
          <w:sz w:val="24"/>
          <w:szCs w:val="24"/>
          <w:lang w:eastAsia="cs-CZ"/>
        </w:rPr>
      </w:pPr>
      <w:r w:rsidRPr="004F0FE4">
        <w:rPr>
          <w:rFonts w:ascii="Times New Roman" w:eastAsia="Times New Roman" w:hAnsi="Times New Roman" w:cs="Times New Roman"/>
          <w:color w:val="000000"/>
          <w:sz w:val="24"/>
          <w:szCs w:val="24"/>
          <w:lang w:eastAsia="cs-CZ"/>
        </w:rPr>
        <w:t xml:space="preserve">Literatura: </w:t>
      </w:r>
    </w:p>
    <w:p w:rsidR="003F2943" w:rsidRDefault="007975F1" w:rsidP="00181072">
      <w:pPr>
        <w:spacing w:after="60"/>
        <w:jc w:val="both"/>
      </w:pPr>
      <w:r>
        <w:rPr>
          <w:rFonts w:ascii="Times New Roman" w:hAnsi="Times New Roman" w:cs="Times New Roman"/>
        </w:rPr>
        <w:t>www.lelekovice.cz</w:t>
      </w:r>
      <w:r w:rsidRPr="007975F1">
        <w:rPr>
          <w:rFonts w:ascii="Roboto Condensed" w:hAnsi="Roboto Condensed"/>
          <w:color w:val="000000"/>
        </w:rPr>
        <w:t xml:space="preserve"> </w:t>
      </w:r>
      <w:r>
        <w:rPr>
          <w:rFonts w:ascii="Roboto Condensed" w:hAnsi="Roboto Condensed"/>
          <w:color w:val="000000"/>
        </w:rPr>
        <w:t>(výňatky z místní kroniky sepsal Bronislav Mašek, upravil Martin Culek)</w:t>
      </w:r>
      <w:r>
        <w:t xml:space="preserve">  </w:t>
      </w:r>
    </w:p>
    <w:p w:rsidR="005D1804" w:rsidRDefault="00332EB7">
      <w:r>
        <w:t xml:space="preserve">     </w:t>
      </w:r>
      <w:r w:rsidR="001E1867">
        <w:t xml:space="preserve">    </w:t>
      </w:r>
      <w:r w:rsidR="005660CB">
        <w:t xml:space="preserve">  </w:t>
      </w:r>
      <w:r w:rsidR="009379D4">
        <w:t xml:space="preserve">      </w:t>
      </w:r>
      <w:r w:rsidR="005D1804">
        <w:t xml:space="preserve">  </w:t>
      </w:r>
    </w:p>
    <w:sectPr w:rsidR="005D180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78B" w:rsidRDefault="00B6778B" w:rsidP="005A61F8">
      <w:pPr>
        <w:spacing w:after="0" w:line="240" w:lineRule="auto"/>
      </w:pPr>
      <w:r>
        <w:separator/>
      </w:r>
    </w:p>
  </w:endnote>
  <w:endnote w:type="continuationSeparator" w:id="0">
    <w:p w:rsidR="00B6778B" w:rsidRDefault="00B6778B" w:rsidP="005A6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Roboto Condensed">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78B" w:rsidRDefault="00B6778B" w:rsidP="005A61F8">
      <w:pPr>
        <w:spacing w:after="0" w:line="240" w:lineRule="auto"/>
      </w:pPr>
      <w:r>
        <w:separator/>
      </w:r>
    </w:p>
  </w:footnote>
  <w:footnote w:type="continuationSeparator" w:id="0">
    <w:p w:rsidR="00B6778B" w:rsidRDefault="00B6778B" w:rsidP="005A61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225791"/>
      <w:docPartObj>
        <w:docPartGallery w:val="Page Numbers (Top of Page)"/>
        <w:docPartUnique/>
      </w:docPartObj>
    </w:sdtPr>
    <w:sdtEndPr/>
    <w:sdtContent>
      <w:p w:rsidR="004D6A6E" w:rsidRDefault="004D6A6E">
        <w:pPr>
          <w:pStyle w:val="Zhlav"/>
          <w:jc w:val="right"/>
        </w:pPr>
        <w:r>
          <w:fldChar w:fldCharType="begin"/>
        </w:r>
        <w:r>
          <w:instrText>PAGE   \* MERGEFORMAT</w:instrText>
        </w:r>
        <w:r>
          <w:fldChar w:fldCharType="separate"/>
        </w:r>
        <w:r w:rsidR="00FF6A11">
          <w:rPr>
            <w:noProof/>
          </w:rPr>
          <w:t>4</w:t>
        </w:r>
        <w:r>
          <w:fldChar w:fldCharType="end"/>
        </w:r>
      </w:p>
    </w:sdtContent>
  </w:sdt>
  <w:p w:rsidR="005A61F8" w:rsidRDefault="005A61F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804"/>
    <w:rsid w:val="000032D5"/>
    <w:rsid w:val="000034A1"/>
    <w:rsid w:val="0000536D"/>
    <w:rsid w:val="000141A6"/>
    <w:rsid w:val="00017CAD"/>
    <w:rsid w:val="0002440B"/>
    <w:rsid w:val="00035C2B"/>
    <w:rsid w:val="00057C15"/>
    <w:rsid w:val="000603F3"/>
    <w:rsid w:val="00065FBE"/>
    <w:rsid w:val="00076772"/>
    <w:rsid w:val="00081C8B"/>
    <w:rsid w:val="00087FC4"/>
    <w:rsid w:val="000A2F53"/>
    <w:rsid w:val="000A6D9C"/>
    <w:rsid w:val="000B0755"/>
    <w:rsid w:val="000B0EDB"/>
    <w:rsid w:val="000B3BCF"/>
    <w:rsid w:val="000C4508"/>
    <w:rsid w:val="000D3CBE"/>
    <w:rsid w:val="000E0986"/>
    <w:rsid w:val="000E3DB0"/>
    <w:rsid w:val="00101B56"/>
    <w:rsid w:val="00103F07"/>
    <w:rsid w:val="00107C07"/>
    <w:rsid w:val="00123C77"/>
    <w:rsid w:val="00136B43"/>
    <w:rsid w:val="00137931"/>
    <w:rsid w:val="0014446B"/>
    <w:rsid w:val="00147832"/>
    <w:rsid w:val="00147C8C"/>
    <w:rsid w:val="00166105"/>
    <w:rsid w:val="001676D2"/>
    <w:rsid w:val="0017219E"/>
    <w:rsid w:val="00181072"/>
    <w:rsid w:val="0019189C"/>
    <w:rsid w:val="001A1754"/>
    <w:rsid w:val="001A17E3"/>
    <w:rsid w:val="001A238C"/>
    <w:rsid w:val="001A4B28"/>
    <w:rsid w:val="001C060D"/>
    <w:rsid w:val="001E1867"/>
    <w:rsid w:val="001E1BBE"/>
    <w:rsid w:val="001E2209"/>
    <w:rsid w:val="001F40B2"/>
    <w:rsid w:val="001F4319"/>
    <w:rsid w:val="00204030"/>
    <w:rsid w:val="0021434B"/>
    <w:rsid w:val="00216907"/>
    <w:rsid w:val="0022452D"/>
    <w:rsid w:val="00232501"/>
    <w:rsid w:val="00236246"/>
    <w:rsid w:val="00240363"/>
    <w:rsid w:val="0025046C"/>
    <w:rsid w:val="0025775E"/>
    <w:rsid w:val="00261065"/>
    <w:rsid w:val="00262147"/>
    <w:rsid w:val="0027276D"/>
    <w:rsid w:val="00272797"/>
    <w:rsid w:val="002935CE"/>
    <w:rsid w:val="002B3CE7"/>
    <w:rsid w:val="002C5BE3"/>
    <w:rsid w:val="002C61F3"/>
    <w:rsid w:val="002C776C"/>
    <w:rsid w:val="002E324D"/>
    <w:rsid w:val="002E5656"/>
    <w:rsid w:val="002F5EAE"/>
    <w:rsid w:val="00307DC2"/>
    <w:rsid w:val="00312D5F"/>
    <w:rsid w:val="0031599B"/>
    <w:rsid w:val="0031679E"/>
    <w:rsid w:val="00324D7B"/>
    <w:rsid w:val="00326C90"/>
    <w:rsid w:val="00332EB7"/>
    <w:rsid w:val="00340E13"/>
    <w:rsid w:val="003450E0"/>
    <w:rsid w:val="003540D1"/>
    <w:rsid w:val="00377BF8"/>
    <w:rsid w:val="00390659"/>
    <w:rsid w:val="00394473"/>
    <w:rsid w:val="00394D7C"/>
    <w:rsid w:val="0039704D"/>
    <w:rsid w:val="003B43D8"/>
    <w:rsid w:val="003E346F"/>
    <w:rsid w:val="003F2943"/>
    <w:rsid w:val="003F4558"/>
    <w:rsid w:val="00417EE4"/>
    <w:rsid w:val="00421383"/>
    <w:rsid w:val="00430E5B"/>
    <w:rsid w:val="00437309"/>
    <w:rsid w:val="00444005"/>
    <w:rsid w:val="00452597"/>
    <w:rsid w:val="00462843"/>
    <w:rsid w:val="00463F00"/>
    <w:rsid w:val="004675CA"/>
    <w:rsid w:val="00470DD0"/>
    <w:rsid w:val="00477E9D"/>
    <w:rsid w:val="00487BE0"/>
    <w:rsid w:val="00493AC3"/>
    <w:rsid w:val="004A35D2"/>
    <w:rsid w:val="004B692D"/>
    <w:rsid w:val="004C1BBF"/>
    <w:rsid w:val="004C3144"/>
    <w:rsid w:val="004D1F47"/>
    <w:rsid w:val="004D45DA"/>
    <w:rsid w:val="004D6A6E"/>
    <w:rsid w:val="004F0FE4"/>
    <w:rsid w:val="004F68DB"/>
    <w:rsid w:val="00533106"/>
    <w:rsid w:val="005374C3"/>
    <w:rsid w:val="00545B65"/>
    <w:rsid w:val="005660CB"/>
    <w:rsid w:val="00571980"/>
    <w:rsid w:val="00577851"/>
    <w:rsid w:val="005975E4"/>
    <w:rsid w:val="005A61F8"/>
    <w:rsid w:val="005B25D4"/>
    <w:rsid w:val="005B6815"/>
    <w:rsid w:val="005C5B1D"/>
    <w:rsid w:val="005D1804"/>
    <w:rsid w:val="005E17A4"/>
    <w:rsid w:val="005E5A42"/>
    <w:rsid w:val="005F280E"/>
    <w:rsid w:val="006016AD"/>
    <w:rsid w:val="00611005"/>
    <w:rsid w:val="0062158C"/>
    <w:rsid w:val="00624F4C"/>
    <w:rsid w:val="006320C4"/>
    <w:rsid w:val="00643F16"/>
    <w:rsid w:val="006646A5"/>
    <w:rsid w:val="00671112"/>
    <w:rsid w:val="00672B95"/>
    <w:rsid w:val="006824C5"/>
    <w:rsid w:val="006826D8"/>
    <w:rsid w:val="0068296D"/>
    <w:rsid w:val="00693DE5"/>
    <w:rsid w:val="00694D95"/>
    <w:rsid w:val="006D6ED9"/>
    <w:rsid w:val="006E54B5"/>
    <w:rsid w:val="006F3867"/>
    <w:rsid w:val="006F56A9"/>
    <w:rsid w:val="007019E4"/>
    <w:rsid w:val="00707B1F"/>
    <w:rsid w:val="00711272"/>
    <w:rsid w:val="007119A1"/>
    <w:rsid w:val="00711B6E"/>
    <w:rsid w:val="00716B7F"/>
    <w:rsid w:val="00724238"/>
    <w:rsid w:val="0073191A"/>
    <w:rsid w:val="0073288E"/>
    <w:rsid w:val="00735B5A"/>
    <w:rsid w:val="007427BB"/>
    <w:rsid w:val="00746C84"/>
    <w:rsid w:val="007577E2"/>
    <w:rsid w:val="00777B44"/>
    <w:rsid w:val="00782BF7"/>
    <w:rsid w:val="0079207D"/>
    <w:rsid w:val="007975F1"/>
    <w:rsid w:val="007B0A01"/>
    <w:rsid w:val="007B278C"/>
    <w:rsid w:val="007C22C8"/>
    <w:rsid w:val="007E586E"/>
    <w:rsid w:val="008037BF"/>
    <w:rsid w:val="008153A4"/>
    <w:rsid w:val="00817B77"/>
    <w:rsid w:val="008218CC"/>
    <w:rsid w:val="00824F3E"/>
    <w:rsid w:val="00834F90"/>
    <w:rsid w:val="00840FD4"/>
    <w:rsid w:val="00843AB7"/>
    <w:rsid w:val="0084472A"/>
    <w:rsid w:val="00860703"/>
    <w:rsid w:val="0087303A"/>
    <w:rsid w:val="008772E1"/>
    <w:rsid w:val="00884142"/>
    <w:rsid w:val="00894DCA"/>
    <w:rsid w:val="008A3959"/>
    <w:rsid w:val="008B082E"/>
    <w:rsid w:val="008B2046"/>
    <w:rsid w:val="008C6595"/>
    <w:rsid w:val="008D038D"/>
    <w:rsid w:val="008F6882"/>
    <w:rsid w:val="008F7150"/>
    <w:rsid w:val="00905C80"/>
    <w:rsid w:val="00912E6A"/>
    <w:rsid w:val="0092198A"/>
    <w:rsid w:val="009300C4"/>
    <w:rsid w:val="0093019F"/>
    <w:rsid w:val="00933487"/>
    <w:rsid w:val="009379D4"/>
    <w:rsid w:val="00943F1F"/>
    <w:rsid w:val="00944154"/>
    <w:rsid w:val="00952C82"/>
    <w:rsid w:val="00966845"/>
    <w:rsid w:val="00971098"/>
    <w:rsid w:val="00975817"/>
    <w:rsid w:val="00975F6D"/>
    <w:rsid w:val="00981129"/>
    <w:rsid w:val="00990DD6"/>
    <w:rsid w:val="00991796"/>
    <w:rsid w:val="009926BC"/>
    <w:rsid w:val="009A1759"/>
    <w:rsid w:val="009A195A"/>
    <w:rsid w:val="009B1D2A"/>
    <w:rsid w:val="009B4136"/>
    <w:rsid w:val="009D3F9A"/>
    <w:rsid w:val="009E352E"/>
    <w:rsid w:val="009F067F"/>
    <w:rsid w:val="009F4CEF"/>
    <w:rsid w:val="00A03964"/>
    <w:rsid w:val="00A04D14"/>
    <w:rsid w:val="00A2715D"/>
    <w:rsid w:val="00A420C0"/>
    <w:rsid w:val="00A4233F"/>
    <w:rsid w:val="00A77BF8"/>
    <w:rsid w:val="00A87787"/>
    <w:rsid w:val="00AA0CE3"/>
    <w:rsid w:val="00AB1A33"/>
    <w:rsid w:val="00AC3682"/>
    <w:rsid w:val="00AC60E5"/>
    <w:rsid w:val="00AD1B56"/>
    <w:rsid w:val="00AD5025"/>
    <w:rsid w:val="00AF0AD0"/>
    <w:rsid w:val="00AF4054"/>
    <w:rsid w:val="00B11BD1"/>
    <w:rsid w:val="00B1741B"/>
    <w:rsid w:val="00B20A30"/>
    <w:rsid w:val="00B3149B"/>
    <w:rsid w:val="00B45CA1"/>
    <w:rsid w:val="00B475F4"/>
    <w:rsid w:val="00B51CF0"/>
    <w:rsid w:val="00B629ED"/>
    <w:rsid w:val="00B6778B"/>
    <w:rsid w:val="00B701DB"/>
    <w:rsid w:val="00B734BC"/>
    <w:rsid w:val="00B82CAA"/>
    <w:rsid w:val="00B83807"/>
    <w:rsid w:val="00B8728D"/>
    <w:rsid w:val="00B92BFB"/>
    <w:rsid w:val="00B94A0B"/>
    <w:rsid w:val="00BA10DB"/>
    <w:rsid w:val="00BA2F7D"/>
    <w:rsid w:val="00BA545C"/>
    <w:rsid w:val="00BA7F76"/>
    <w:rsid w:val="00BC11F1"/>
    <w:rsid w:val="00BD683F"/>
    <w:rsid w:val="00BD76D2"/>
    <w:rsid w:val="00BE0F48"/>
    <w:rsid w:val="00BF098A"/>
    <w:rsid w:val="00C01B13"/>
    <w:rsid w:val="00C1024F"/>
    <w:rsid w:val="00C21DD9"/>
    <w:rsid w:val="00C239C7"/>
    <w:rsid w:val="00C5384F"/>
    <w:rsid w:val="00C56C95"/>
    <w:rsid w:val="00C63A26"/>
    <w:rsid w:val="00C666F4"/>
    <w:rsid w:val="00C75FEF"/>
    <w:rsid w:val="00C7681A"/>
    <w:rsid w:val="00CA1522"/>
    <w:rsid w:val="00CB74DA"/>
    <w:rsid w:val="00CC3174"/>
    <w:rsid w:val="00CD158F"/>
    <w:rsid w:val="00CD5ADC"/>
    <w:rsid w:val="00CE1E4F"/>
    <w:rsid w:val="00CE2F5D"/>
    <w:rsid w:val="00CF156D"/>
    <w:rsid w:val="00CF3E8C"/>
    <w:rsid w:val="00D027F8"/>
    <w:rsid w:val="00D02AD3"/>
    <w:rsid w:val="00D03D56"/>
    <w:rsid w:val="00D03EC5"/>
    <w:rsid w:val="00D06A23"/>
    <w:rsid w:val="00D134BC"/>
    <w:rsid w:val="00D150AF"/>
    <w:rsid w:val="00D2736F"/>
    <w:rsid w:val="00D3415E"/>
    <w:rsid w:val="00D63949"/>
    <w:rsid w:val="00D67325"/>
    <w:rsid w:val="00D74EB9"/>
    <w:rsid w:val="00D75295"/>
    <w:rsid w:val="00D84EED"/>
    <w:rsid w:val="00D877F9"/>
    <w:rsid w:val="00DA0B2B"/>
    <w:rsid w:val="00DA177C"/>
    <w:rsid w:val="00DA2ED3"/>
    <w:rsid w:val="00DC4223"/>
    <w:rsid w:val="00DC57CE"/>
    <w:rsid w:val="00DC66B4"/>
    <w:rsid w:val="00DD018A"/>
    <w:rsid w:val="00DD0F21"/>
    <w:rsid w:val="00DD0FAB"/>
    <w:rsid w:val="00DD191D"/>
    <w:rsid w:val="00DD4F6A"/>
    <w:rsid w:val="00DD66A8"/>
    <w:rsid w:val="00DE7916"/>
    <w:rsid w:val="00DF08D4"/>
    <w:rsid w:val="00DF49A8"/>
    <w:rsid w:val="00E026CF"/>
    <w:rsid w:val="00E325B7"/>
    <w:rsid w:val="00E354A5"/>
    <w:rsid w:val="00E365BE"/>
    <w:rsid w:val="00E77C0A"/>
    <w:rsid w:val="00E85B6E"/>
    <w:rsid w:val="00E85D2E"/>
    <w:rsid w:val="00E86B5D"/>
    <w:rsid w:val="00EA5F73"/>
    <w:rsid w:val="00ED08BC"/>
    <w:rsid w:val="00EE01AE"/>
    <w:rsid w:val="00EE171E"/>
    <w:rsid w:val="00EE56FF"/>
    <w:rsid w:val="00EF00B6"/>
    <w:rsid w:val="00EF011C"/>
    <w:rsid w:val="00EF0E95"/>
    <w:rsid w:val="00F0035C"/>
    <w:rsid w:val="00F00CC4"/>
    <w:rsid w:val="00F03591"/>
    <w:rsid w:val="00F1631D"/>
    <w:rsid w:val="00F25AB7"/>
    <w:rsid w:val="00F4034D"/>
    <w:rsid w:val="00F40DDE"/>
    <w:rsid w:val="00F5680F"/>
    <w:rsid w:val="00F72157"/>
    <w:rsid w:val="00F73506"/>
    <w:rsid w:val="00F75231"/>
    <w:rsid w:val="00F86737"/>
    <w:rsid w:val="00F87CA9"/>
    <w:rsid w:val="00F92D60"/>
    <w:rsid w:val="00F95DE6"/>
    <w:rsid w:val="00FA1010"/>
    <w:rsid w:val="00FA555D"/>
    <w:rsid w:val="00FC12F0"/>
    <w:rsid w:val="00FC6C77"/>
    <w:rsid w:val="00FD20A3"/>
    <w:rsid w:val="00FF6A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A61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61F8"/>
  </w:style>
  <w:style w:type="paragraph" w:styleId="Zpat">
    <w:name w:val="footer"/>
    <w:basedOn w:val="Normln"/>
    <w:link w:val="ZpatChar"/>
    <w:uiPriority w:val="99"/>
    <w:unhideWhenUsed/>
    <w:rsid w:val="005A61F8"/>
    <w:pPr>
      <w:tabs>
        <w:tab w:val="center" w:pos="4536"/>
        <w:tab w:val="right" w:pos="9072"/>
      </w:tabs>
      <w:spacing w:after="0" w:line="240" w:lineRule="auto"/>
    </w:pPr>
  </w:style>
  <w:style w:type="character" w:customStyle="1" w:styleId="ZpatChar">
    <w:name w:val="Zápatí Char"/>
    <w:basedOn w:val="Standardnpsmoodstavce"/>
    <w:link w:val="Zpat"/>
    <w:uiPriority w:val="99"/>
    <w:rsid w:val="005A61F8"/>
  </w:style>
  <w:style w:type="paragraph" w:customStyle="1" w:styleId="Default">
    <w:name w:val="Default"/>
    <w:rsid w:val="00137931"/>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E86B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6B5D"/>
    <w:rPr>
      <w:rFonts w:ascii="Tahoma" w:hAnsi="Tahoma" w:cs="Tahoma"/>
      <w:sz w:val="16"/>
      <w:szCs w:val="16"/>
    </w:rPr>
  </w:style>
  <w:style w:type="paragraph" w:styleId="z-Zatekformule">
    <w:name w:val="HTML Top of Form"/>
    <w:basedOn w:val="Normln"/>
    <w:next w:val="Normln"/>
    <w:link w:val="z-ZatekformuleChar"/>
    <w:hidden/>
    <w:uiPriority w:val="99"/>
    <w:semiHidden/>
    <w:unhideWhenUsed/>
    <w:rsid w:val="009E352E"/>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9E352E"/>
    <w:rPr>
      <w:rFonts w:ascii="Arial" w:eastAsia="Times New Roman" w:hAnsi="Arial" w:cs="Arial"/>
      <w:vanish/>
      <w:sz w:val="16"/>
      <w:szCs w:val="16"/>
      <w:lang w:eastAsia="cs-CZ"/>
    </w:rPr>
  </w:style>
  <w:style w:type="character" w:styleId="Hypertextovodkaz">
    <w:name w:val="Hyperlink"/>
    <w:basedOn w:val="Standardnpsmoodstavce"/>
    <w:uiPriority w:val="99"/>
    <w:semiHidden/>
    <w:unhideWhenUsed/>
    <w:rsid w:val="00643F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A61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61F8"/>
  </w:style>
  <w:style w:type="paragraph" w:styleId="Zpat">
    <w:name w:val="footer"/>
    <w:basedOn w:val="Normln"/>
    <w:link w:val="ZpatChar"/>
    <w:uiPriority w:val="99"/>
    <w:unhideWhenUsed/>
    <w:rsid w:val="005A61F8"/>
    <w:pPr>
      <w:tabs>
        <w:tab w:val="center" w:pos="4536"/>
        <w:tab w:val="right" w:pos="9072"/>
      </w:tabs>
      <w:spacing w:after="0" w:line="240" w:lineRule="auto"/>
    </w:pPr>
  </w:style>
  <w:style w:type="character" w:customStyle="1" w:styleId="ZpatChar">
    <w:name w:val="Zápatí Char"/>
    <w:basedOn w:val="Standardnpsmoodstavce"/>
    <w:link w:val="Zpat"/>
    <w:uiPriority w:val="99"/>
    <w:rsid w:val="005A61F8"/>
  </w:style>
  <w:style w:type="paragraph" w:customStyle="1" w:styleId="Default">
    <w:name w:val="Default"/>
    <w:rsid w:val="00137931"/>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E86B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6B5D"/>
    <w:rPr>
      <w:rFonts w:ascii="Tahoma" w:hAnsi="Tahoma" w:cs="Tahoma"/>
      <w:sz w:val="16"/>
      <w:szCs w:val="16"/>
    </w:rPr>
  </w:style>
  <w:style w:type="paragraph" w:styleId="z-Zatekformule">
    <w:name w:val="HTML Top of Form"/>
    <w:basedOn w:val="Normln"/>
    <w:next w:val="Normln"/>
    <w:link w:val="z-ZatekformuleChar"/>
    <w:hidden/>
    <w:uiPriority w:val="99"/>
    <w:semiHidden/>
    <w:unhideWhenUsed/>
    <w:rsid w:val="009E352E"/>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9E352E"/>
    <w:rPr>
      <w:rFonts w:ascii="Arial" w:eastAsia="Times New Roman" w:hAnsi="Arial" w:cs="Arial"/>
      <w:vanish/>
      <w:sz w:val="16"/>
      <w:szCs w:val="16"/>
      <w:lang w:eastAsia="cs-CZ"/>
    </w:rPr>
  </w:style>
  <w:style w:type="character" w:styleId="Hypertextovodkaz">
    <w:name w:val="Hyperlink"/>
    <w:basedOn w:val="Standardnpsmoodstavce"/>
    <w:uiPriority w:val="99"/>
    <w:semiHidden/>
    <w:unhideWhenUsed/>
    <w:rsid w:val="00643F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16706">
      <w:bodyDiv w:val="1"/>
      <w:marLeft w:val="0"/>
      <w:marRight w:val="0"/>
      <w:marTop w:val="0"/>
      <w:marBottom w:val="0"/>
      <w:divBdr>
        <w:top w:val="none" w:sz="0" w:space="0" w:color="auto"/>
        <w:left w:val="none" w:sz="0" w:space="0" w:color="auto"/>
        <w:bottom w:val="none" w:sz="0" w:space="0" w:color="auto"/>
        <w:right w:val="none" w:sz="0" w:space="0" w:color="auto"/>
      </w:divBdr>
      <w:divsChild>
        <w:div w:id="1265304958">
          <w:marLeft w:val="0"/>
          <w:marRight w:val="0"/>
          <w:marTop w:val="0"/>
          <w:marBottom w:val="0"/>
          <w:divBdr>
            <w:top w:val="none" w:sz="0" w:space="0" w:color="auto"/>
            <w:left w:val="none" w:sz="0" w:space="0" w:color="auto"/>
            <w:bottom w:val="none" w:sz="0" w:space="0" w:color="auto"/>
            <w:right w:val="none" w:sz="0" w:space="0" w:color="auto"/>
          </w:divBdr>
          <w:divsChild>
            <w:div w:id="1060249084">
              <w:marLeft w:val="0"/>
              <w:marRight w:val="0"/>
              <w:marTop w:val="0"/>
              <w:marBottom w:val="0"/>
              <w:divBdr>
                <w:top w:val="none" w:sz="0" w:space="0" w:color="auto"/>
                <w:left w:val="none" w:sz="0" w:space="0" w:color="auto"/>
                <w:bottom w:val="none" w:sz="0" w:space="0" w:color="auto"/>
                <w:right w:val="none" w:sz="0" w:space="0" w:color="auto"/>
              </w:divBdr>
              <w:divsChild>
                <w:div w:id="217087246">
                  <w:marLeft w:val="0"/>
                  <w:marRight w:val="0"/>
                  <w:marTop w:val="0"/>
                  <w:marBottom w:val="0"/>
                  <w:divBdr>
                    <w:top w:val="none" w:sz="0" w:space="0" w:color="auto"/>
                    <w:left w:val="none" w:sz="0" w:space="0" w:color="auto"/>
                    <w:bottom w:val="none" w:sz="0" w:space="0" w:color="auto"/>
                    <w:right w:val="none" w:sz="0" w:space="0" w:color="auto"/>
                  </w:divBdr>
                  <w:divsChild>
                    <w:div w:id="374891117">
                      <w:marLeft w:val="0"/>
                      <w:marRight w:val="0"/>
                      <w:marTop w:val="0"/>
                      <w:marBottom w:val="0"/>
                      <w:divBdr>
                        <w:top w:val="none" w:sz="0" w:space="0" w:color="auto"/>
                        <w:left w:val="none" w:sz="0" w:space="0" w:color="auto"/>
                        <w:bottom w:val="none" w:sz="0" w:space="0" w:color="auto"/>
                        <w:right w:val="none" w:sz="0" w:space="0" w:color="auto"/>
                      </w:divBdr>
                      <w:divsChild>
                        <w:div w:id="1048799507">
                          <w:marLeft w:val="0"/>
                          <w:marRight w:val="0"/>
                          <w:marTop w:val="0"/>
                          <w:marBottom w:val="0"/>
                          <w:divBdr>
                            <w:top w:val="none" w:sz="0" w:space="0" w:color="auto"/>
                            <w:left w:val="none" w:sz="0" w:space="0" w:color="auto"/>
                            <w:bottom w:val="none" w:sz="0" w:space="0" w:color="auto"/>
                            <w:right w:val="none" w:sz="0" w:space="0" w:color="auto"/>
                          </w:divBdr>
                          <w:divsChild>
                            <w:div w:id="129980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d.muni.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s.muni.cz/auth/predmet/1441/jaro2017/ZS1MK_PD2"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2B27-12B6-44D4-A0BB-B34CBC0C6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TotalTime>
  <Pages>4</Pages>
  <Words>1193</Words>
  <Characters>7040</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 Ullmann</dc:creator>
  <cp:lastModifiedBy>Petr Ullmann</cp:lastModifiedBy>
  <cp:revision>208</cp:revision>
  <cp:lastPrinted>2017-01-12T17:27:00Z</cp:lastPrinted>
  <dcterms:created xsi:type="dcterms:W3CDTF">2016-11-26T13:57:00Z</dcterms:created>
  <dcterms:modified xsi:type="dcterms:W3CDTF">2017-06-26T23:31:00Z</dcterms:modified>
</cp:coreProperties>
</file>