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B7" w:rsidRPr="005779B7" w:rsidRDefault="005779B7" w:rsidP="005779B7">
      <w:pPr>
        <w:rPr>
          <w:b/>
          <w:sz w:val="28"/>
          <w:szCs w:val="28"/>
          <w:lang w:val="cs-CZ"/>
        </w:rPr>
      </w:pPr>
      <w:r w:rsidRPr="005779B7">
        <w:rPr>
          <w:b/>
          <w:sz w:val="28"/>
          <w:szCs w:val="28"/>
          <w:lang w:val="cs-CZ"/>
        </w:rPr>
        <w:t>Zakreslete plošné grafy následujících souvětí a určete poměr mezi souřadně spojenými větami (druhy vedlejších vět určovat nemusíte).</w:t>
      </w:r>
    </w:p>
    <w:p w:rsidR="005779B7" w:rsidRDefault="005779B7" w:rsidP="005779B7">
      <w:pPr>
        <w:rPr>
          <w:sz w:val="28"/>
          <w:szCs w:val="28"/>
          <w:lang w:val="cs-CZ"/>
        </w:rPr>
      </w:pPr>
    </w:p>
    <w:p w:rsidR="005779B7" w:rsidRPr="00157E1C" w:rsidRDefault="005779B7" w:rsidP="005779B7">
      <w:pPr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Když uvolněné poměry v Čechách slibovaly nové pracovní příležitosti, spěchal Smetana ze Švédska domů, aby se zde věnoval národnímu umění.</w:t>
      </w: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Pr="00157E1C" w:rsidRDefault="005779B7" w:rsidP="005779B7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Je</w:t>
      </w:r>
      <w:r>
        <w:rPr>
          <w:sz w:val="28"/>
          <w:szCs w:val="28"/>
          <w:lang w:val="cs-CZ"/>
        </w:rPr>
        <w:t xml:space="preserve"> zajímavé, že i plachý bobr se </w:t>
      </w:r>
      <w:r w:rsidRPr="00157E1C">
        <w:rPr>
          <w:sz w:val="28"/>
          <w:szCs w:val="28"/>
          <w:lang w:val="cs-CZ"/>
        </w:rPr>
        <w:t xml:space="preserve">přestane bát lidí, není-li často vyrušován. </w:t>
      </w: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Pr="00157E1C" w:rsidRDefault="005779B7" w:rsidP="005779B7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Před výběrem pohovky nejdříve rozhodneme, kam ji umístíme, jaké její rozměry si můžeme v obývací místnosti dovolit a kolik lidí na ní bude sedat, teprve pak bychom ji měli jít vybírat. </w:t>
      </w:r>
    </w:p>
    <w:p w:rsidR="005779B7" w:rsidRPr="00157E1C" w:rsidRDefault="005779B7" w:rsidP="005779B7">
      <w:pPr>
        <w:rPr>
          <w:sz w:val="28"/>
          <w:szCs w:val="28"/>
          <w:lang w:val="cs-CZ"/>
        </w:rPr>
      </w:pPr>
    </w:p>
    <w:p w:rsidR="00E322E9" w:rsidRDefault="00E322E9" w:rsidP="005779B7">
      <w:pPr>
        <w:rPr>
          <w:snapToGrid w:val="0"/>
          <w:sz w:val="28"/>
          <w:szCs w:val="28"/>
          <w:lang w:val="cs-CZ"/>
        </w:rPr>
      </w:pPr>
    </w:p>
    <w:p w:rsidR="00E322E9" w:rsidRDefault="00E322E9" w:rsidP="005779B7">
      <w:pPr>
        <w:rPr>
          <w:snapToGrid w:val="0"/>
          <w:sz w:val="28"/>
          <w:szCs w:val="28"/>
          <w:lang w:val="cs-CZ"/>
        </w:rPr>
      </w:pPr>
    </w:p>
    <w:p w:rsidR="00E322E9" w:rsidRDefault="00E322E9" w:rsidP="005779B7">
      <w:pPr>
        <w:rPr>
          <w:snapToGrid w:val="0"/>
          <w:sz w:val="28"/>
          <w:szCs w:val="28"/>
          <w:lang w:val="cs-CZ"/>
        </w:rPr>
      </w:pPr>
    </w:p>
    <w:p w:rsidR="00E322E9" w:rsidRDefault="00E322E9" w:rsidP="005779B7">
      <w:pPr>
        <w:rPr>
          <w:snapToGrid w:val="0"/>
          <w:sz w:val="28"/>
          <w:szCs w:val="28"/>
          <w:lang w:val="cs-CZ"/>
        </w:rPr>
      </w:pPr>
    </w:p>
    <w:p w:rsidR="00E322E9" w:rsidRDefault="00E322E9" w:rsidP="005779B7">
      <w:pPr>
        <w:rPr>
          <w:snapToGrid w:val="0"/>
          <w:sz w:val="28"/>
          <w:szCs w:val="28"/>
          <w:lang w:val="cs-CZ"/>
        </w:rPr>
      </w:pP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Když přišlo nařízení o tom, že kočovníci mají opustit Čechy, úřady se postaraly o to, aby se také na mýtinu v </w:t>
      </w:r>
      <w:proofErr w:type="spellStart"/>
      <w:r w:rsidRPr="00157E1C">
        <w:rPr>
          <w:snapToGrid w:val="0"/>
          <w:sz w:val="28"/>
          <w:szCs w:val="28"/>
          <w:lang w:val="cs-CZ"/>
        </w:rPr>
        <w:t>bzovských</w:t>
      </w:r>
      <w:proofErr w:type="spellEnd"/>
      <w:r w:rsidRPr="00157E1C">
        <w:rPr>
          <w:snapToGrid w:val="0"/>
          <w:sz w:val="28"/>
          <w:szCs w:val="28"/>
          <w:lang w:val="cs-CZ"/>
        </w:rPr>
        <w:t xml:space="preserve"> lesích známost toho dostala.</w:t>
      </w: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E322E9" w:rsidRDefault="00E322E9" w:rsidP="005779B7">
      <w:pPr>
        <w:rPr>
          <w:snapToGrid w:val="0"/>
          <w:sz w:val="28"/>
          <w:szCs w:val="28"/>
          <w:lang w:val="cs-CZ"/>
        </w:rPr>
      </w:pP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 xml:space="preserve">Po nějakém čase vylovil </w:t>
      </w:r>
      <w:proofErr w:type="spellStart"/>
      <w:r w:rsidRPr="00157E1C">
        <w:rPr>
          <w:snapToGrid w:val="0"/>
          <w:sz w:val="28"/>
          <w:szCs w:val="28"/>
          <w:lang w:val="cs-CZ"/>
        </w:rPr>
        <w:t>Harris</w:t>
      </w:r>
      <w:proofErr w:type="spellEnd"/>
      <w:r w:rsidRPr="00157E1C">
        <w:rPr>
          <w:snapToGrid w:val="0"/>
          <w:sz w:val="28"/>
          <w:szCs w:val="28"/>
          <w:lang w:val="cs-CZ"/>
        </w:rPr>
        <w:t xml:space="preserve"> opět ten plánek, ale jak ho dav</w:t>
      </w:r>
      <w:r w:rsidRPr="00157E1C">
        <w:rPr>
          <w:snapToGrid w:val="0"/>
          <w:color w:val="0070C0"/>
          <w:sz w:val="28"/>
          <w:szCs w:val="28"/>
          <w:lang w:val="cs-CZ"/>
        </w:rPr>
        <w:t xml:space="preserve"> </w:t>
      </w:r>
      <w:r w:rsidRPr="00157E1C">
        <w:rPr>
          <w:snapToGrid w:val="0"/>
          <w:sz w:val="28"/>
          <w:szCs w:val="28"/>
          <w:lang w:val="cs-CZ"/>
        </w:rPr>
        <w:t>zahlédl, velice se rozběsnil a radil mu, aby si z plánku udělal natáčky na vlasy.</w:t>
      </w: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lastRenderedPageBreak/>
        <w:t>Starý muž si vzpomněl, že býval v Bujesilech sedlák, který přendal sousedovi mezník v poli a u soudu křivě odpřisáhl, že kamenem nehýbal.</w:t>
      </w:r>
    </w:p>
    <w:p w:rsidR="005779B7" w:rsidRPr="00E322E9" w:rsidRDefault="005779B7" w:rsidP="005779B7">
      <w:pPr>
        <w:rPr>
          <w:lang w:val="cs-CZ"/>
        </w:rPr>
      </w:pPr>
    </w:p>
    <w:p w:rsidR="00317CF4" w:rsidRDefault="00317CF4">
      <w:pPr>
        <w:rPr>
          <w:lang w:val="cs-CZ"/>
        </w:rPr>
      </w:pPr>
    </w:p>
    <w:p w:rsidR="00E322E9" w:rsidRDefault="00E322E9">
      <w:pPr>
        <w:rPr>
          <w:lang w:val="cs-CZ"/>
        </w:rPr>
      </w:pPr>
    </w:p>
    <w:p w:rsidR="00E322E9" w:rsidRDefault="00E322E9">
      <w:pPr>
        <w:rPr>
          <w:lang w:val="cs-CZ"/>
        </w:rPr>
      </w:pPr>
    </w:p>
    <w:p w:rsidR="00E322E9" w:rsidRDefault="00E322E9">
      <w:pPr>
        <w:rPr>
          <w:lang w:val="cs-CZ"/>
        </w:rPr>
      </w:pPr>
    </w:p>
    <w:p w:rsidR="00E322E9" w:rsidRDefault="00E322E9">
      <w:pPr>
        <w:rPr>
          <w:lang w:val="cs-CZ"/>
        </w:rPr>
      </w:pPr>
    </w:p>
    <w:p w:rsidR="00E322E9" w:rsidRDefault="00E322E9">
      <w:pPr>
        <w:rPr>
          <w:lang w:val="cs-CZ"/>
        </w:rPr>
      </w:pPr>
    </w:p>
    <w:p w:rsidR="00E322E9" w:rsidRDefault="00E322E9">
      <w:pPr>
        <w:rPr>
          <w:lang w:val="cs-CZ"/>
        </w:rPr>
      </w:pPr>
    </w:p>
    <w:p w:rsidR="00E322E9" w:rsidRDefault="00E322E9">
      <w:pPr>
        <w:rPr>
          <w:lang w:val="cs-CZ"/>
        </w:rPr>
      </w:pP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  <w:r w:rsidRPr="00E322E9">
        <w:rPr>
          <w:snapToGrid w:val="0"/>
          <w:sz w:val="28"/>
          <w:szCs w:val="28"/>
          <w:lang w:val="cs-CZ"/>
        </w:rPr>
        <w:t xml:space="preserve">Přísloví vyjadřuje zkušenost lidí, kteří nejsou dnešní, protože jsou zároveň včerejší a loňští, proto patrně se filozofický obsah přísloví ve většině podobá názorům, kterým se říká </w:t>
      </w:r>
      <w:proofErr w:type="spellStart"/>
      <w:r w:rsidRPr="00E322E9">
        <w:rPr>
          <w:snapToGrid w:val="0"/>
          <w:sz w:val="28"/>
          <w:szCs w:val="28"/>
          <w:lang w:val="cs-CZ"/>
        </w:rPr>
        <w:t>stoicism</w:t>
      </w:r>
      <w:proofErr w:type="spellEnd"/>
      <w:r w:rsidRPr="00E322E9">
        <w:rPr>
          <w:snapToGrid w:val="0"/>
          <w:sz w:val="28"/>
          <w:szCs w:val="28"/>
          <w:lang w:val="cs-CZ"/>
        </w:rPr>
        <w:t>.</w:t>
      </w: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  <w:r w:rsidRPr="00E322E9">
        <w:rPr>
          <w:snapToGrid w:val="0"/>
          <w:sz w:val="28"/>
          <w:szCs w:val="28"/>
          <w:lang w:val="cs-CZ"/>
        </w:rPr>
        <w:t>Vidíme-li, že v pohádkách téže oblasti nebo dokonce v téže pohádce se sledují nebo prostupují bludné momenty, literární, staré kmenové tradice, snové faktory a krom toho víceméně silné pohnutky skutečného života, řekneme si snad nakonec, že patrně v pohádkách jakýmsi zvláštním způsobem přestává být cizí motiv cizím motivem.</w:t>
      </w:r>
    </w:p>
    <w:p w:rsidR="00E322E9" w:rsidRDefault="00E322E9">
      <w:pPr>
        <w:rPr>
          <w:lang w:val="cs-CZ"/>
        </w:rPr>
      </w:pPr>
    </w:p>
    <w:p w:rsidR="00E322E9" w:rsidRDefault="00E322E9">
      <w:pPr>
        <w:rPr>
          <w:lang w:val="cs-CZ"/>
        </w:rPr>
      </w:pPr>
    </w:p>
    <w:p w:rsidR="00E322E9" w:rsidRDefault="00E322E9">
      <w:pPr>
        <w:rPr>
          <w:lang w:val="cs-CZ"/>
        </w:rPr>
      </w:pPr>
    </w:p>
    <w:p w:rsidR="00E322E9" w:rsidRDefault="00E322E9">
      <w:pPr>
        <w:rPr>
          <w:lang w:val="cs-CZ"/>
        </w:rPr>
      </w:pPr>
    </w:p>
    <w:p w:rsidR="00E322E9" w:rsidRDefault="00E322E9">
      <w:pPr>
        <w:rPr>
          <w:sz w:val="28"/>
          <w:szCs w:val="28"/>
          <w:lang w:val="cs-CZ"/>
        </w:rPr>
      </w:pPr>
    </w:p>
    <w:p w:rsidR="00E322E9" w:rsidRDefault="00E322E9">
      <w:pPr>
        <w:rPr>
          <w:sz w:val="28"/>
          <w:szCs w:val="28"/>
          <w:lang w:val="cs-CZ"/>
        </w:rPr>
      </w:pPr>
    </w:p>
    <w:p w:rsidR="00E322E9" w:rsidRDefault="00E322E9">
      <w:pPr>
        <w:rPr>
          <w:sz w:val="28"/>
          <w:szCs w:val="28"/>
          <w:lang w:val="cs-CZ"/>
        </w:rPr>
      </w:pPr>
    </w:p>
    <w:p w:rsidR="00E322E9" w:rsidRDefault="00E322E9">
      <w:pPr>
        <w:rPr>
          <w:sz w:val="28"/>
          <w:szCs w:val="28"/>
          <w:lang w:val="cs-CZ"/>
        </w:rPr>
      </w:pPr>
    </w:p>
    <w:p w:rsidR="00E322E9" w:rsidRPr="00E322E9" w:rsidRDefault="00E322E9">
      <w:pPr>
        <w:rPr>
          <w:sz w:val="28"/>
          <w:szCs w:val="28"/>
          <w:lang w:val="cs-CZ"/>
        </w:rPr>
      </w:pPr>
      <w:bookmarkStart w:id="0" w:name="_GoBack"/>
      <w:bookmarkEnd w:id="0"/>
    </w:p>
    <w:p w:rsidR="00E322E9" w:rsidRPr="00E322E9" w:rsidRDefault="00E322E9" w:rsidP="00E322E9">
      <w:pPr>
        <w:rPr>
          <w:snapToGrid w:val="0"/>
          <w:sz w:val="28"/>
          <w:szCs w:val="28"/>
          <w:lang w:val="cs-CZ"/>
        </w:rPr>
      </w:pPr>
      <w:r w:rsidRPr="00E322E9">
        <w:rPr>
          <w:snapToGrid w:val="0"/>
          <w:sz w:val="28"/>
          <w:szCs w:val="28"/>
          <w:lang w:val="cs-CZ"/>
        </w:rPr>
        <w:t xml:space="preserve">Aby nebylo </w:t>
      </w:r>
      <w:proofErr w:type="spellStart"/>
      <w:r w:rsidRPr="00E322E9">
        <w:rPr>
          <w:snapToGrid w:val="0"/>
          <w:sz w:val="28"/>
          <w:szCs w:val="28"/>
          <w:lang w:val="cs-CZ"/>
        </w:rPr>
        <w:t>mejlky</w:t>
      </w:r>
      <w:proofErr w:type="spellEnd"/>
      <w:r w:rsidRPr="00E322E9">
        <w:rPr>
          <w:snapToGrid w:val="0"/>
          <w:sz w:val="28"/>
          <w:szCs w:val="28"/>
          <w:lang w:val="cs-CZ"/>
        </w:rPr>
        <w:t xml:space="preserve"> a aby si nikdo nemyslel, že jsem nepřející, přeju vám všem, kdo se v těchto zimních dnech proháníte na horách, čtyřicet centimetrů sněhu sypkého, dobrého, báječné sešupy z kopečka a vůbec všechno, co patří k věci.</w:t>
      </w:r>
    </w:p>
    <w:p w:rsidR="00E322E9" w:rsidRPr="00E322E9" w:rsidRDefault="00E322E9">
      <w:pPr>
        <w:rPr>
          <w:lang w:val="cs-CZ"/>
        </w:rPr>
      </w:pPr>
    </w:p>
    <w:sectPr w:rsidR="00E322E9" w:rsidRPr="00E3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4D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F4"/>
    <w:rsid w:val="00072CF4"/>
    <w:rsid w:val="00317CF4"/>
    <w:rsid w:val="005779B7"/>
    <w:rsid w:val="00C62E83"/>
    <w:rsid w:val="00E3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Kolarova</cp:lastModifiedBy>
  <cp:revision>3</cp:revision>
  <dcterms:created xsi:type="dcterms:W3CDTF">2017-03-01T10:27:00Z</dcterms:created>
  <dcterms:modified xsi:type="dcterms:W3CDTF">2017-03-01T10:32:00Z</dcterms:modified>
</cp:coreProperties>
</file>