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05611" w:rsidP="00A05611">
      <w:pPr>
        <w:pStyle w:val="Nadpis1"/>
        <w:ind w:left="0" w:firstLine="0"/>
        <w:jc w:val="center"/>
        <w:rPr>
          <w:b/>
          <w:color w:val="0D0D0D"/>
          <w:sz w:val="32"/>
          <w:szCs w:val="24"/>
        </w:rPr>
      </w:pPr>
      <w:r>
        <w:rPr>
          <w:b/>
          <w:color w:val="0D0D0D"/>
          <w:sz w:val="32"/>
          <w:szCs w:val="24"/>
        </w:rPr>
        <w:t>Diagnostika žáků se SPU</w:t>
      </w:r>
    </w:p>
    <w:p w:rsidR="00000000" w:rsidRPr="00A05611" w:rsidRDefault="002B5D5A" w:rsidP="00A05611">
      <w:pPr>
        <w:pStyle w:val="Nadpis2"/>
        <w:ind w:left="0" w:firstLine="0"/>
        <w:jc w:val="both"/>
        <w:rPr>
          <w:sz w:val="24"/>
          <w:szCs w:val="24"/>
        </w:rPr>
      </w:pPr>
    </w:p>
    <w:p w:rsidR="00000000" w:rsidRPr="00A05611" w:rsidRDefault="002B5D5A" w:rsidP="00A05611">
      <w:pPr>
        <w:pStyle w:val="Nadpis2"/>
        <w:ind w:left="0" w:firstLine="0"/>
        <w:jc w:val="both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>Základní diagnostika probíhá v:</w:t>
      </w:r>
    </w:p>
    <w:p w:rsidR="00000000" w:rsidRPr="00A05611" w:rsidRDefault="002B5D5A" w:rsidP="00A05611">
      <w:pPr>
        <w:pStyle w:val="Nadpis3"/>
        <w:numPr>
          <w:ilvl w:val="0"/>
          <w:numId w:val="2"/>
        </w:numPr>
        <w:ind w:left="274" w:firstLine="0"/>
        <w:jc w:val="both"/>
      </w:pPr>
      <w:r w:rsidRPr="00A05611">
        <w:rPr>
          <w:b/>
          <w:bCs/>
        </w:rPr>
        <w:t>Pedagogicko-psychologické poradně (PPP)</w:t>
      </w:r>
    </w:p>
    <w:p w:rsidR="00000000" w:rsidRPr="00A05611" w:rsidRDefault="002B5D5A" w:rsidP="00A05611">
      <w:pPr>
        <w:pStyle w:val="Nadpis3"/>
        <w:numPr>
          <w:ilvl w:val="0"/>
          <w:numId w:val="2"/>
        </w:numPr>
        <w:ind w:left="274" w:firstLine="0"/>
        <w:jc w:val="both"/>
      </w:pPr>
      <w:r w:rsidRPr="00A05611">
        <w:t>Speciálně-pedagogické</w:t>
      </w:r>
      <w:r w:rsidRPr="00A05611">
        <w:t>m centru (SPC)</w:t>
      </w:r>
    </w:p>
    <w:p w:rsidR="00000000" w:rsidRPr="00A05611" w:rsidRDefault="002B5D5A" w:rsidP="00A05611">
      <w:pPr>
        <w:pStyle w:val="Nadpis3"/>
        <w:numPr>
          <w:ilvl w:val="0"/>
          <w:numId w:val="2"/>
        </w:numPr>
        <w:ind w:left="274" w:firstLine="0"/>
        <w:jc w:val="both"/>
      </w:pPr>
      <w:r w:rsidRPr="00A05611">
        <w:t>Středisku výchovné péče (SVP)</w:t>
      </w:r>
    </w:p>
    <w:p w:rsidR="00000000" w:rsidRPr="00A05611" w:rsidRDefault="002B5D5A" w:rsidP="00A05611">
      <w:pPr>
        <w:pStyle w:val="Nadpis2"/>
        <w:ind w:left="0" w:firstLine="0"/>
        <w:jc w:val="both"/>
        <w:rPr>
          <w:sz w:val="24"/>
          <w:szCs w:val="24"/>
        </w:rPr>
      </w:pPr>
    </w:p>
    <w:p w:rsidR="00000000" w:rsidRPr="00A05611" w:rsidRDefault="002B5D5A" w:rsidP="00A05611">
      <w:pPr>
        <w:pStyle w:val="Nadpis2"/>
        <w:ind w:left="0" w:firstLine="0"/>
        <w:jc w:val="both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>Prvotní diagnostika = Orientační test školní zralosti</w:t>
      </w:r>
    </w:p>
    <w:p w:rsidR="00A05611" w:rsidRDefault="00A05611" w:rsidP="00A05611">
      <w:pPr>
        <w:pStyle w:val="Nadpis1"/>
        <w:ind w:left="0" w:firstLine="0"/>
        <w:rPr>
          <w:color w:val="0D0D0D"/>
          <w:sz w:val="24"/>
          <w:szCs w:val="24"/>
        </w:rPr>
      </w:pPr>
    </w:p>
    <w:p w:rsidR="00A05611" w:rsidRDefault="00A05611" w:rsidP="00A05611">
      <w:pPr>
        <w:pStyle w:val="Nadpis2"/>
        <w:ind w:left="0" w:firstLine="0"/>
        <w:jc w:val="both"/>
        <w:rPr>
          <w:sz w:val="24"/>
          <w:szCs w:val="24"/>
        </w:rPr>
      </w:pPr>
      <w:bookmarkStart w:id="0" w:name="_GoBack"/>
      <w:bookmarkEnd w:id="0"/>
    </w:p>
    <w:p w:rsidR="00000000" w:rsidRPr="00A05611" w:rsidRDefault="002B5D5A" w:rsidP="00A05611">
      <w:pPr>
        <w:pStyle w:val="Nadpis2"/>
        <w:ind w:left="0" w:firstLine="0"/>
        <w:jc w:val="both"/>
        <w:rPr>
          <w:b/>
          <w:sz w:val="24"/>
          <w:szCs w:val="24"/>
        </w:rPr>
      </w:pPr>
      <w:r w:rsidRPr="00A05611">
        <w:rPr>
          <w:b/>
          <w:sz w:val="24"/>
          <w:szCs w:val="24"/>
        </w:rPr>
        <w:t xml:space="preserve">Explorace ve třídě </w:t>
      </w:r>
    </w:p>
    <w:p w:rsidR="00000000" w:rsidRPr="00A05611" w:rsidRDefault="002B5D5A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  <w:r w:rsidRPr="00A05611">
        <w:rPr>
          <w:sz w:val="24"/>
          <w:szCs w:val="24"/>
        </w:rPr>
        <w:t xml:space="preserve">Učitel provádí </w:t>
      </w:r>
      <w:proofErr w:type="spellStart"/>
      <w:r w:rsidRPr="00A05611">
        <w:rPr>
          <w:sz w:val="24"/>
          <w:szCs w:val="24"/>
        </w:rPr>
        <w:t>ped</w:t>
      </w:r>
      <w:proofErr w:type="spellEnd"/>
      <w:r w:rsidRPr="00A05611">
        <w:rPr>
          <w:sz w:val="24"/>
          <w:szCs w:val="24"/>
        </w:rPr>
        <w:t xml:space="preserve">. </w:t>
      </w:r>
      <w:proofErr w:type="gramStart"/>
      <w:r w:rsidRPr="00A05611">
        <w:rPr>
          <w:sz w:val="24"/>
          <w:szCs w:val="24"/>
        </w:rPr>
        <w:t>diagnostiku</w:t>
      </w:r>
      <w:proofErr w:type="gramEnd"/>
      <w:r w:rsidRPr="00A05611">
        <w:rPr>
          <w:sz w:val="24"/>
          <w:szCs w:val="24"/>
        </w:rPr>
        <w:t xml:space="preserve"> se zaměřením na úroveň vědomostí a psychických funkcí</w:t>
      </w:r>
    </w:p>
    <w:p w:rsidR="00000000" w:rsidRPr="00A05611" w:rsidRDefault="002B5D5A" w:rsidP="00A05611">
      <w:pPr>
        <w:pStyle w:val="Nadpis1"/>
        <w:ind w:left="0" w:firstLine="0"/>
        <w:rPr>
          <w:b/>
          <w:color w:val="0D0D0D"/>
          <w:sz w:val="24"/>
          <w:szCs w:val="24"/>
          <w:lang w:val="en-GB"/>
        </w:rPr>
      </w:pPr>
      <w:r w:rsidRPr="00A05611">
        <w:rPr>
          <w:color w:val="0D0D0D"/>
          <w:sz w:val="24"/>
          <w:szCs w:val="24"/>
        </w:rPr>
        <w:br/>
      </w:r>
      <w:r w:rsidRPr="00A05611">
        <w:rPr>
          <w:b/>
          <w:color w:val="0D0D0D"/>
          <w:sz w:val="24"/>
          <w:szCs w:val="24"/>
        </w:rPr>
        <w:t>Školní dotazník</w:t>
      </w:r>
    </w:p>
    <w:p w:rsidR="00000000" w:rsidRPr="00A05611" w:rsidRDefault="002B5D5A" w:rsidP="00A05611">
      <w:pPr>
        <w:pStyle w:val="Nadpis2"/>
        <w:numPr>
          <w:ilvl w:val="0"/>
          <w:numId w:val="7"/>
        </w:numPr>
        <w:ind w:left="144" w:hanging="144"/>
        <w:rPr>
          <w:sz w:val="24"/>
          <w:szCs w:val="24"/>
        </w:rPr>
      </w:pPr>
      <w:r w:rsidRPr="00A05611">
        <w:rPr>
          <w:sz w:val="24"/>
          <w:szCs w:val="24"/>
        </w:rPr>
        <w:t>Součást diagnostiky, vyplňuje učitel, podklad pro PPP</w:t>
      </w:r>
    </w:p>
    <w:p w:rsidR="00000000" w:rsidRPr="00A05611" w:rsidRDefault="002B5D5A" w:rsidP="00A05611">
      <w:pPr>
        <w:pStyle w:val="Nadpis2"/>
        <w:numPr>
          <w:ilvl w:val="0"/>
          <w:numId w:val="7"/>
        </w:numPr>
        <w:ind w:left="144" w:hanging="144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>Obsah</w:t>
      </w:r>
    </w:p>
    <w:p w:rsidR="00000000" w:rsidRPr="00A05611" w:rsidRDefault="002B5D5A" w:rsidP="00A05611">
      <w:pPr>
        <w:pStyle w:val="Nadpis3"/>
        <w:numPr>
          <w:ilvl w:val="0"/>
          <w:numId w:val="33"/>
        </w:numPr>
      </w:pPr>
      <w:r w:rsidRPr="00A05611">
        <w:t>Údaje o žákovi</w:t>
      </w:r>
    </w:p>
    <w:p w:rsidR="00000000" w:rsidRPr="00A05611" w:rsidRDefault="002B5D5A" w:rsidP="00A05611">
      <w:pPr>
        <w:pStyle w:val="Nadpis3"/>
        <w:numPr>
          <w:ilvl w:val="0"/>
          <w:numId w:val="33"/>
        </w:numPr>
      </w:pPr>
      <w:r w:rsidRPr="00A05611">
        <w:t xml:space="preserve">Prospěch podle posledního vysvědčení </w:t>
      </w:r>
    </w:p>
    <w:p w:rsidR="00000000" w:rsidRPr="00A05611" w:rsidRDefault="002B5D5A" w:rsidP="00A05611">
      <w:pPr>
        <w:pStyle w:val="Nadpis3"/>
        <w:numPr>
          <w:ilvl w:val="0"/>
          <w:numId w:val="33"/>
        </w:numPr>
      </w:pPr>
      <w:r w:rsidRPr="00A05611">
        <w:t>Obtíže ve čtení, psaní, počítání, ostatní př</w:t>
      </w:r>
      <w:r w:rsidRPr="00A05611">
        <w:t>edměty</w:t>
      </w:r>
    </w:p>
    <w:p w:rsidR="00000000" w:rsidRPr="00A05611" w:rsidRDefault="002B5D5A" w:rsidP="00A05611">
      <w:pPr>
        <w:pStyle w:val="Nadpis3"/>
        <w:numPr>
          <w:ilvl w:val="0"/>
          <w:numId w:val="33"/>
        </w:numPr>
      </w:pPr>
      <w:r w:rsidRPr="00A05611">
        <w:t xml:space="preserve">Řeč </w:t>
      </w:r>
    </w:p>
    <w:p w:rsidR="00000000" w:rsidRPr="00A05611" w:rsidRDefault="002B5D5A" w:rsidP="00A05611">
      <w:pPr>
        <w:pStyle w:val="Nadpis3"/>
        <w:numPr>
          <w:ilvl w:val="0"/>
          <w:numId w:val="33"/>
        </w:numPr>
      </w:pPr>
      <w:r w:rsidRPr="00A05611">
        <w:t xml:space="preserve">Práceschopnost </w:t>
      </w:r>
    </w:p>
    <w:p w:rsidR="00000000" w:rsidRPr="00A05611" w:rsidRDefault="002B5D5A" w:rsidP="00A05611">
      <w:pPr>
        <w:pStyle w:val="Nadpis3"/>
        <w:numPr>
          <w:ilvl w:val="0"/>
          <w:numId w:val="33"/>
        </w:numPr>
      </w:pPr>
      <w:r w:rsidRPr="00A05611">
        <w:t>Chování, případné poruchy (hyperaktivita, agresivita, atd.)</w:t>
      </w:r>
    </w:p>
    <w:p w:rsidR="00000000" w:rsidRPr="00A05611" w:rsidRDefault="002B5D5A" w:rsidP="00A05611">
      <w:pPr>
        <w:pStyle w:val="Nadpis3"/>
        <w:numPr>
          <w:ilvl w:val="0"/>
          <w:numId w:val="33"/>
        </w:numPr>
      </w:pPr>
      <w:r w:rsidRPr="00A05611">
        <w:t>Vztah k vrstevníkům, vztah ke školní práci</w:t>
      </w:r>
    </w:p>
    <w:p w:rsidR="00000000" w:rsidRPr="00A05611" w:rsidRDefault="002B5D5A" w:rsidP="00A05611">
      <w:pPr>
        <w:pStyle w:val="Nadpis3"/>
        <w:numPr>
          <w:ilvl w:val="0"/>
          <w:numId w:val="33"/>
        </w:numPr>
        <w:rPr>
          <w:b/>
          <w:bCs/>
        </w:rPr>
      </w:pPr>
      <w:r w:rsidRPr="00A05611">
        <w:t>Rodina, zdravotní stav, opatření</w:t>
      </w:r>
    </w:p>
    <w:p w:rsidR="00000000" w:rsidRPr="00A05611" w:rsidRDefault="002B5D5A" w:rsidP="00A05611">
      <w:pPr>
        <w:pStyle w:val="Nadpis2"/>
        <w:ind w:left="144" w:hanging="144"/>
        <w:rPr>
          <w:sz w:val="24"/>
          <w:szCs w:val="24"/>
          <w:lang w:val="en-GB"/>
        </w:rPr>
      </w:pPr>
    </w:p>
    <w:p w:rsidR="00A05611" w:rsidRDefault="00A05611" w:rsidP="00A05611">
      <w:pPr>
        <w:pStyle w:val="Nadpis1"/>
        <w:ind w:left="0" w:firstLine="0"/>
        <w:rPr>
          <w:color w:val="0D0D0D"/>
          <w:sz w:val="24"/>
          <w:szCs w:val="24"/>
        </w:rPr>
      </w:pPr>
    </w:p>
    <w:p w:rsidR="00000000" w:rsidRPr="00A05611" w:rsidRDefault="002B5D5A" w:rsidP="00A05611">
      <w:pPr>
        <w:pStyle w:val="Nadpis1"/>
        <w:ind w:left="0" w:firstLine="0"/>
        <w:rPr>
          <w:b/>
          <w:color w:val="0D0D0D"/>
          <w:sz w:val="24"/>
          <w:szCs w:val="24"/>
          <w:lang w:val="en-GB"/>
        </w:rPr>
      </w:pPr>
      <w:r w:rsidRPr="00A05611">
        <w:rPr>
          <w:b/>
          <w:color w:val="0D0D0D"/>
          <w:sz w:val="24"/>
          <w:szCs w:val="24"/>
        </w:rPr>
        <w:t>Diagnostika SPU</w:t>
      </w:r>
    </w:p>
    <w:p w:rsidR="00000000" w:rsidRPr="00A05611" w:rsidRDefault="002B5D5A" w:rsidP="00A05611">
      <w:pPr>
        <w:pStyle w:val="Nadpis2"/>
        <w:numPr>
          <w:ilvl w:val="0"/>
          <w:numId w:val="7"/>
        </w:numPr>
        <w:ind w:left="144" w:hanging="144"/>
        <w:rPr>
          <w:b/>
          <w:bCs/>
          <w:sz w:val="24"/>
          <w:szCs w:val="24"/>
        </w:rPr>
      </w:pPr>
      <w:r w:rsidRPr="00A05611">
        <w:rPr>
          <w:sz w:val="24"/>
          <w:szCs w:val="24"/>
        </w:rPr>
        <w:t>Uskutečňuje se v Pedagogicko-psychologické</w:t>
      </w:r>
      <w:r w:rsidRPr="00A05611">
        <w:rPr>
          <w:b/>
          <w:bCs/>
          <w:sz w:val="24"/>
          <w:szCs w:val="24"/>
        </w:rPr>
        <w:t xml:space="preserve"> </w:t>
      </w:r>
      <w:r w:rsidRPr="00A05611">
        <w:rPr>
          <w:sz w:val="24"/>
          <w:szCs w:val="24"/>
        </w:rPr>
        <w:t>poradně</w:t>
      </w:r>
      <w:r w:rsidRPr="00A05611">
        <w:rPr>
          <w:b/>
          <w:bCs/>
          <w:sz w:val="24"/>
          <w:szCs w:val="24"/>
        </w:rPr>
        <w:t xml:space="preserve"> (PPP)</w:t>
      </w:r>
    </w:p>
    <w:p w:rsidR="00000000" w:rsidRPr="00A05611" w:rsidRDefault="002B5D5A" w:rsidP="00A05611">
      <w:pPr>
        <w:pStyle w:val="Nadpis2"/>
        <w:numPr>
          <w:ilvl w:val="0"/>
          <w:numId w:val="7"/>
        </w:numPr>
        <w:ind w:left="144" w:hanging="144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>Úvodní vyšetření</w:t>
      </w:r>
    </w:p>
    <w:p w:rsidR="00000000" w:rsidRPr="00A05611" w:rsidRDefault="002B5D5A" w:rsidP="00A05611">
      <w:pPr>
        <w:pStyle w:val="Nadpis3"/>
        <w:numPr>
          <w:ilvl w:val="0"/>
          <w:numId w:val="18"/>
        </w:numPr>
      </w:pPr>
      <w:r w:rsidRPr="00A05611">
        <w:t xml:space="preserve">rozhovor s rodiči, rozhovor s učitelem, popřípadě školní dotazník, rozhovor s dítětem </w:t>
      </w:r>
      <w:r w:rsidRPr="00A05611">
        <w:sym w:font="Wingdings" w:char="F0F0"/>
      </w:r>
    </w:p>
    <w:p w:rsidR="00000000" w:rsidRPr="00A05611" w:rsidRDefault="002B5D5A" w:rsidP="00A05611">
      <w:pPr>
        <w:pStyle w:val="Nadpis3"/>
        <w:numPr>
          <w:ilvl w:val="0"/>
          <w:numId w:val="18"/>
        </w:numPr>
      </w:pPr>
      <w:r w:rsidRPr="00A05611">
        <w:t xml:space="preserve"> </w:t>
      </w:r>
      <w:r w:rsidRPr="00A05611">
        <w:rPr>
          <w:b/>
          <w:bCs/>
        </w:rPr>
        <w:t>osobní anamnéza (OA)</w:t>
      </w:r>
    </w:p>
    <w:p w:rsidR="00000000" w:rsidRPr="00A05611" w:rsidRDefault="002B5D5A" w:rsidP="00A05611">
      <w:pPr>
        <w:pStyle w:val="Nadpis3"/>
        <w:numPr>
          <w:ilvl w:val="0"/>
          <w:numId w:val="18"/>
        </w:numPr>
      </w:pPr>
      <w:r w:rsidRPr="00A05611">
        <w:t xml:space="preserve"> </w:t>
      </w:r>
      <w:r w:rsidRPr="00A05611">
        <w:rPr>
          <w:b/>
          <w:bCs/>
        </w:rPr>
        <w:t>rodinná anamnéza (RA)</w:t>
      </w:r>
    </w:p>
    <w:p w:rsidR="00000000" w:rsidRPr="00A05611" w:rsidRDefault="002B5D5A" w:rsidP="00A05611">
      <w:pPr>
        <w:pStyle w:val="Nadpis3"/>
        <w:numPr>
          <w:ilvl w:val="0"/>
          <w:numId w:val="18"/>
        </w:numPr>
        <w:rPr>
          <w:b/>
          <w:bCs/>
        </w:rPr>
      </w:pPr>
      <w:r w:rsidRPr="00A05611">
        <w:t xml:space="preserve"> </w:t>
      </w:r>
      <w:r w:rsidRPr="00A05611">
        <w:rPr>
          <w:b/>
          <w:bCs/>
        </w:rPr>
        <w:t>anamnéza prostředí</w:t>
      </w:r>
    </w:p>
    <w:p w:rsidR="00000000" w:rsidRPr="00A05611" w:rsidRDefault="002B5D5A" w:rsidP="00A05611">
      <w:pPr>
        <w:pStyle w:val="Nadpis3"/>
        <w:ind w:left="0" w:firstLine="0"/>
        <w:rPr>
          <w:b/>
          <w:bCs/>
        </w:rPr>
      </w:pPr>
    </w:p>
    <w:p w:rsidR="00000000" w:rsidRPr="00A05611" w:rsidRDefault="002B5D5A" w:rsidP="00A05611">
      <w:pPr>
        <w:pStyle w:val="Nadpis2"/>
        <w:numPr>
          <w:ilvl w:val="0"/>
          <w:numId w:val="7"/>
        </w:numPr>
        <w:ind w:left="144" w:hanging="144"/>
        <w:rPr>
          <w:b/>
          <w:bCs/>
          <w:sz w:val="24"/>
          <w:szCs w:val="24"/>
          <w:u w:val="single"/>
        </w:rPr>
      </w:pPr>
      <w:r w:rsidRPr="00A05611">
        <w:rPr>
          <w:b/>
          <w:bCs/>
          <w:sz w:val="24"/>
          <w:szCs w:val="24"/>
        </w:rPr>
        <w:t>Diagnostické prostředky</w:t>
      </w:r>
    </w:p>
    <w:p w:rsidR="00000000" w:rsidRPr="00A05611" w:rsidRDefault="002B5D5A" w:rsidP="00A05611">
      <w:pPr>
        <w:pStyle w:val="Nadpis3"/>
        <w:numPr>
          <w:ilvl w:val="0"/>
          <w:numId w:val="19"/>
        </w:numPr>
      </w:pPr>
      <w:r w:rsidRPr="00A05611">
        <w:t>speciá</w:t>
      </w:r>
      <w:r w:rsidRPr="00A05611">
        <w:t>lní zkoušky vypovídající o intelektové úrovni dítěte a výkonech v jednotlivých oblastech percepce</w:t>
      </w:r>
    </w:p>
    <w:p w:rsidR="00000000" w:rsidRPr="00A05611" w:rsidRDefault="002B5D5A" w:rsidP="00A05611">
      <w:pPr>
        <w:pStyle w:val="Nadpis3"/>
        <w:numPr>
          <w:ilvl w:val="0"/>
          <w:numId w:val="19"/>
        </w:numPr>
      </w:pPr>
      <w:r w:rsidRPr="00A05611">
        <w:t xml:space="preserve">Žákovské práce </w:t>
      </w:r>
    </w:p>
    <w:p w:rsidR="00000000" w:rsidRPr="00A05611" w:rsidRDefault="002B5D5A" w:rsidP="00A05611">
      <w:pPr>
        <w:pStyle w:val="Nadpis2"/>
        <w:ind w:left="0" w:firstLine="0"/>
        <w:rPr>
          <w:sz w:val="24"/>
          <w:szCs w:val="24"/>
        </w:rPr>
      </w:pPr>
      <w:r w:rsidRPr="00A05611">
        <w:rPr>
          <w:sz w:val="24"/>
          <w:szCs w:val="24"/>
        </w:rPr>
        <w:lastRenderedPageBreak/>
        <w:tab/>
      </w:r>
    </w:p>
    <w:p w:rsidR="00A05611" w:rsidRDefault="00A05611" w:rsidP="00A05611">
      <w:pPr>
        <w:pStyle w:val="Nadpis1"/>
        <w:ind w:left="0" w:firstLine="0"/>
        <w:rPr>
          <w:color w:val="0D0D0D"/>
          <w:sz w:val="24"/>
          <w:szCs w:val="24"/>
        </w:rPr>
      </w:pPr>
    </w:p>
    <w:p w:rsidR="00A05611" w:rsidRDefault="00A05611" w:rsidP="00A05611">
      <w:pPr>
        <w:pStyle w:val="Nadpis1"/>
        <w:ind w:left="0" w:firstLine="0"/>
        <w:rPr>
          <w:color w:val="0D0D0D"/>
          <w:sz w:val="24"/>
          <w:szCs w:val="24"/>
        </w:rPr>
      </w:pPr>
    </w:p>
    <w:p w:rsidR="00000000" w:rsidRPr="00A05611" w:rsidRDefault="002B5D5A" w:rsidP="00A05611">
      <w:pPr>
        <w:pStyle w:val="Nadpis1"/>
        <w:ind w:left="0" w:firstLine="0"/>
        <w:rPr>
          <w:b/>
          <w:color w:val="0D0D0D"/>
          <w:sz w:val="24"/>
          <w:szCs w:val="24"/>
          <w:lang w:val="en-GB"/>
        </w:rPr>
      </w:pPr>
      <w:r w:rsidRPr="00A05611">
        <w:rPr>
          <w:b/>
          <w:color w:val="0D0D0D"/>
          <w:sz w:val="24"/>
          <w:szCs w:val="24"/>
        </w:rPr>
        <w:t>Odborníci diagnostiky</w:t>
      </w:r>
    </w:p>
    <w:p w:rsidR="00000000" w:rsidRPr="00A05611" w:rsidRDefault="002B5D5A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  <w:r w:rsidRPr="00A05611">
        <w:rPr>
          <w:b/>
          <w:bCs/>
          <w:sz w:val="24"/>
          <w:szCs w:val="24"/>
        </w:rPr>
        <w:t xml:space="preserve">Speciální pedagog </w:t>
      </w:r>
    </w:p>
    <w:p w:rsidR="00000000" w:rsidRPr="00A05611" w:rsidRDefault="002B5D5A" w:rsidP="00A05611">
      <w:pPr>
        <w:pStyle w:val="Nadpis3"/>
        <w:numPr>
          <w:ilvl w:val="0"/>
          <w:numId w:val="6"/>
        </w:numPr>
        <w:ind w:left="418"/>
      </w:pPr>
      <w:r w:rsidRPr="00A05611">
        <w:t xml:space="preserve">analýza </w:t>
      </w:r>
      <w:proofErr w:type="spellStart"/>
      <w:r w:rsidRPr="00A05611">
        <w:t>ped</w:t>
      </w:r>
      <w:proofErr w:type="spellEnd"/>
      <w:r w:rsidRPr="00A05611">
        <w:t xml:space="preserve">. </w:t>
      </w:r>
      <w:proofErr w:type="gramStart"/>
      <w:r w:rsidRPr="00A05611">
        <w:t>údajů</w:t>
      </w:r>
      <w:proofErr w:type="gramEnd"/>
    </w:p>
    <w:p w:rsidR="00000000" w:rsidRPr="00A05611" w:rsidRDefault="002B5D5A" w:rsidP="00A05611">
      <w:pPr>
        <w:pStyle w:val="Nadpis3"/>
        <w:numPr>
          <w:ilvl w:val="0"/>
          <w:numId w:val="6"/>
        </w:numPr>
        <w:ind w:left="418"/>
      </w:pPr>
      <w:r w:rsidRPr="00A05611">
        <w:t xml:space="preserve">vyšetření výukové úrovně, vyšetření percepčně-kognitivních zkoušek, </w:t>
      </w:r>
      <w:r w:rsidRPr="00A05611">
        <w:t>školní dotazník</w:t>
      </w:r>
    </w:p>
    <w:p w:rsidR="00A05611" w:rsidRDefault="00A05611" w:rsidP="00A05611">
      <w:pPr>
        <w:pStyle w:val="Nadpis2"/>
        <w:ind w:left="0" w:firstLine="0"/>
        <w:rPr>
          <w:b/>
          <w:bCs/>
          <w:sz w:val="24"/>
          <w:szCs w:val="24"/>
        </w:rPr>
      </w:pPr>
    </w:p>
    <w:p w:rsidR="00000000" w:rsidRPr="00A05611" w:rsidRDefault="002B5D5A" w:rsidP="00A05611">
      <w:pPr>
        <w:pStyle w:val="Nadpis2"/>
        <w:ind w:left="0" w:firstLine="0"/>
        <w:rPr>
          <w:sz w:val="24"/>
          <w:szCs w:val="24"/>
        </w:rPr>
      </w:pPr>
      <w:r w:rsidRPr="00A05611">
        <w:rPr>
          <w:b/>
          <w:bCs/>
          <w:sz w:val="24"/>
          <w:szCs w:val="24"/>
        </w:rPr>
        <w:t>Psycholog</w:t>
      </w:r>
    </w:p>
    <w:p w:rsidR="00000000" w:rsidRPr="00A05611" w:rsidRDefault="002B5D5A" w:rsidP="00A05611">
      <w:pPr>
        <w:pStyle w:val="Nadpis3"/>
        <w:numPr>
          <w:ilvl w:val="0"/>
          <w:numId w:val="6"/>
        </w:numPr>
        <w:ind w:left="418"/>
      </w:pPr>
      <w:r w:rsidRPr="00A05611">
        <w:t>stanovení úrovně rozumových schopností – vyšetření inteligence pomocí standardizovaných testů</w:t>
      </w:r>
    </w:p>
    <w:p w:rsidR="00000000" w:rsidRPr="00A05611" w:rsidRDefault="002B5D5A" w:rsidP="00A05611">
      <w:pPr>
        <w:pStyle w:val="Nadpis3"/>
        <w:numPr>
          <w:ilvl w:val="0"/>
          <w:numId w:val="6"/>
        </w:numPr>
        <w:ind w:left="418"/>
      </w:pPr>
      <w:r w:rsidRPr="00A05611">
        <w:t xml:space="preserve">odhalení nepravé dyslexie = </w:t>
      </w:r>
      <w:proofErr w:type="spellStart"/>
      <w:r w:rsidRPr="00A05611">
        <w:rPr>
          <w:i/>
          <w:iCs/>
        </w:rPr>
        <w:t>pseudodyslexie</w:t>
      </w:r>
      <w:proofErr w:type="spellEnd"/>
      <w:r w:rsidRPr="00A05611">
        <w:rPr>
          <w:i/>
          <w:iCs/>
        </w:rPr>
        <w:t xml:space="preserve"> </w:t>
      </w:r>
      <w:r w:rsidRPr="00A05611">
        <w:rPr>
          <w:i/>
          <w:iCs/>
        </w:rPr>
        <w:sym w:font="Symbol" w:char="F0AE"/>
      </w:r>
      <w:r w:rsidRPr="00A05611">
        <w:rPr>
          <w:i/>
          <w:iCs/>
        </w:rPr>
        <w:t xml:space="preserve"> diferenciální diagnostika</w:t>
      </w:r>
    </w:p>
    <w:p w:rsidR="00000000" w:rsidRPr="00A05611" w:rsidRDefault="002B5D5A" w:rsidP="00A05611">
      <w:pPr>
        <w:pStyle w:val="Nadpis3"/>
        <w:numPr>
          <w:ilvl w:val="0"/>
          <w:numId w:val="6"/>
        </w:numPr>
        <w:ind w:left="418"/>
      </w:pPr>
      <w:r w:rsidRPr="00A05611">
        <w:rPr>
          <w:b/>
          <w:bCs/>
        </w:rPr>
        <w:t xml:space="preserve">Pražský dětský </w:t>
      </w:r>
      <w:proofErr w:type="spellStart"/>
      <w:r w:rsidRPr="00A05611">
        <w:rPr>
          <w:b/>
          <w:bCs/>
        </w:rPr>
        <w:t>Wechsler</w:t>
      </w:r>
      <w:r w:rsidRPr="00A05611">
        <w:rPr>
          <w:b/>
          <w:bCs/>
        </w:rPr>
        <w:t>ův</w:t>
      </w:r>
      <w:proofErr w:type="spellEnd"/>
      <w:r w:rsidRPr="00A05611">
        <w:rPr>
          <w:b/>
          <w:bCs/>
        </w:rPr>
        <w:t xml:space="preserve"> test (PDW test)</w:t>
      </w:r>
      <w:r w:rsidRPr="00A05611">
        <w:t xml:space="preserve">, </w:t>
      </w:r>
    </w:p>
    <w:p w:rsidR="00000000" w:rsidRPr="00A05611" w:rsidRDefault="002B5D5A" w:rsidP="00A05611">
      <w:pPr>
        <w:pStyle w:val="Nadpis3"/>
        <w:numPr>
          <w:ilvl w:val="0"/>
          <w:numId w:val="6"/>
        </w:numPr>
        <w:ind w:left="418"/>
      </w:pPr>
      <w:proofErr w:type="spellStart"/>
      <w:r w:rsidRPr="00A05611">
        <w:rPr>
          <w:b/>
          <w:bCs/>
        </w:rPr>
        <w:t>Ravenovy</w:t>
      </w:r>
      <w:proofErr w:type="spellEnd"/>
      <w:r w:rsidRPr="00A05611">
        <w:rPr>
          <w:b/>
          <w:bCs/>
        </w:rPr>
        <w:t xml:space="preserve"> progresivní matice</w:t>
      </w:r>
    </w:p>
    <w:p w:rsidR="00A05611" w:rsidRPr="00A05611" w:rsidRDefault="00A05611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</w:p>
    <w:p w:rsidR="00000000" w:rsidRPr="00A05611" w:rsidRDefault="002B5D5A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  <w:r w:rsidRPr="00A05611">
        <w:rPr>
          <w:b/>
          <w:bCs/>
          <w:sz w:val="24"/>
          <w:szCs w:val="24"/>
        </w:rPr>
        <w:t xml:space="preserve">Další specialisté </w:t>
      </w:r>
    </w:p>
    <w:p w:rsidR="00000000" w:rsidRPr="00A05611" w:rsidRDefault="002B5D5A" w:rsidP="00A05611">
      <w:pPr>
        <w:pStyle w:val="Nadpis3"/>
        <w:numPr>
          <w:ilvl w:val="0"/>
          <w:numId w:val="6"/>
        </w:numPr>
        <w:ind w:left="418"/>
      </w:pPr>
      <w:r w:rsidRPr="00A05611">
        <w:t>neurolog, foniatr, oftalmolog, pediatr</w:t>
      </w:r>
    </w:p>
    <w:p w:rsidR="00000000" w:rsidRPr="00A05611" w:rsidRDefault="002B5D5A" w:rsidP="00A05611">
      <w:pPr>
        <w:pStyle w:val="Nadpis2"/>
        <w:ind w:left="144" w:hanging="144"/>
        <w:rPr>
          <w:sz w:val="24"/>
          <w:szCs w:val="24"/>
          <w:lang w:val="en-GB"/>
        </w:rPr>
      </w:pPr>
    </w:p>
    <w:p w:rsidR="00A05611" w:rsidRDefault="00A05611" w:rsidP="00A05611">
      <w:pPr>
        <w:pStyle w:val="Nadpis1"/>
        <w:ind w:left="0" w:firstLine="0"/>
        <w:rPr>
          <w:color w:val="0D0D0D"/>
          <w:sz w:val="24"/>
          <w:szCs w:val="24"/>
        </w:rPr>
      </w:pPr>
    </w:p>
    <w:p w:rsidR="00000000" w:rsidRPr="00A05611" w:rsidRDefault="002B5D5A" w:rsidP="00A05611">
      <w:pPr>
        <w:pStyle w:val="Nadpis1"/>
        <w:ind w:left="0" w:firstLine="0"/>
        <w:rPr>
          <w:color w:val="0D0D0D"/>
          <w:sz w:val="24"/>
          <w:szCs w:val="24"/>
          <w:lang w:val="en-GB"/>
        </w:rPr>
      </w:pPr>
      <w:r w:rsidRPr="00A05611">
        <w:rPr>
          <w:color w:val="0D0D0D"/>
          <w:sz w:val="24"/>
          <w:szCs w:val="24"/>
        </w:rPr>
        <w:t>Diagnostické zkoušky</w:t>
      </w:r>
    </w:p>
    <w:p w:rsidR="00000000" w:rsidRPr="00A05611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Vyšetření výkonu čtení.</w:t>
      </w:r>
    </w:p>
    <w:p w:rsidR="00000000" w:rsidRPr="00A05611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Úroveň písemného projevu.</w:t>
      </w:r>
    </w:p>
    <w:p w:rsidR="00000000" w:rsidRPr="00A05611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Úroveň matematických schopností.</w:t>
      </w:r>
    </w:p>
    <w:p w:rsidR="00000000" w:rsidRPr="00A05611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Poruchy sluchového vním</w:t>
      </w:r>
      <w:r w:rsidRPr="00A05611">
        <w:rPr>
          <w:sz w:val="24"/>
          <w:szCs w:val="24"/>
        </w:rPr>
        <w:t>ání.</w:t>
      </w:r>
    </w:p>
    <w:p w:rsidR="00000000" w:rsidRPr="00A05611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Poruchy zrakového vnímání.</w:t>
      </w:r>
    </w:p>
    <w:p w:rsidR="00000000" w:rsidRPr="00A05611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Vyšetření laterality.</w:t>
      </w:r>
    </w:p>
    <w:p w:rsidR="00000000" w:rsidRPr="00A05611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Poruchy vnímání prostorové orientace.</w:t>
      </w:r>
    </w:p>
    <w:p w:rsidR="00000000" w:rsidRPr="00A05611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Vyšetření představy prostoru.</w:t>
      </w:r>
    </w:p>
    <w:p w:rsidR="00000000" w:rsidRDefault="002B5D5A" w:rsidP="00A05611">
      <w:pPr>
        <w:pStyle w:val="Nadpis2"/>
        <w:numPr>
          <w:ilvl w:val="0"/>
          <w:numId w:val="32"/>
        </w:numPr>
        <w:rPr>
          <w:sz w:val="24"/>
          <w:szCs w:val="24"/>
        </w:rPr>
      </w:pPr>
      <w:r w:rsidRPr="00A05611">
        <w:rPr>
          <w:sz w:val="24"/>
          <w:szCs w:val="24"/>
        </w:rPr>
        <w:t>Vnímání časové posloupnosti.</w:t>
      </w:r>
    </w:p>
    <w:p w:rsidR="00A05611" w:rsidRDefault="00A05611" w:rsidP="00A05611"/>
    <w:p w:rsidR="00A05611" w:rsidRPr="00A05611" w:rsidRDefault="00A05611" w:rsidP="00A05611"/>
    <w:p w:rsidR="00000000" w:rsidRPr="00A05611" w:rsidRDefault="002B5D5A" w:rsidP="00A05611">
      <w:pPr>
        <w:pStyle w:val="Nadpis2"/>
        <w:ind w:left="144" w:hanging="144"/>
        <w:rPr>
          <w:sz w:val="24"/>
          <w:szCs w:val="24"/>
          <w:lang w:val="en-GB"/>
        </w:rPr>
      </w:pPr>
    </w:p>
    <w:p w:rsidR="00000000" w:rsidRPr="00A05611" w:rsidRDefault="002B5D5A" w:rsidP="00A05611">
      <w:pPr>
        <w:pStyle w:val="Nadpis1"/>
        <w:ind w:left="0" w:firstLine="0"/>
        <w:rPr>
          <w:color w:val="0D0D0D"/>
          <w:sz w:val="24"/>
          <w:szCs w:val="24"/>
          <w:lang w:val="en-GB"/>
        </w:rPr>
      </w:pPr>
      <w:r w:rsidRPr="00A05611">
        <w:rPr>
          <w:color w:val="0D0D0D"/>
          <w:sz w:val="24"/>
          <w:szCs w:val="24"/>
        </w:rPr>
        <w:t xml:space="preserve">1. </w:t>
      </w:r>
      <w:r w:rsidRPr="00A05611">
        <w:rPr>
          <w:b/>
          <w:color w:val="0D0D0D"/>
          <w:sz w:val="24"/>
          <w:szCs w:val="24"/>
        </w:rPr>
        <w:t>Vyšetření výkonu čtení</w:t>
      </w:r>
    </w:p>
    <w:p w:rsidR="00000000" w:rsidRPr="00A05611" w:rsidRDefault="002B5D5A" w:rsidP="00A05611">
      <w:pPr>
        <w:pStyle w:val="Nadpis2"/>
        <w:numPr>
          <w:ilvl w:val="0"/>
          <w:numId w:val="10"/>
        </w:numPr>
        <w:ind w:left="144" w:hanging="144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>MATĚJČEK a kol. (1987) – Čtenářský kvocient</w:t>
      </w:r>
    </w:p>
    <w:p w:rsidR="00000000" w:rsidRPr="00A05611" w:rsidRDefault="002B5D5A" w:rsidP="00A05611">
      <w:pPr>
        <w:pStyle w:val="Nadpis3"/>
        <w:numPr>
          <w:ilvl w:val="0"/>
          <w:numId w:val="22"/>
        </w:numPr>
      </w:pPr>
      <w:r w:rsidRPr="00A05611">
        <w:rPr>
          <w:b/>
          <w:bCs/>
        </w:rPr>
        <w:t>rychlost čten</w:t>
      </w:r>
      <w:r w:rsidRPr="00A05611">
        <w:rPr>
          <w:b/>
          <w:bCs/>
        </w:rPr>
        <w:t xml:space="preserve">í </w:t>
      </w:r>
      <w:r w:rsidRPr="00A05611">
        <w:t xml:space="preserve">– čtenářský kvocient (ČQ), 60-70 slov/1 min., rozdíl IQ a ČQ více než 20 bodů </w:t>
      </w:r>
      <w:r w:rsidRPr="00A05611">
        <w:sym w:font="Wingdings" w:char="F0F0"/>
      </w:r>
      <w:r w:rsidRPr="00A05611">
        <w:t xml:space="preserve"> první kritérium (</w:t>
      </w:r>
      <w:r w:rsidRPr="00A05611">
        <w:rPr>
          <w:b/>
          <w:bCs/>
          <w:i/>
          <w:iCs/>
        </w:rPr>
        <w:t>diskrepanční kritérium</w:t>
      </w:r>
      <w:r w:rsidRPr="00A05611">
        <w:t>),</w:t>
      </w:r>
    </w:p>
    <w:p w:rsidR="00000000" w:rsidRPr="00A05611" w:rsidRDefault="002B5D5A" w:rsidP="00A05611">
      <w:pPr>
        <w:pStyle w:val="Nadpis3"/>
        <w:numPr>
          <w:ilvl w:val="0"/>
          <w:numId w:val="22"/>
        </w:numPr>
      </w:pPr>
      <w:r w:rsidRPr="00A05611">
        <w:rPr>
          <w:b/>
          <w:bCs/>
        </w:rPr>
        <w:t xml:space="preserve">porozumění textu </w:t>
      </w:r>
      <w:r w:rsidRPr="00A05611">
        <w:t>– vyvrcholením čtenářské dovednosti,</w:t>
      </w:r>
    </w:p>
    <w:p w:rsidR="00000000" w:rsidRPr="00A05611" w:rsidRDefault="002B5D5A" w:rsidP="00A05611">
      <w:pPr>
        <w:pStyle w:val="Nadpis3"/>
        <w:numPr>
          <w:ilvl w:val="0"/>
          <w:numId w:val="22"/>
        </w:numPr>
      </w:pPr>
      <w:r w:rsidRPr="00A05611">
        <w:rPr>
          <w:b/>
          <w:bCs/>
        </w:rPr>
        <w:lastRenderedPageBreak/>
        <w:t xml:space="preserve">chování při čtení </w:t>
      </w:r>
      <w:r w:rsidRPr="00A05611">
        <w:t>– neklid, úzkost, dýc</w:t>
      </w:r>
      <w:r w:rsidRPr="00A05611">
        <w:t xml:space="preserve">hání, </w:t>
      </w:r>
      <w:r w:rsidRPr="00A05611">
        <w:rPr>
          <w:i/>
          <w:iCs/>
        </w:rPr>
        <w:t>dvojí čtení</w:t>
      </w:r>
      <w:r w:rsidRPr="00A05611">
        <w:t>, záměny písmen, hláskování, slabikování.</w:t>
      </w:r>
    </w:p>
    <w:p w:rsidR="00000000" w:rsidRPr="00A05611" w:rsidRDefault="002B5D5A" w:rsidP="00A05611">
      <w:pPr>
        <w:pStyle w:val="Nadpis2"/>
        <w:ind w:left="144" w:hanging="144"/>
        <w:rPr>
          <w:sz w:val="24"/>
          <w:szCs w:val="24"/>
          <w:lang w:val="en-GB"/>
        </w:rPr>
      </w:pPr>
    </w:p>
    <w:p w:rsidR="00000000" w:rsidRPr="00A05611" w:rsidRDefault="002B5D5A" w:rsidP="00A05611">
      <w:pPr>
        <w:pStyle w:val="Nadpis1"/>
        <w:ind w:left="0" w:firstLine="0"/>
        <w:rPr>
          <w:sz w:val="24"/>
          <w:szCs w:val="24"/>
        </w:rPr>
      </w:pPr>
    </w:p>
    <w:p w:rsidR="00000000" w:rsidRPr="00A05611" w:rsidRDefault="002B5D5A" w:rsidP="00A05611">
      <w:pPr>
        <w:pStyle w:val="Nadpis1"/>
        <w:ind w:left="0" w:firstLine="0"/>
        <w:rPr>
          <w:color w:val="0D0D0D"/>
          <w:sz w:val="24"/>
          <w:szCs w:val="24"/>
          <w:lang w:val="en-GB"/>
        </w:rPr>
      </w:pPr>
      <w:r w:rsidRPr="00A05611">
        <w:rPr>
          <w:color w:val="0D0D0D"/>
          <w:sz w:val="24"/>
          <w:szCs w:val="24"/>
        </w:rPr>
        <w:t xml:space="preserve">2. </w:t>
      </w:r>
      <w:r w:rsidRPr="00A05611">
        <w:rPr>
          <w:b/>
          <w:color w:val="0D0D0D"/>
          <w:sz w:val="24"/>
          <w:szCs w:val="24"/>
        </w:rPr>
        <w:t>Úroveň písemného projevu</w:t>
      </w:r>
    </w:p>
    <w:p w:rsidR="00000000" w:rsidRPr="00A05611" w:rsidRDefault="002B5D5A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  <w:r w:rsidRPr="00A05611">
        <w:rPr>
          <w:sz w:val="24"/>
          <w:szCs w:val="24"/>
        </w:rPr>
        <w:t>Rozbor školních sešitů, diktátů, opis</w:t>
      </w:r>
      <w:r w:rsidRPr="00A05611">
        <w:rPr>
          <w:sz w:val="24"/>
          <w:szCs w:val="24"/>
        </w:rPr>
        <w:t>ů, přepisů,</w:t>
      </w:r>
    </w:p>
    <w:p w:rsidR="00000000" w:rsidRPr="00A05611" w:rsidRDefault="002B5D5A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  <w:r w:rsidRPr="00A05611">
        <w:rPr>
          <w:sz w:val="24"/>
          <w:szCs w:val="24"/>
        </w:rPr>
        <w:t xml:space="preserve">Hodnotí se kvalitativní i kvantitativní znaky písemného projevu: </w:t>
      </w:r>
      <w:r w:rsidRPr="00A05611">
        <w:rPr>
          <w:b/>
          <w:bCs/>
          <w:sz w:val="24"/>
          <w:szCs w:val="24"/>
        </w:rPr>
        <w:t>tvar písma</w:t>
      </w:r>
      <w:r w:rsidRPr="00A05611">
        <w:rPr>
          <w:sz w:val="24"/>
          <w:szCs w:val="24"/>
        </w:rPr>
        <w:t xml:space="preserve">, </w:t>
      </w:r>
      <w:r w:rsidRPr="00A05611">
        <w:rPr>
          <w:b/>
          <w:bCs/>
          <w:sz w:val="24"/>
          <w:szCs w:val="24"/>
        </w:rPr>
        <w:t xml:space="preserve">dodržování </w:t>
      </w:r>
      <w:proofErr w:type="spellStart"/>
      <w:r w:rsidRPr="00A05611">
        <w:rPr>
          <w:b/>
          <w:bCs/>
          <w:sz w:val="24"/>
          <w:szCs w:val="24"/>
        </w:rPr>
        <w:t>lineatury</w:t>
      </w:r>
      <w:proofErr w:type="spellEnd"/>
      <w:r w:rsidRPr="00A05611">
        <w:rPr>
          <w:sz w:val="24"/>
          <w:szCs w:val="24"/>
        </w:rPr>
        <w:t xml:space="preserve">, </w:t>
      </w:r>
      <w:r w:rsidRPr="00A05611">
        <w:rPr>
          <w:b/>
          <w:bCs/>
          <w:sz w:val="24"/>
          <w:szCs w:val="24"/>
        </w:rPr>
        <w:t>chování při psaní</w:t>
      </w:r>
      <w:r w:rsidRPr="00A05611">
        <w:rPr>
          <w:sz w:val="24"/>
          <w:szCs w:val="24"/>
        </w:rPr>
        <w:t>,</w:t>
      </w:r>
    </w:p>
    <w:p w:rsidR="00000000" w:rsidRPr="00A05611" w:rsidRDefault="002B5D5A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  <w:r w:rsidRPr="00A05611">
        <w:rPr>
          <w:sz w:val="24"/>
          <w:szCs w:val="24"/>
        </w:rPr>
        <w:t>Hodnocení ve vztahu ke čtení:</w:t>
      </w:r>
    </w:p>
    <w:p w:rsidR="00000000" w:rsidRPr="00A05611" w:rsidRDefault="002B5D5A" w:rsidP="00A05611">
      <w:pPr>
        <w:pStyle w:val="Nadpis3"/>
        <w:numPr>
          <w:ilvl w:val="0"/>
          <w:numId w:val="20"/>
        </w:numPr>
      </w:pPr>
      <w:r w:rsidRPr="00A05611">
        <w:t>komolení slov, přehazování, záměna písmen,</w:t>
      </w:r>
    </w:p>
    <w:p w:rsidR="00000000" w:rsidRPr="00A05611" w:rsidRDefault="002B5D5A" w:rsidP="00A05611">
      <w:pPr>
        <w:pStyle w:val="Nadpis3"/>
        <w:numPr>
          <w:ilvl w:val="0"/>
          <w:numId w:val="20"/>
        </w:numPr>
      </w:pPr>
      <w:r w:rsidRPr="00A05611">
        <w:t>vynechání diakritických znamének,</w:t>
      </w:r>
    </w:p>
    <w:p w:rsidR="00000000" w:rsidRPr="00A05611" w:rsidRDefault="002B5D5A" w:rsidP="00A05611">
      <w:pPr>
        <w:pStyle w:val="Nadpis3"/>
        <w:numPr>
          <w:ilvl w:val="0"/>
          <w:numId w:val="20"/>
        </w:numPr>
      </w:pPr>
      <w:r w:rsidRPr="00A05611">
        <w:t>chyb</w:t>
      </w:r>
      <w:r w:rsidRPr="00A05611">
        <w:t>y v měkčení,</w:t>
      </w:r>
    </w:p>
    <w:p w:rsidR="00000000" w:rsidRPr="00A05611" w:rsidRDefault="002B5D5A" w:rsidP="00A05611">
      <w:pPr>
        <w:pStyle w:val="Nadpis3"/>
        <w:numPr>
          <w:ilvl w:val="0"/>
          <w:numId w:val="20"/>
        </w:numPr>
      </w:pPr>
      <w:r w:rsidRPr="00A05611">
        <w:t>problémy v zápisu matematických symbolů.</w:t>
      </w:r>
    </w:p>
    <w:p w:rsidR="00000000" w:rsidRDefault="002B5D5A" w:rsidP="00A05611">
      <w:pPr>
        <w:pStyle w:val="Nadpis2"/>
        <w:ind w:left="144" w:hanging="144"/>
        <w:rPr>
          <w:sz w:val="24"/>
          <w:szCs w:val="24"/>
          <w:lang w:val="en-GB"/>
        </w:rPr>
      </w:pPr>
    </w:p>
    <w:p w:rsidR="00A05611" w:rsidRPr="00A05611" w:rsidRDefault="00A05611" w:rsidP="00A05611">
      <w:pPr>
        <w:rPr>
          <w:lang w:val="en-GB"/>
        </w:rPr>
      </w:pPr>
    </w:p>
    <w:p w:rsidR="00000000" w:rsidRPr="00A05611" w:rsidRDefault="002B5D5A" w:rsidP="00A05611">
      <w:pPr>
        <w:pStyle w:val="Nadpis1"/>
        <w:ind w:left="0" w:firstLine="0"/>
        <w:rPr>
          <w:color w:val="0D0D0D"/>
          <w:sz w:val="24"/>
          <w:szCs w:val="24"/>
          <w:lang w:val="en-GB"/>
        </w:rPr>
      </w:pPr>
      <w:r w:rsidRPr="00A05611">
        <w:rPr>
          <w:color w:val="0D0D0D"/>
          <w:sz w:val="24"/>
          <w:szCs w:val="24"/>
        </w:rPr>
        <w:t xml:space="preserve">3. </w:t>
      </w:r>
      <w:r w:rsidRPr="00A05611">
        <w:rPr>
          <w:b/>
          <w:color w:val="0D0D0D"/>
          <w:sz w:val="24"/>
          <w:szCs w:val="24"/>
        </w:rPr>
        <w:t>Úroveň matematických schopností</w:t>
      </w:r>
    </w:p>
    <w:p w:rsidR="00000000" w:rsidRPr="00A05611" w:rsidRDefault="002B5D5A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  <w:r w:rsidRPr="00A05611">
        <w:rPr>
          <w:sz w:val="24"/>
          <w:szCs w:val="24"/>
        </w:rPr>
        <w:t>Psychodiagnostika Brno – Baterie testů, NOVÁK:</w:t>
      </w:r>
    </w:p>
    <w:p w:rsidR="00000000" w:rsidRPr="00A05611" w:rsidRDefault="002B5D5A" w:rsidP="00A05611">
      <w:pPr>
        <w:pStyle w:val="Nadpis3"/>
        <w:numPr>
          <w:ilvl w:val="0"/>
          <w:numId w:val="21"/>
        </w:numPr>
        <w:rPr>
          <w:b/>
          <w:bCs/>
        </w:rPr>
      </w:pPr>
      <w:r w:rsidRPr="00A05611">
        <w:rPr>
          <w:b/>
          <w:bCs/>
        </w:rPr>
        <w:t xml:space="preserve">Barevná </w:t>
      </w:r>
      <w:proofErr w:type="spellStart"/>
      <w:r w:rsidRPr="00A05611">
        <w:rPr>
          <w:b/>
          <w:bCs/>
        </w:rPr>
        <w:t>kalkulie</w:t>
      </w:r>
      <w:proofErr w:type="spellEnd"/>
      <w:r w:rsidRPr="00A05611">
        <w:rPr>
          <w:b/>
          <w:bCs/>
        </w:rPr>
        <w:t>,</w:t>
      </w:r>
    </w:p>
    <w:p w:rsidR="00000000" w:rsidRPr="00A05611" w:rsidRDefault="002B5D5A" w:rsidP="00A05611">
      <w:pPr>
        <w:pStyle w:val="Nadpis3"/>
        <w:numPr>
          <w:ilvl w:val="0"/>
          <w:numId w:val="21"/>
        </w:numPr>
        <w:rPr>
          <w:b/>
          <w:bCs/>
        </w:rPr>
      </w:pPr>
      <w:r w:rsidRPr="00A05611">
        <w:rPr>
          <w:b/>
          <w:bCs/>
        </w:rPr>
        <w:t>Kalkule IV.,</w:t>
      </w:r>
    </w:p>
    <w:p w:rsidR="00000000" w:rsidRPr="00A05611" w:rsidRDefault="002B5D5A" w:rsidP="00A05611">
      <w:pPr>
        <w:pStyle w:val="Nadpis3"/>
        <w:numPr>
          <w:ilvl w:val="0"/>
          <w:numId w:val="21"/>
        </w:numPr>
        <w:rPr>
          <w:b/>
          <w:bCs/>
        </w:rPr>
      </w:pPr>
      <w:r w:rsidRPr="00A05611">
        <w:rPr>
          <w:b/>
          <w:bCs/>
        </w:rPr>
        <w:t>Číselný trojúhelník,</w:t>
      </w:r>
    </w:p>
    <w:p w:rsidR="00000000" w:rsidRPr="00A05611" w:rsidRDefault="002B5D5A" w:rsidP="00A05611">
      <w:pPr>
        <w:pStyle w:val="Nadpis3"/>
        <w:numPr>
          <w:ilvl w:val="0"/>
          <w:numId w:val="21"/>
        </w:numPr>
        <w:rPr>
          <w:b/>
          <w:bCs/>
        </w:rPr>
      </w:pPr>
      <w:proofErr w:type="spellStart"/>
      <w:r w:rsidRPr="00A05611">
        <w:rPr>
          <w:b/>
          <w:bCs/>
        </w:rPr>
        <w:t>Rey-Ostheriethova</w:t>
      </w:r>
      <w:proofErr w:type="spellEnd"/>
      <w:r w:rsidRPr="00A05611">
        <w:rPr>
          <w:b/>
          <w:bCs/>
        </w:rPr>
        <w:t xml:space="preserve"> komplexní figura </w:t>
      </w:r>
    </w:p>
    <w:p w:rsidR="00000000" w:rsidRPr="00A05611" w:rsidRDefault="002B5D5A" w:rsidP="00A05611">
      <w:pPr>
        <w:pStyle w:val="Nadpis4"/>
        <w:numPr>
          <w:ilvl w:val="0"/>
          <w:numId w:val="14"/>
        </w:numPr>
        <w:ind w:left="706"/>
      </w:pPr>
      <w:r w:rsidRPr="00A05611">
        <w:t>matematick</w:t>
      </w:r>
      <w:r w:rsidRPr="00A05611">
        <w:t>á paměť, pořadí čísel, orientace v prostoru, čtení a psaní číslic, matematické operace, porozumění</w:t>
      </w:r>
      <w:r w:rsidRPr="00A05611">
        <w:t>.</w:t>
      </w:r>
    </w:p>
    <w:p w:rsidR="00000000" w:rsidRPr="00A05611" w:rsidRDefault="002B5D5A" w:rsidP="00A05611">
      <w:pPr>
        <w:pStyle w:val="Nadpis2"/>
        <w:ind w:left="144" w:hanging="144"/>
        <w:rPr>
          <w:b/>
          <w:bCs/>
          <w:sz w:val="24"/>
          <w:szCs w:val="24"/>
          <w:lang w:val="en-GB"/>
        </w:rPr>
      </w:pPr>
    </w:p>
    <w:p w:rsidR="00000000" w:rsidRPr="00A05611" w:rsidRDefault="002B5D5A" w:rsidP="00A05611">
      <w:pPr>
        <w:pStyle w:val="Nadpis1"/>
        <w:ind w:left="0" w:firstLine="0"/>
        <w:rPr>
          <w:color w:val="0D0D0D"/>
          <w:sz w:val="24"/>
          <w:szCs w:val="24"/>
          <w:lang w:val="en-GB"/>
        </w:rPr>
      </w:pPr>
      <w:r w:rsidRPr="00A05611">
        <w:rPr>
          <w:color w:val="0D0D0D"/>
          <w:sz w:val="24"/>
          <w:szCs w:val="24"/>
        </w:rPr>
        <w:t xml:space="preserve">4. </w:t>
      </w:r>
      <w:r w:rsidRPr="00A05611">
        <w:rPr>
          <w:b/>
          <w:color w:val="0D0D0D"/>
          <w:sz w:val="24"/>
          <w:szCs w:val="24"/>
        </w:rPr>
        <w:t>Sluchové vnímání</w:t>
      </w:r>
    </w:p>
    <w:p w:rsidR="00000000" w:rsidRPr="00A05611" w:rsidRDefault="002B5D5A" w:rsidP="00A05611">
      <w:pPr>
        <w:pStyle w:val="Nadpis2"/>
        <w:numPr>
          <w:ilvl w:val="0"/>
          <w:numId w:val="23"/>
        </w:numPr>
        <w:rPr>
          <w:sz w:val="24"/>
          <w:szCs w:val="24"/>
        </w:rPr>
      </w:pPr>
      <w:r w:rsidRPr="00A05611">
        <w:rPr>
          <w:sz w:val="24"/>
          <w:szCs w:val="24"/>
        </w:rPr>
        <w:t>Sluchová analýza a syntéza textu je předpokladem pro psaní,</w:t>
      </w:r>
    </w:p>
    <w:p w:rsidR="00000000" w:rsidRPr="00A05611" w:rsidRDefault="002B5D5A" w:rsidP="00A05611">
      <w:pPr>
        <w:pStyle w:val="Nadpis2"/>
        <w:numPr>
          <w:ilvl w:val="0"/>
          <w:numId w:val="23"/>
        </w:numPr>
        <w:rPr>
          <w:sz w:val="24"/>
          <w:szCs w:val="24"/>
        </w:rPr>
      </w:pPr>
      <w:r w:rsidRPr="00A05611">
        <w:rPr>
          <w:b/>
          <w:bCs/>
          <w:sz w:val="24"/>
          <w:szCs w:val="24"/>
        </w:rPr>
        <w:t xml:space="preserve">Matějčkova zkouška sluchové analýzy a syntézy </w:t>
      </w:r>
      <w:r w:rsidRPr="00A05611">
        <w:rPr>
          <w:sz w:val="24"/>
          <w:szCs w:val="24"/>
        </w:rPr>
        <w:t>(rozklad slova na hlá</w:t>
      </w:r>
      <w:r w:rsidRPr="00A05611">
        <w:rPr>
          <w:sz w:val="24"/>
          <w:szCs w:val="24"/>
        </w:rPr>
        <w:t>sky a naopak),</w:t>
      </w:r>
    </w:p>
    <w:p w:rsidR="00000000" w:rsidRPr="00A05611" w:rsidRDefault="002B5D5A" w:rsidP="00A05611">
      <w:pPr>
        <w:pStyle w:val="Nadpis2"/>
        <w:numPr>
          <w:ilvl w:val="0"/>
          <w:numId w:val="23"/>
        </w:numPr>
        <w:rPr>
          <w:sz w:val="24"/>
          <w:szCs w:val="24"/>
        </w:rPr>
      </w:pPr>
      <w:r w:rsidRPr="00A05611">
        <w:rPr>
          <w:b/>
          <w:bCs/>
          <w:sz w:val="24"/>
          <w:szCs w:val="24"/>
        </w:rPr>
        <w:t xml:space="preserve">Matějčkova zkouška sluchové diferenciace </w:t>
      </w:r>
      <w:r w:rsidRPr="00A05611">
        <w:rPr>
          <w:sz w:val="24"/>
          <w:szCs w:val="24"/>
        </w:rPr>
        <w:t xml:space="preserve">(rozdíl mezi dvojicí nesmyslných </w:t>
      </w:r>
      <w:proofErr w:type="spellStart"/>
      <w:r w:rsidRPr="00A05611">
        <w:rPr>
          <w:sz w:val="24"/>
          <w:szCs w:val="24"/>
        </w:rPr>
        <w:t>slov,</w:t>
      </w:r>
      <w:r w:rsidRPr="00A05611">
        <w:rPr>
          <w:i/>
          <w:iCs/>
          <w:sz w:val="24"/>
          <w:szCs w:val="24"/>
        </w:rPr>
        <w:t>flaš-klaš</w:t>
      </w:r>
      <w:proofErr w:type="spellEnd"/>
      <w:r w:rsidRPr="00A05611">
        <w:rPr>
          <w:sz w:val="24"/>
          <w:szCs w:val="24"/>
        </w:rPr>
        <w:t>),</w:t>
      </w:r>
    </w:p>
    <w:p w:rsidR="00000000" w:rsidRPr="00A05611" w:rsidRDefault="002B5D5A" w:rsidP="00A05611">
      <w:pPr>
        <w:pStyle w:val="Nadpis2"/>
        <w:numPr>
          <w:ilvl w:val="0"/>
          <w:numId w:val="23"/>
        </w:numPr>
        <w:rPr>
          <w:sz w:val="24"/>
          <w:szCs w:val="24"/>
        </w:rPr>
      </w:pPr>
      <w:r w:rsidRPr="00A05611">
        <w:rPr>
          <w:b/>
          <w:bCs/>
          <w:sz w:val="24"/>
          <w:szCs w:val="24"/>
        </w:rPr>
        <w:t xml:space="preserve">Vyšetření vnímání měkkých a tvrdých hlásek </w:t>
      </w:r>
      <w:r w:rsidRPr="00A05611">
        <w:rPr>
          <w:sz w:val="24"/>
          <w:szCs w:val="24"/>
        </w:rPr>
        <w:t>(schody-hadi).</w:t>
      </w:r>
    </w:p>
    <w:p w:rsidR="00000000" w:rsidRPr="00A05611" w:rsidRDefault="002B5D5A" w:rsidP="00A05611">
      <w:pPr>
        <w:pStyle w:val="Nadpis2"/>
        <w:ind w:left="144" w:hanging="144"/>
        <w:rPr>
          <w:sz w:val="24"/>
          <w:szCs w:val="24"/>
          <w:lang w:val="en-GB"/>
        </w:rPr>
      </w:pPr>
    </w:p>
    <w:p w:rsidR="00000000" w:rsidRPr="00A05611" w:rsidRDefault="002B5D5A" w:rsidP="00A05611">
      <w:pPr>
        <w:pStyle w:val="Nadpis2"/>
        <w:ind w:left="0" w:firstLine="0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>5. Poruchy zrakového vnímání</w:t>
      </w:r>
    </w:p>
    <w:p w:rsidR="00000000" w:rsidRPr="00A05611" w:rsidRDefault="002B5D5A" w:rsidP="00A05611">
      <w:pPr>
        <w:pStyle w:val="Nadpis3"/>
        <w:numPr>
          <w:ilvl w:val="0"/>
          <w:numId w:val="24"/>
        </w:numPr>
      </w:pPr>
      <w:r w:rsidRPr="00A05611">
        <w:rPr>
          <w:b/>
          <w:bCs/>
        </w:rPr>
        <w:t xml:space="preserve">EDFELDTOVA Reverzní zkouška </w:t>
      </w:r>
      <w:r w:rsidRPr="00A05611">
        <w:t>– zraková percepce tvarů.</w:t>
      </w:r>
    </w:p>
    <w:p w:rsidR="00000000" w:rsidRPr="00A05611" w:rsidRDefault="002B5D5A" w:rsidP="00A05611">
      <w:pPr>
        <w:pStyle w:val="Nadpis3"/>
        <w:numPr>
          <w:ilvl w:val="0"/>
          <w:numId w:val="24"/>
        </w:numPr>
      </w:pPr>
      <w:r w:rsidRPr="00A05611">
        <w:t xml:space="preserve">Zkouška </w:t>
      </w:r>
      <w:r w:rsidRPr="00A05611">
        <w:rPr>
          <w:b/>
          <w:bCs/>
        </w:rPr>
        <w:t xml:space="preserve">M. FROSTIGOVÉ </w:t>
      </w:r>
      <w:r w:rsidRPr="00A05611">
        <w:t xml:space="preserve">– zjištění vizuální percepce,  </w:t>
      </w:r>
      <w:proofErr w:type="spellStart"/>
      <w:r w:rsidRPr="00A05611">
        <w:t>vizuomotorické</w:t>
      </w:r>
      <w:proofErr w:type="spellEnd"/>
      <w:r w:rsidRPr="00A05611">
        <w:t xml:space="preserve"> </w:t>
      </w:r>
      <w:r w:rsidRPr="00A05611">
        <w:t>koordinace a jemné motoriky</w:t>
      </w:r>
    </w:p>
    <w:p w:rsidR="00000000" w:rsidRPr="00A05611" w:rsidRDefault="002B5D5A" w:rsidP="00A05611">
      <w:pPr>
        <w:pStyle w:val="Nadpis3"/>
        <w:ind w:left="202" w:firstLine="0"/>
      </w:pPr>
    </w:p>
    <w:p w:rsidR="00000000" w:rsidRPr="00A05611" w:rsidRDefault="002B5D5A" w:rsidP="00A05611">
      <w:pPr>
        <w:pStyle w:val="Nadpis2"/>
        <w:numPr>
          <w:ilvl w:val="0"/>
          <w:numId w:val="7"/>
        </w:numPr>
        <w:ind w:left="144" w:hanging="144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>6. Vyšetření laterality</w:t>
      </w:r>
    </w:p>
    <w:p w:rsidR="00000000" w:rsidRPr="00A05611" w:rsidRDefault="002B5D5A" w:rsidP="00A05611">
      <w:pPr>
        <w:pStyle w:val="Nadpis3"/>
        <w:numPr>
          <w:ilvl w:val="0"/>
          <w:numId w:val="25"/>
        </w:numPr>
      </w:pPr>
      <w:r w:rsidRPr="00A05611">
        <w:rPr>
          <w:b/>
          <w:bCs/>
        </w:rPr>
        <w:t xml:space="preserve">ŽLABOVA a MATĚJČKOVA </w:t>
      </w:r>
      <w:r w:rsidRPr="00A05611">
        <w:t>zkouška laterality (1972) – vztah mezi lateralitou oka – ruky</w:t>
      </w:r>
    </w:p>
    <w:p w:rsidR="00000000" w:rsidRPr="00A05611" w:rsidRDefault="002B5D5A" w:rsidP="00A05611">
      <w:pPr>
        <w:pStyle w:val="Nadpis2"/>
        <w:ind w:left="144" w:hanging="144"/>
        <w:rPr>
          <w:sz w:val="24"/>
          <w:szCs w:val="24"/>
          <w:lang w:val="en-GB"/>
        </w:rPr>
      </w:pPr>
    </w:p>
    <w:p w:rsidR="00000000" w:rsidRPr="00A05611" w:rsidRDefault="002B5D5A" w:rsidP="00A05611">
      <w:pPr>
        <w:pStyle w:val="Nadpis1"/>
        <w:rPr>
          <w:sz w:val="24"/>
          <w:szCs w:val="24"/>
          <w:lang w:val="en-GB"/>
        </w:rPr>
      </w:pPr>
    </w:p>
    <w:p w:rsidR="00000000" w:rsidRPr="00A05611" w:rsidRDefault="002B5D5A" w:rsidP="00A05611">
      <w:pPr>
        <w:pStyle w:val="Nadpis2"/>
        <w:ind w:left="0" w:firstLine="0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lastRenderedPageBreak/>
        <w:t>7. Poruchy vnímání prostorové orientace</w:t>
      </w:r>
    </w:p>
    <w:p w:rsidR="00000000" w:rsidRPr="00A05611" w:rsidRDefault="002B5D5A" w:rsidP="00A05611">
      <w:pPr>
        <w:pStyle w:val="Nadpis3"/>
        <w:numPr>
          <w:ilvl w:val="0"/>
          <w:numId w:val="29"/>
        </w:numPr>
      </w:pPr>
      <w:r w:rsidRPr="00A05611">
        <w:t>Závisí na zrakové, sluchové</w:t>
      </w:r>
      <w:r w:rsidRPr="00A05611">
        <w:t xml:space="preserve"> a kinetické percepci</w:t>
      </w:r>
    </w:p>
    <w:p w:rsidR="00000000" w:rsidRDefault="00A05611" w:rsidP="00A05611">
      <w:pPr>
        <w:pStyle w:val="Nadpis3"/>
        <w:numPr>
          <w:ilvl w:val="0"/>
          <w:numId w:val="29"/>
        </w:numPr>
      </w:pPr>
      <w:r>
        <w:rPr>
          <w:b/>
          <w:bCs/>
        </w:rPr>
        <w:t>Žlabův</w:t>
      </w:r>
      <w:r w:rsidR="002B5D5A" w:rsidRPr="00A05611">
        <w:rPr>
          <w:b/>
          <w:bCs/>
        </w:rPr>
        <w:t xml:space="preserve"> test orientace vpravo – vlevo </w:t>
      </w:r>
      <w:r w:rsidR="002B5D5A" w:rsidRPr="00A05611">
        <w:t>z jeho Souboru specifických zkoušek.</w:t>
      </w:r>
    </w:p>
    <w:p w:rsidR="00A05611" w:rsidRPr="00A05611" w:rsidRDefault="00A05611" w:rsidP="00A05611"/>
    <w:p w:rsidR="00000000" w:rsidRPr="00A05611" w:rsidRDefault="002B5D5A" w:rsidP="00A05611">
      <w:pPr>
        <w:pStyle w:val="Nadpis2"/>
        <w:ind w:left="0" w:firstLine="0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 xml:space="preserve">8. </w:t>
      </w:r>
      <w:r w:rsidRPr="00A05611">
        <w:rPr>
          <w:b/>
          <w:bCs/>
          <w:sz w:val="24"/>
          <w:szCs w:val="24"/>
        </w:rPr>
        <w:t>Vyšetření představy v prostoru</w:t>
      </w:r>
    </w:p>
    <w:p w:rsidR="00000000" w:rsidRPr="00A05611" w:rsidRDefault="002B5D5A" w:rsidP="00A05611">
      <w:pPr>
        <w:pStyle w:val="Nadpis3"/>
        <w:numPr>
          <w:ilvl w:val="0"/>
          <w:numId w:val="30"/>
        </w:numPr>
      </w:pPr>
      <w:r w:rsidRPr="00A05611">
        <w:t>Ž</w:t>
      </w:r>
      <w:r w:rsidR="00A05611">
        <w:t>labova</w:t>
      </w:r>
      <w:r w:rsidRPr="00A05611">
        <w:t xml:space="preserve"> zkouška vpravo – vlevo,</w:t>
      </w:r>
    </w:p>
    <w:p w:rsidR="00000000" w:rsidRDefault="002B5D5A" w:rsidP="00A05611">
      <w:pPr>
        <w:pStyle w:val="Nadpis3"/>
        <w:numPr>
          <w:ilvl w:val="0"/>
          <w:numId w:val="30"/>
        </w:numPr>
      </w:pPr>
      <w:proofErr w:type="spellStart"/>
      <w:r w:rsidRPr="00A05611">
        <w:t>R</w:t>
      </w:r>
      <w:r w:rsidR="00A05611">
        <w:t>eyova</w:t>
      </w:r>
      <w:proofErr w:type="spellEnd"/>
      <w:r w:rsidRPr="00A05611">
        <w:t xml:space="preserve"> komplexní figura – od 8 let.</w:t>
      </w:r>
    </w:p>
    <w:p w:rsidR="00A05611" w:rsidRPr="00A05611" w:rsidRDefault="00A05611" w:rsidP="00A05611"/>
    <w:p w:rsidR="00000000" w:rsidRPr="00A05611" w:rsidRDefault="002B5D5A" w:rsidP="00A05611">
      <w:pPr>
        <w:pStyle w:val="Nadpis2"/>
        <w:ind w:left="0" w:firstLine="0"/>
        <w:rPr>
          <w:b/>
          <w:bCs/>
          <w:sz w:val="24"/>
          <w:szCs w:val="24"/>
        </w:rPr>
      </w:pPr>
      <w:r w:rsidRPr="00A05611">
        <w:rPr>
          <w:b/>
          <w:bCs/>
          <w:sz w:val="24"/>
          <w:szCs w:val="24"/>
        </w:rPr>
        <w:t>9. Vnímání časové posloupnosti</w:t>
      </w:r>
    </w:p>
    <w:p w:rsidR="00000000" w:rsidRPr="00A05611" w:rsidRDefault="002B5D5A" w:rsidP="00A05611">
      <w:pPr>
        <w:pStyle w:val="Nadpis3"/>
        <w:numPr>
          <w:ilvl w:val="0"/>
          <w:numId w:val="31"/>
        </w:numPr>
      </w:pPr>
      <w:r w:rsidRPr="00A05611">
        <w:t>Vizuální percep</w:t>
      </w:r>
      <w:r w:rsidRPr="00A05611">
        <w:t>ce času</w:t>
      </w:r>
    </w:p>
    <w:p w:rsidR="00000000" w:rsidRPr="00A05611" w:rsidRDefault="002B5D5A" w:rsidP="00A05611">
      <w:pPr>
        <w:pStyle w:val="Nadpis3"/>
        <w:numPr>
          <w:ilvl w:val="0"/>
          <w:numId w:val="31"/>
        </w:numPr>
      </w:pPr>
      <w:r w:rsidRPr="00A05611">
        <w:t>Sluchové vnímání - Ž</w:t>
      </w:r>
      <w:r w:rsidR="00A05611">
        <w:t>labova</w:t>
      </w:r>
      <w:r w:rsidRPr="00A05611">
        <w:t xml:space="preserve"> zkouška reprodukce rytmu</w:t>
      </w:r>
    </w:p>
    <w:p w:rsidR="00000000" w:rsidRPr="00A05611" w:rsidRDefault="002B5D5A" w:rsidP="00A05611">
      <w:pPr>
        <w:pStyle w:val="Nadpis2"/>
        <w:ind w:left="144" w:hanging="144"/>
        <w:rPr>
          <w:sz w:val="24"/>
          <w:szCs w:val="24"/>
        </w:rPr>
      </w:pPr>
    </w:p>
    <w:p w:rsidR="00000000" w:rsidRPr="00A05611" w:rsidRDefault="002B5D5A" w:rsidP="00A05611">
      <w:pPr>
        <w:pStyle w:val="Nadpis2"/>
        <w:ind w:left="144" w:hanging="144"/>
        <w:rPr>
          <w:sz w:val="24"/>
          <w:szCs w:val="24"/>
          <w:lang w:val="en-GB"/>
        </w:rPr>
      </w:pPr>
    </w:p>
    <w:p w:rsidR="00000000" w:rsidRPr="00A05611" w:rsidRDefault="002B5D5A" w:rsidP="00A05611">
      <w:pPr>
        <w:pStyle w:val="Nadpis2"/>
        <w:ind w:left="288" w:hanging="288"/>
        <w:rPr>
          <w:sz w:val="24"/>
          <w:szCs w:val="24"/>
        </w:rPr>
      </w:pPr>
    </w:p>
    <w:p w:rsidR="00000000" w:rsidRPr="00A05611" w:rsidRDefault="002B5D5A" w:rsidP="00A05611">
      <w:pPr>
        <w:pStyle w:val="Nadpis1"/>
        <w:ind w:left="0" w:firstLine="0"/>
        <w:jc w:val="center"/>
        <w:rPr>
          <w:b/>
          <w:color w:val="0D0D0D"/>
          <w:sz w:val="24"/>
          <w:szCs w:val="24"/>
          <w:lang w:val="en-GB"/>
        </w:rPr>
      </w:pPr>
      <w:r w:rsidRPr="00A05611">
        <w:rPr>
          <w:b/>
          <w:color w:val="0D0D0D"/>
          <w:sz w:val="24"/>
          <w:szCs w:val="24"/>
        </w:rPr>
        <w:t>Kri</w:t>
      </w:r>
      <w:r w:rsidR="00A05611">
        <w:rPr>
          <w:b/>
          <w:color w:val="0D0D0D"/>
          <w:sz w:val="24"/>
          <w:szCs w:val="24"/>
        </w:rPr>
        <w:t>téria pro přidělení diagnózy SPU</w:t>
      </w:r>
    </w:p>
    <w:p w:rsidR="00A05611" w:rsidRPr="00A05611" w:rsidRDefault="002B5D5A" w:rsidP="00A05611">
      <w:pPr>
        <w:pStyle w:val="Nadpis2"/>
        <w:numPr>
          <w:ilvl w:val="0"/>
          <w:numId w:val="3"/>
        </w:numPr>
        <w:ind w:left="144" w:hanging="144"/>
        <w:rPr>
          <w:sz w:val="24"/>
          <w:szCs w:val="24"/>
        </w:rPr>
      </w:pPr>
      <w:r w:rsidRPr="00A05611">
        <w:rPr>
          <w:sz w:val="24"/>
          <w:szCs w:val="24"/>
        </w:rPr>
        <w:t>Předpokladem přidělení diagnózy:</w:t>
      </w:r>
    </w:p>
    <w:p w:rsidR="00000000" w:rsidRPr="00A05611" w:rsidRDefault="002B5D5A" w:rsidP="00A05611">
      <w:pPr>
        <w:pStyle w:val="Nadpis3"/>
        <w:numPr>
          <w:ilvl w:val="0"/>
          <w:numId w:val="27"/>
        </w:numPr>
      </w:pPr>
      <w:r w:rsidRPr="00A05611">
        <w:t>Přetrvávající výrazné výukové obtíže a dolo</w:t>
      </w:r>
      <w:r w:rsidRPr="00A05611">
        <w:t>žená pedagogická intervence</w:t>
      </w:r>
    </w:p>
    <w:p w:rsidR="00000000" w:rsidRPr="00A05611" w:rsidRDefault="002B5D5A" w:rsidP="00A05611">
      <w:pPr>
        <w:pStyle w:val="Nadpis2"/>
        <w:numPr>
          <w:ilvl w:val="0"/>
          <w:numId w:val="27"/>
        </w:numPr>
        <w:rPr>
          <w:sz w:val="24"/>
          <w:szCs w:val="24"/>
        </w:rPr>
      </w:pPr>
      <w:r w:rsidRPr="00A05611">
        <w:rPr>
          <w:sz w:val="24"/>
          <w:szCs w:val="24"/>
        </w:rPr>
        <w:t>Doba diagnostiky, residence obtíží</w:t>
      </w:r>
    </w:p>
    <w:p w:rsidR="00000000" w:rsidRPr="00A05611" w:rsidRDefault="002B5D5A" w:rsidP="00A05611">
      <w:pPr>
        <w:pStyle w:val="Nadpis2"/>
        <w:numPr>
          <w:ilvl w:val="0"/>
          <w:numId w:val="27"/>
        </w:numPr>
        <w:rPr>
          <w:sz w:val="24"/>
          <w:szCs w:val="24"/>
        </w:rPr>
      </w:pPr>
      <w:r w:rsidRPr="00A05611">
        <w:rPr>
          <w:sz w:val="24"/>
          <w:szCs w:val="24"/>
        </w:rPr>
        <w:t>Kognitivní oblast</w:t>
      </w:r>
    </w:p>
    <w:p w:rsidR="00000000" w:rsidRPr="00A05611" w:rsidRDefault="002B5D5A" w:rsidP="00A05611">
      <w:pPr>
        <w:pStyle w:val="Nadpis2"/>
        <w:numPr>
          <w:ilvl w:val="0"/>
          <w:numId w:val="27"/>
        </w:numPr>
        <w:rPr>
          <w:sz w:val="24"/>
          <w:szCs w:val="24"/>
        </w:rPr>
      </w:pPr>
      <w:r w:rsidRPr="00A05611">
        <w:rPr>
          <w:sz w:val="24"/>
          <w:szCs w:val="24"/>
        </w:rPr>
        <w:t>Školní výkonnost</w:t>
      </w:r>
    </w:p>
    <w:p w:rsidR="00000000" w:rsidRPr="00A05611" w:rsidRDefault="002B5D5A" w:rsidP="00A05611">
      <w:pPr>
        <w:pStyle w:val="Nadpis2"/>
        <w:numPr>
          <w:ilvl w:val="0"/>
          <w:numId w:val="27"/>
        </w:numPr>
        <w:rPr>
          <w:sz w:val="24"/>
          <w:szCs w:val="24"/>
        </w:rPr>
      </w:pPr>
      <w:r w:rsidRPr="00A05611">
        <w:rPr>
          <w:sz w:val="24"/>
          <w:szCs w:val="24"/>
        </w:rPr>
        <w:t>Percepčně motorické a řečové schopnosti</w:t>
      </w:r>
    </w:p>
    <w:p w:rsidR="00000000" w:rsidRPr="00A05611" w:rsidRDefault="002B5D5A" w:rsidP="00A05611">
      <w:pPr>
        <w:pStyle w:val="Nadpis2"/>
        <w:numPr>
          <w:ilvl w:val="0"/>
          <w:numId w:val="27"/>
        </w:numPr>
        <w:rPr>
          <w:sz w:val="24"/>
          <w:szCs w:val="24"/>
        </w:rPr>
      </w:pPr>
      <w:r w:rsidRPr="00A05611">
        <w:rPr>
          <w:sz w:val="24"/>
          <w:szCs w:val="24"/>
        </w:rPr>
        <w:t>Diferenciální diagnostika</w:t>
      </w:r>
    </w:p>
    <w:p w:rsidR="00000000" w:rsidRPr="00A05611" w:rsidRDefault="002B5D5A" w:rsidP="00A05611">
      <w:pPr>
        <w:pStyle w:val="Nadpis2"/>
        <w:numPr>
          <w:ilvl w:val="0"/>
          <w:numId w:val="27"/>
        </w:numPr>
        <w:rPr>
          <w:sz w:val="24"/>
          <w:szCs w:val="24"/>
        </w:rPr>
      </w:pPr>
      <w:r w:rsidRPr="00A05611">
        <w:rPr>
          <w:sz w:val="24"/>
          <w:szCs w:val="24"/>
        </w:rPr>
        <w:t>Typologie SPU</w:t>
      </w:r>
    </w:p>
    <w:p w:rsidR="00A05611" w:rsidRDefault="00A05611" w:rsidP="00A05611">
      <w:pPr>
        <w:pStyle w:val="Nadpis1"/>
        <w:ind w:left="0" w:firstLine="0"/>
        <w:rPr>
          <w:color w:val="0D0D0D"/>
          <w:sz w:val="24"/>
          <w:szCs w:val="24"/>
        </w:rPr>
      </w:pPr>
    </w:p>
    <w:p w:rsidR="00A05611" w:rsidRDefault="00A05611" w:rsidP="00A05611">
      <w:pPr>
        <w:pStyle w:val="Nadpis1"/>
        <w:ind w:left="0" w:firstLine="0"/>
        <w:rPr>
          <w:color w:val="0D0D0D"/>
          <w:sz w:val="24"/>
          <w:szCs w:val="24"/>
        </w:rPr>
      </w:pPr>
    </w:p>
    <w:p w:rsidR="00A05611" w:rsidRDefault="00A05611" w:rsidP="00A05611">
      <w:pPr>
        <w:pStyle w:val="Nadpis1"/>
        <w:ind w:left="0" w:firstLine="0"/>
        <w:rPr>
          <w:color w:val="0D0D0D"/>
          <w:sz w:val="24"/>
          <w:szCs w:val="24"/>
        </w:rPr>
      </w:pPr>
    </w:p>
    <w:p w:rsidR="00000000" w:rsidRPr="00A05611" w:rsidRDefault="002B5D5A" w:rsidP="00A05611">
      <w:pPr>
        <w:pStyle w:val="Nadpis1"/>
        <w:ind w:left="0" w:firstLine="0"/>
        <w:rPr>
          <w:b/>
          <w:color w:val="0D0D0D"/>
          <w:sz w:val="24"/>
          <w:szCs w:val="24"/>
        </w:rPr>
      </w:pPr>
      <w:r w:rsidRPr="00A05611">
        <w:rPr>
          <w:b/>
          <w:color w:val="0D0D0D"/>
          <w:sz w:val="24"/>
          <w:szCs w:val="24"/>
        </w:rPr>
        <w:t>Diagnostické</w:t>
      </w:r>
      <w:r w:rsidRPr="00A05611">
        <w:rPr>
          <w:b/>
          <w:color w:val="0D0D0D"/>
          <w:sz w:val="24"/>
          <w:szCs w:val="24"/>
        </w:rPr>
        <w:t xml:space="preserve"> metody v dospělosti</w:t>
      </w:r>
    </w:p>
    <w:p w:rsidR="00000000" w:rsidRPr="00A05611" w:rsidRDefault="002B5D5A" w:rsidP="00A05611">
      <w:pPr>
        <w:pStyle w:val="Nadpis2"/>
        <w:numPr>
          <w:ilvl w:val="0"/>
          <w:numId w:val="16"/>
        </w:numPr>
        <w:ind w:left="144" w:hanging="144"/>
        <w:rPr>
          <w:sz w:val="24"/>
          <w:szCs w:val="24"/>
        </w:rPr>
      </w:pPr>
      <w:r w:rsidRPr="00A05611">
        <w:rPr>
          <w:b/>
          <w:bCs/>
          <w:sz w:val="24"/>
          <w:szCs w:val="24"/>
        </w:rPr>
        <w:t>CIMLEROVÁ</w:t>
      </w:r>
      <w:r w:rsidRPr="00A05611">
        <w:rPr>
          <w:sz w:val="24"/>
          <w:szCs w:val="24"/>
        </w:rPr>
        <w:t>, P.; </w:t>
      </w:r>
      <w:r w:rsidRPr="00A05611">
        <w:rPr>
          <w:b/>
          <w:bCs/>
          <w:sz w:val="24"/>
          <w:szCs w:val="24"/>
        </w:rPr>
        <w:t>POKORNÁ</w:t>
      </w:r>
      <w:r w:rsidRPr="00A05611">
        <w:rPr>
          <w:sz w:val="24"/>
          <w:szCs w:val="24"/>
        </w:rPr>
        <w:t>, D.; </w:t>
      </w:r>
      <w:r w:rsidRPr="00A05611">
        <w:rPr>
          <w:b/>
          <w:bCs/>
          <w:sz w:val="24"/>
          <w:szCs w:val="24"/>
        </w:rPr>
        <w:t>CHALUPOVÁ</w:t>
      </w:r>
      <w:r w:rsidRPr="00A05611">
        <w:rPr>
          <w:sz w:val="24"/>
          <w:szCs w:val="24"/>
        </w:rPr>
        <w:t>, E., aj. Diagnostika specifických poruch učení u adolescentů a dospělých osob. Praha: </w:t>
      </w:r>
      <w:r w:rsidRPr="00A05611">
        <w:rPr>
          <w:b/>
          <w:bCs/>
          <w:sz w:val="24"/>
          <w:szCs w:val="24"/>
        </w:rPr>
        <w:t>IPPP</w:t>
      </w:r>
      <w:r w:rsidRPr="00A05611">
        <w:rPr>
          <w:sz w:val="24"/>
          <w:szCs w:val="24"/>
        </w:rPr>
        <w:t>, </w:t>
      </w:r>
      <w:r w:rsidRPr="00A05611">
        <w:rPr>
          <w:b/>
          <w:bCs/>
          <w:sz w:val="24"/>
          <w:szCs w:val="24"/>
        </w:rPr>
        <w:t>2007</w:t>
      </w:r>
      <w:r w:rsidRPr="00A05611">
        <w:rPr>
          <w:sz w:val="24"/>
          <w:szCs w:val="24"/>
        </w:rPr>
        <w:t>.</w:t>
      </w:r>
    </w:p>
    <w:p w:rsidR="00000000" w:rsidRPr="00A05611" w:rsidRDefault="002B5D5A" w:rsidP="00A05611">
      <w:pPr>
        <w:pStyle w:val="Nadpis3"/>
        <w:ind w:left="418"/>
      </w:pPr>
    </w:p>
    <w:p w:rsidR="00000000" w:rsidRPr="00A05611" w:rsidRDefault="002B5D5A" w:rsidP="00A05611">
      <w:pPr>
        <w:pStyle w:val="Nadpis3"/>
        <w:ind w:left="0" w:firstLine="0"/>
      </w:pPr>
      <w:r w:rsidRPr="00A05611">
        <w:t>Obsahuje 8 modulů:</w:t>
      </w:r>
    </w:p>
    <w:p w:rsidR="00000000" w:rsidRPr="00A05611" w:rsidRDefault="002B5D5A" w:rsidP="00A05611">
      <w:pPr>
        <w:pStyle w:val="Nadpis4"/>
        <w:numPr>
          <w:ilvl w:val="0"/>
          <w:numId w:val="28"/>
        </w:numPr>
      </w:pPr>
      <w:r w:rsidRPr="00A05611">
        <w:t>Vstupní modul</w:t>
      </w:r>
    </w:p>
    <w:p w:rsidR="00000000" w:rsidRPr="00A05611" w:rsidRDefault="002B5D5A" w:rsidP="00A05611">
      <w:pPr>
        <w:pStyle w:val="Nadpis4"/>
        <w:numPr>
          <w:ilvl w:val="0"/>
          <w:numId w:val="28"/>
        </w:numPr>
      </w:pPr>
      <w:r w:rsidRPr="00A05611">
        <w:t>Modul Čtení</w:t>
      </w:r>
    </w:p>
    <w:p w:rsidR="00000000" w:rsidRPr="00A05611" w:rsidRDefault="002B5D5A" w:rsidP="00A05611">
      <w:pPr>
        <w:pStyle w:val="Nadpis4"/>
        <w:numPr>
          <w:ilvl w:val="0"/>
          <w:numId w:val="28"/>
        </w:numPr>
      </w:pPr>
      <w:r w:rsidRPr="00A05611">
        <w:t>Modul Psaní</w:t>
      </w:r>
    </w:p>
    <w:p w:rsidR="00000000" w:rsidRPr="00A05611" w:rsidRDefault="002B5D5A" w:rsidP="00A05611">
      <w:pPr>
        <w:pStyle w:val="Nadpis4"/>
        <w:numPr>
          <w:ilvl w:val="0"/>
          <w:numId w:val="28"/>
        </w:numPr>
      </w:pPr>
      <w:r w:rsidRPr="00A05611">
        <w:t>Modul Fonematického pov</w:t>
      </w:r>
      <w:r w:rsidRPr="00A05611">
        <w:t>ědomí</w:t>
      </w:r>
    </w:p>
    <w:p w:rsidR="00000000" w:rsidRPr="00A05611" w:rsidRDefault="002B5D5A" w:rsidP="00A05611">
      <w:pPr>
        <w:pStyle w:val="Nadpis4"/>
        <w:numPr>
          <w:ilvl w:val="0"/>
          <w:numId w:val="28"/>
        </w:numPr>
      </w:pPr>
      <w:r w:rsidRPr="00A05611">
        <w:t>Modul Zrakové percepce a koncentrace</w:t>
      </w:r>
    </w:p>
    <w:p w:rsidR="00000000" w:rsidRPr="00A05611" w:rsidRDefault="002B5D5A" w:rsidP="00A05611">
      <w:pPr>
        <w:pStyle w:val="Nadpis4"/>
        <w:numPr>
          <w:ilvl w:val="0"/>
          <w:numId w:val="28"/>
        </w:numPr>
      </w:pPr>
      <w:r w:rsidRPr="00A05611">
        <w:t>Modul Řečové funkce</w:t>
      </w:r>
    </w:p>
    <w:p w:rsidR="00000000" w:rsidRPr="00A05611" w:rsidRDefault="002B5D5A" w:rsidP="00A05611">
      <w:pPr>
        <w:pStyle w:val="Nadpis4"/>
        <w:numPr>
          <w:ilvl w:val="0"/>
          <w:numId w:val="28"/>
        </w:numPr>
      </w:pPr>
      <w:r w:rsidRPr="00A05611">
        <w:t>Modul Motorické funkce</w:t>
      </w:r>
    </w:p>
    <w:p w:rsidR="00000000" w:rsidRPr="00A05611" w:rsidRDefault="002B5D5A" w:rsidP="00A05611">
      <w:pPr>
        <w:pStyle w:val="Nadpis4"/>
        <w:numPr>
          <w:ilvl w:val="0"/>
          <w:numId w:val="28"/>
        </w:numPr>
      </w:pPr>
      <w:r w:rsidRPr="00A05611">
        <w:t>Modul Prostorové a pravolevé vnímání</w:t>
      </w:r>
    </w:p>
    <w:sectPr w:rsidR="00000000" w:rsidRPr="00A0561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836EAB8"/>
    <w:lvl w:ilvl="0">
      <w:numFmt w:val="bullet"/>
      <w:lvlText w:val="*"/>
      <w:lvlJc w:val="left"/>
    </w:lvl>
  </w:abstractNum>
  <w:abstractNum w:abstractNumId="1" w15:restartNumberingAfterBreak="0">
    <w:nsid w:val="0A1506DC"/>
    <w:multiLevelType w:val="hybridMultilevel"/>
    <w:tmpl w:val="91A4C0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B778B"/>
    <w:multiLevelType w:val="hybridMultilevel"/>
    <w:tmpl w:val="A6546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479B3"/>
    <w:multiLevelType w:val="hybridMultilevel"/>
    <w:tmpl w:val="56322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C3E2B"/>
    <w:multiLevelType w:val="hybridMultilevel"/>
    <w:tmpl w:val="6302A3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85F01"/>
    <w:multiLevelType w:val="hybridMultilevel"/>
    <w:tmpl w:val="C4487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0128E"/>
    <w:multiLevelType w:val="hybridMultilevel"/>
    <w:tmpl w:val="EBDE49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C15D0"/>
    <w:multiLevelType w:val="hybridMultilevel"/>
    <w:tmpl w:val="0DDE48A2"/>
    <w:lvl w:ilvl="0" w:tplc="0405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39E24AA7"/>
    <w:multiLevelType w:val="hybridMultilevel"/>
    <w:tmpl w:val="48703C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B286F"/>
    <w:multiLevelType w:val="hybridMultilevel"/>
    <w:tmpl w:val="E7A2E4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36951"/>
    <w:multiLevelType w:val="hybridMultilevel"/>
    <w:tmpl w:val="472252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C53F8"/>
    <w:multiLevelType w:val="hybridMultilevel"/>
    <w:tmpl w:val="535663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222F0"/>
    <w:multiLevelType w:val="hybridMultilevel"/>
    <w:tmpl w:val="3440F4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1B799E"/>
    <w:multiLevelType w:val="hybridMultilevel"/>
    <w:tmpl w:val="10225B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943A2"/>
    <w:multiLevelType w:val="hybridMultilevel"/>
    <w:tmpl w:val="E6841C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C77003"/>
    <w:multiLevelType w:val="hybridMultilevel"/>
    <w:tmpl w:val="F3943A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77C9E"/>
    <w:multiLevelType w:val="hybridMultilevel"/>
    <w:tmpl w:val="0914B3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44"/>
        </w:rPr>
      </w:lvl>
    </w:lvlOverride>
  </w:num>
  <w:num w:numId="7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56"/>
        </w:rPr>
      </w:lvl>
    </w:lvlOverride>
  </w:num>
  <w:num w:numId="8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52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52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1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4">
    <w:abstractNumId w:val="0"/>
    <w:lvlOverride w:ilvl="0">
      <w:lvl w:ilvl="0">
        <w:numFmt w:val="bullet"/>
        <w:lvlText w:val="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1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6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40"/>
        </w:rPr>
      </w:lvl>
    </w:lvlOverride>
  </w:num>
  <w:num w:numId="17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w Cen MT" w:hAnsi="Tw Cen MT" w:hint="default"/>
          <w:sz w:val="44"/>
        </w:rPr>
      </w:lvl>
    </w:lvlOverride>
  </w:num>
  <w:num w:numId="18">
    <w:abstractNumId w:val="7"/>
  </w:num>
  <w:num w:numId="19">
    <w:abstractNumId w:val="1"/>
  </w:num>
  <w:num w:numId="20">
    <w:abstractNumId w:val="6"/>
  </w:num>
  <w:num w:numId="21">
    <w:abstractNumId w:val="15"/>
  </w:num>
  <w:num w:numId="22">
    <w:abstractNumId w:val="2"/>
  </w:num>
  <w:num w:numId="23">
    <w:abstractNumId w:val="10"/>
  </w:num>
  <w:num w:numId="24">
    <w:abstractNumId w:val="14"/>
  </w:num>
  <w:num w:numId="25">
    <w:abstractNumId w:val="11"/>
  </w:num>
  <w:num w:numId="26">
    <w:abstractNumId w:val="4"/>
  </w:num>
  <w:num w:numId="27">
    <w:abstractNumId w:val="5"/>
  </w:num>
  <w:num w:numId="28">
    <w:abstractNumId w:val="13"/>
  </w:num>
  <w:num w:numId="29">
    <w:abstractNumId w:val="12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11"/>
    <w:rsid w:val="002B5D5A"/>
    <w:rsid w:val="00A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38662B-C40B-4E79-995D-38B81B6C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144" w:hanging="144"/>
      <w:outlineLvl w:val="0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18" w:hanging="216"/>
      <w:outlineLvl w:val="1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06" w:hanging="216"/>
      <w:outlineLvl w:val="2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36" w:hanging="216"/>
      <w:outlineLvl w:val="3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24" w:hanging="216"/>
      <w:outlineLvl w:val="4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40" w:hanging="216"/>
      <w:outlineLvl w:val="5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670" w:hanging="216"/>
      <w:outlineLvl w:val="6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915" w:hanging="216"/>
      <w:outlineLvl w:val="7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46" w:hanging="216"/>
      <w:outlineLvl w:val="8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2</cp:revision>
  <dcterms:created xsi:type="dcterms:W3CDTF">2016-12-15T14:24:00Z</dcterms:created>
  <dcterms:modified xsi:type="dcterms:W3CDTF">2016-12-15T14:24:00Z</dcterms:modified>
</cp:coreProperties>
</file>