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F9" w:rsidRDefault="003D03F9" w:rsidP="003D03F9">
      <w:pPr>
        <w:rPr>
          <w:b/>
        </w:rPr>
      </w:pPr>
      <w:r>
        <w:rPr>
          <w:b/>
        </w:rPr>
        <w:t>Vybraná přednášená témata (z nich vychází obsah testu):</w:t>
      </w:r>
    </w:p>
    <w:p w:rsidR="003D03F9" w:rsidRDefault="003D03F9" w:rsidP="003D03F9">
      <w:pPr>
        <w:pStyle w:val="Odstavecseseznamem"/>
        <w:rPr>
          <w:b/>
        </w:rPr>
      </w:pPr>
    </w:p>
    <w:p w:rsidR="003D03F9" w:rsidRDefault="003D03F9" w:rsidP="003D03F9">
      <w:pPr>
        <w:pStyle w:val="Odstavecseseznamem"/>
        <w:rPr>
          <w:b/>
        </w:rPr>
      </w:pPr>
    </w:p>
    <w:p w:rsidR="00CD1695" w:rsidRPr="003D62DF" w:rsidRDefault="002547FD" w:rsidP="00A9534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  </w:t>
      </w:r>
      <w:r w:rsidR="00624C78">
        <w:rPr>
          <w:b/>
        </w:rPr>
        <w:t xml:space="preserve">  </w:t>
      </w:r>
      <w:r w:rsidR="00A9534E" w:rsidRPr="003D62DF">
        <w:rPr>
          <w:b/>
        </w:rPr>
        <w:t>Vývojová psychologie – vymezení, metody, základní pojmy</w:t>
      </w:r>
    </w:p>
    <w:p w:rsidR="00A9534E" w:rsidRDefault="00A9534E" w:rsidP="00A9534E">
      <w:r>
        <w:t>Pojetí vývoje: fylogeneze, antropogeneze, kulturní geneze, ontogeneze, aktuální geneze</w:t>
      </w:r>
    </w:p>
    <w:p w:rsidR="00A9534E" w:rsidRDefault="00A9534E" w:rsidP="00A9534E">
      <w:r>
        <w:t>Činitelé vývoje; vztah dědičnosti a prostředí</w:t>
      </w:r>
    </w:p>
    <w:p w:rsidR="00A9534E" w:rsidRDefault="00A9534E" w:rsidP="00A9534E">
      <w:r>
        <w:t xml:space="preserve">Základní metody – longitudinální a průřezový výzkum, anamnéza a </w:t>
      </w:r>
      <w:proofErr w:type="spellStart"/>
      <w:r>
        <w:t>katamnéza</w:t>
      </w:r>
      <w:proofErr w:type="spellEnd"/>
      <w:r>
        <w:t>, srovnávací studie dvojčat, osoby v extrémních podmínkách</w:t>
      </w:r>
    </w:p>
    <w:p w:rsidR="009117A9" w:rsidRDefault="009117A9" w:rsidP="00A9534E"/>
    <w:p w:rsidR="009117A9" w:rsidRPr="003D62DF" w:rsidRDefault="009117A9" w:rsidP="009117A9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Periodizace psychického vývoje</w:t>
      </w:r>
    </w:p>
    <w:p w:rsidR="009117A9" w:rsidRDefault="009117A9" w:rsidP="009117A9">
      <w:r>
        <w:t>Celoživotní („</w:t>
      </w:r>
      <w:proofErr w:type="spellStart"/>
      <w:r>
        <w:t>life-span</w:t>
      </w:r>
      <w:proofErr w:type="spellEnd"/>
      <w:r>
        <w:t xml:space="preserve">“, </w:t>
      </w:r>
      <w:proofErr w:type="spellStart"/>
      <w:r>
        <w:t>biodromální</w:t>
      </w:r>
      <w:proofErr w:type="spellEnd"/>
      <w:r>
        <w:t xml:space="preserve">) periodizace (E. </w:t>
      </w:r>
      <w:proofErr w:type="spellStart"/>
      <w:r>
        <w:t>Erikson</w:t>
      </w:r>
      <w:proofErr w:type="spellEnd"/>
      <w:r>
        <w:t xml:space="preserve">), periodizace určitého úseku (S. Freud) nebo podle určité funkce (J. </w:t>
      </w:r>
      <w:proofErr w:type="spellStart"/>
      <w:r>
        <w:t>Piaget</w:t>
      </w:r>
      <w:proofErr w:type="spellEnd"/>
      <w:r>
        <w:t>); historické periodizace (J. A. Komenský – „školy“)</w:t>
      </w:r>
    </w:p>
    <w:p w:rsidR="007D6E39" w:rsidRDefault="007D6E39" w:rsidP="007D6E39">
      <w:r>
        <w:t>Vývojová změna, vývojové mezníky – biologické, psychologické, sociální</w:t>
      </w:r>
    </w:p>
    <w:p w:rsidR="009117A9" w:rsidRDefault="009117A9" w:rsidP="009117A9">
      <w:r>
        <w:t>Kritická a senzitivní vývojová období</w:t>
      </w:r>
    </w:p>
    <w:p w:rsidR="007D176E" w:rsidRDefault="007D176E" w:rsidP="009117A9">
      <w:r>
        <w:t>Vymezení vývojových období podle M. Vágnerové</w:t>
      </w:r>
    </w:p>
    <w:p w:rsidR="007D176E" w:rsidRDefault="007D176E" w:rsidP="009117A9">
      <w:r>
        <w:t xml:space="preserve">Pojetí vývojových úkolů, krizí a konfliktů E. </w:t>
      </w:r>
      <w:proofErr w:type="spellStart"/>
      <w:r>
        <w:t>Eriksona</w:t>
      </w:r>
      <w:proofErr w:type="spellEnd"/>
      <w:r w:rsidR="003E469D">
        <w:t>, charakteristika jednotlivých období</w:t>
      </w:r>
    </w:p>
    <w:p w:rsidR="003E062D" w:rsidRDefault="003E062D" w:rsidP="003E062D"/>
    <w:p w:rsidR="003E062D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Raný vznik citové vazby (pouta, přilnutí… </w:t>
      </w:r>
      <w:proofErr w:type="spellStart"/>
      <w:r w:rsidRPr="003D62DF">
        <w:rPr>
          <w:b/>
          <w:i/>
        </w:rPr>
        <w:t>attachment</w:t>
      </w:r>
      <w:proofErr w:type="spellEnd"/>
      <w:r w:rsidRPr="003D62DF">
        <w:rPr>
          <w:b/>
          <w:i/>
        </w:rPr>
        <w:t xml:space="preserve">; </w:t>
      </w:r>
      <w:r w:rsidRPr="003D62DF">
        <w:rPr>
          <w:b/>
        </w:rPr>
        <w:t xml:space="preserve">J. </w:t>
      </w:r>
      <w:proofErr w:type="spellStart"/>
      <w:r w:rsidRPr="003D62DF">
        <w:rPr>
          <w:b/>
        </w:rPr>
        <w:t>Bowlby</w:t>
      </w:r>
      <w:proofErr w:type="spellEnd"/>
      <w:r w:rsidRPr="003D62DF">
        <w:rPr>
          <w:b/>
        </w:rPr>
        <w:t xml:space="preserve">, M. </w:t>
      </w:r>
      <w:proofErr w:type="spellStart"/>
      <w:r w:rsidRPr="003D62DF">
        <w:rPr>
          <w:b/>
        </w:rPr>
        <w:t>Ainsworthová</w:t>
      </w:r>
      <w:proofErr w:type="spellEnd"/>
      <w:r w:rsidRPr="003D62DF">
        <w:rPr>
          <w:b/>
        </w:rPr>
        <w:t>)</w:t>
      </w:r>
    </w:p>
    <w:p w:rsidR="00335B49" w:rsidRDefault="00335B49" w:rsidP="003D62DF">
      <w:r>
        <w:t>Východiska: psych</w:t>
      </w:r>
      <w:r w:rsidR="006C49EF">
        <w:t>odynamické teorie raného vývoje: S.</w:t>
      </w:r>
      <w:r w:rsidR="00E54360">
        <w:t xml:space="preserve"> </w:t>
      </w:r>
      <w:r w:rsidR="006C49EF">
        <w:t>Freud a význam raného vývoje</w:t>
      </w:r>
      <w:r>
        <w:t xml:space="preserve">; etologie – K. Lorenz – imprinting, experimenty s mateřskou deprivací u makaků (H. </w:t>
      </w:r>
      <w:proofErr w:type="spellStart"/>
      <w:r>
        <w:t>Harlow</w:t>
      </w:r>
      <w:proofErr w:type="spellEnd"/>
      <w:r>
        <w:t>)</w:t>
      </w:r>
    </w:p>
    <w:p w:rsidR="00335B49" w:rsidRDefault="00335B49" w:rsidP="003D62DF">
      <w:r>
        <w:t>Principy: vnitřní pracovní model (vztahů a sebe)</w:t>
      </w:r>
    </w:p>
    <w:p w:rsidR="00335B49" w:rsidRDefault="00335B49" w:rsidP="003D62DF">
      <w:r>
        <w:t>Typy vazby (jistá, nejistá – vyhýbavá, odmítavá/ambivalentní, dezorganizovaná) – okolnosti vzniku, projevy; chování dětí s různým typem vazby v</w:t>
      </w:r>
      <w:r w:rsidR="00E54360">
        <w:t> </w:t>
      </w:r>
      <w:r>
        <w:t>testu</w:t>
      </w:r>
      <w:r w:rsidR="00E54360">
        <w:t xml:space="preserve"> neznámé situace a v běžném životě</w:t>
      </w:r>
    </w:p>
    <w:p w:rsidR="004C3D3D" w:rsidRDefault="004C3D3D" w:rsidP="003D62DF">
      <w:pPr>
        <w:ind w:left="360"/>
      </w:pPr>
    </w:p>
    <w:p w:rsidR="00335B49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Citová a sociální deprivace v dětství (Z. Matějček, J. </w:t>
      </w:r>
      <w:proofErr w:type="spellStart"/>
      <w:r w:rsidRPr="003D62DF">
        <w:rPr>
          <w:b/>
        </w:rPr>
        <w:t>Langmeier</w:t>
      </w:r>
      <w:proofErr w:type="spellEnd"/>
      <w:r w:rsidRPr="003D62DF">
        <w:rPr>
          <w:b/>
        </w:rPr>
        <w:t>)</w:t>
      </w:r>
    </w:p>
    <w:p w:rsidR="00335B49" w:rsidRDefault="004C3D3D" w:rsidP="003D62DF">
      <w:r>
        <w:t>Podmínky vedoucí k deprivaci; případy extrémní izolace („vlčí děti“…), hospitalismus, deprivace v rodině</w:t>
      </w:r>
    </w:p>
    <w:p w:rsidR="004C3D3D" w:rsidRDefault="004C3D3D" w:rsidP="003D62DF">
      <w:r>
        <w:t>Základní vývojové potřeby podle Z. Matějčka</w:t>
      </w:r>
    </w:p>
    <w:p w:rsidR="004C3D3D" w:rsidRDefault="004C3D3D" w:rsidP="003D62DF">
      <w:r>
        <w:t>Typické projevy deprivace v různých věkových obdobích</w:t>
      </w:r>
    </w:p>
    <w:p w:rsidR="004C3D3D" w:rsidRDefault="004C3D3D" w:rsidP="003D62DF">
      <w:r>
        <w:t xml:space="preserve">Typy deprivovaných dětí (relativně kladně přizpůsobený, se zvýšením intenzity nenasycených potřeb, apatický/útlumový, se </w:t>
      </w:r>
      <w:proofErr w:type="spellStart"/>
      <w:r>
        <w:t>substitutivním</w:t>
      </w:r>
      <w:proofErr w:type="spellEnd"/>
      <w:r>
        <w:t xml:space="preserve"> zvýšením intenzity jiných tendencí, typ sociálně hyperaktivní a sociálně provokativní)</w:t>
      </w:r>
    </w:p>
    <w:p w:rsidR="004C3D3D" w:rsidRDefault="004C3D3D" w:rsidP="003D62DF">
      <w:pPr>
        <w:ind w:left="360"/>
      </w:pPr>
    </w:p>
    <w:p w:rsidR="004C3D3D" w:rsidRPr="003D62DF" w:rsidRDefault="004C3D3D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Teorie kognitivního a morálního vývoje</w:t>
      </w:r>
    </w:p>
    <w:p w:rsidR="004C3D3D" w:rsidRDefault="004C3D3D" w:rsidP="003D62DF">
      <w:r>
        <w:t xml:space="preserve">J. </w:t>
      </w:r>
      <w:proofErr w:type="spellStart"/>
      <w:r>
        <w:t>Piaget</w:t>
      </w:r>
      <w:proofErr w:type="spellEnd"/>
      <w:r>
        <w:t xml:space="preserve"> – kognitivní vývoj; principy asimilace a akomodace v procesu </w:t>
      </w:r>
      <w:proofErr w:type="spellStart"/>
      <w:r>
        <w:t>ekvilibrace</w:t>
      </w:r>
      <w:proofErr w:type="spellEnd"/>
    </w:p>
    <w:p w:rsidR="004C3D3D" w:rsidRDefault="004C3D3D" w:rsidP="003D62DF">
      <w:r>
        <w:t xml:space="preserve">Stádia kognitivního vývoje podle </w:t>
      </w:r>
      <w:proofErr w:type="spellStart"/>
      <w:r>
        <w:t>Piageta</w:t>
      </w:r>
      <w:proofErr w:type="spellEnd"/>
      <w:r>
        <w:t xml:space="preserve"> – charakteristiky a časové vymezení</w:t>
      </w:r>
    </w:p>
    <w:p w:rsidR="004C3D3D" w:rsidRDefault="004C3D3D" w:rsidP="003D62DF">
      <w:r>
        <w:t>Zkoušky: stabilita (permanence) objektu, egocentrické myšlení, uchování (konzervace) množství a objemu</w:t>
      </w:r>
    </w:p>
    <w:p w:rsidR="004C3D3D" w:rsidRDefault="004C3D3D" w:rsidP="003D62DF">
      <w:r>
        <w:t xml:space="preserve">L. </w:t>
      </w:r>
      <w:proofErr w:type="spellStart"/>
      <w:r>
        <w:t>Kohlberg</w:t>
      </w:r>
      <w:proofErr w:type="spellEnd"/>
      <w:r>
        <w:t xml:space="preserve"> – morální vývo</w:t>
      </w:r>
      <w:r w:rsidR="006C49EF">
        <w:t>j:</w:t>
      </w:r>
      <w:r>
        <w:t xml:space="preserve"> úrovně a stádia, morální dilemata; kritika – C. </w:t>
      </w:r>
      <w:proofErr w:type="spellStart"/>
      <w:r>
        <w:t>Gilliganová</w:t>
      </w:r>
      <w:proofErr w:type="spellEnd"/>
      <w:r>
        <w:t>, D. Krebs</w:t>
      </w:r>
    </w:p>
    <w:p w:rsidR="003E469D" w:rsidRDefault="003E469D" w:rsidP="003D62DF"/>
    <w:p w:rsidR="003E469D" w:rsidRDefault="003E469D" w:rsidP="003D62DF"/>
    <w:p w:rsidR="003D03F9" w:rsidRPr="003D03F9" w:rsidRDefault="003D03F9" w:rsidP="003D03F9">
      <w:pPr>
        <w:rPr>
          <w:b/>
        </w:rPr>
      </w:pPr>
      <w:r>
        <w:rPr>
          <w:b/>
        </w:rPr>
        <w:t xml:space="preserve">Další rozšiřující témata (neobjeví se v závěrečném testu, podle oboru studia mohou být součástí otázek k SZZ) </w:t>
      </w:r>
    </w:p>
    <w:p w:rsidR="003D03F9" w:rsidRPr="003D03F9" w:rsidRDefault="003D03F9" w:rsidP="003D03F9">
      <w:pPr>
        <w:pStyle w:val="Odstavecseseznamem"/>
        <w:rPr>
          <w:b/>
        </w:rPr>
      </w:pPr>
    </w:p>
    <w:p w:rsidR="003E469D" w:rsidRPr="003D62DF" w:rsidRDefault="003E469D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Prenatální, perinatální a novorozenecké období</w:t>
      </w:r>
    </w:p>
    <w:p w:rsidR="003E469D" w:rsidRDefault="003E469D" w:rsidP="003E469D">
      <w:r>
        <w:t>Základní členění</w:t>
      </w:r>
    </w:p>
    <w:p w:rsidR="003E469D" w:rsidRDefault="003E469D" w:rsidP="003E469D">
      <w:r>
        <w:t xml:space="preserve">Novorozenecké období – rané reflexy, kognitivní a emoční vývoj, </w:t>
      </w:r>
      <w:proofErr w:type="spellStart"/>
      <w:r>
        <w:t>protosociální</w:t>
      </w:r>
      <w:proofErr w:type="spellEnd"/>
      <w:r>
        <w:t xml:space="preserve"> chování</w:t>
      </w:r>
    </w:p>
    <w:p w:rsidR="003E469D" w:rsidRDefault="003E469D" w:rsidP="003E469D">
      <w:r>
        <w:t xml:space="preserve">Synchronizovaný cyklus interakce (B. </w:t>
      </w:r>
      <w:proofErr w:type="spellStart"/>
      <w:r>
        <w:t>Brazelton</w:t>
      </w:r>
      <w:proofErr w:type="spellEnd"/>
      <w:r>
        <w:t>), intuitivní rodičovské chování (H. a M. Papouškovi)</w:t>
      </w:r>
    </w:p>
    <w:p w:rsidR="003E469D" w:rsidRDefault="003E469D" w:rsidP="003E469D"/>
    <w:p w:rsidR="003E469D" w:rsidRPr="003D62DF" w:rsidRDefault="003E469D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Kojenec, batole</w:t>
      </w:r>
    </w:p>
    <w:p w:rsidR="003E469D" w:rsidRDefault="003E469D" w:rsidP="003E469D">
      <w:r>
        <w:t xml:space="preserve">Kojenecké období – časové vymezení, pojetí v různých vývojových teoriích – Freud, </w:t>
      </w:r>
      <w:proofErr w:type="spellStart"/>
      <w:r>
        <w:t>Erikson</w:t>
      </w:r>
      <w:proofErr w:type="spellEnd"/>
    </w:p>
    <w:p w:rsidR="003E469D" w:rsidRDefault="003E469D" w:rsidP="003E469D">
      <w:r>
        <w:lastRenderedPageBreak/>
        <w:t xml:space="preserve">Motorický vývoj – A. </w:t>
      </w:r>
      <w:proofErr w:type="spellStart"/>
      <w:r>
        <w:t>Gesell</w:t>
      </w:r>
      <w:proofErr w:type="spellEnd"/>
      <w:r>
        <w:t xml:space="preserve">; kognitivní vývoj – počátky učení, první „hra“; sociální vývoj – „strach z cizince“, reakce na separaci (R. </w:t>
      </w:r>
      <w:proofErr w:type="spellStart"/>
      <w:r>
        <w:t>Spitz</w:t>
      </w:r>
      <w:proofErr w:type="spellEnd"/>
      <w:r>
        <w:t>), raný vývoj komunikace</w:t>
      </w:r>
    </w:p>
    <w:p w:rsidR="003E469D" w:rsidRDefault="003E469D" w:rsidP="003E469D">
      <w:r>
        <w:t xml:space="preserve">Batole – časové vymezení, pojetí v různých teoriích (Freud, </w:t>
      </w:r>
      <w:proofErr w:type="spellStart"/>
      <w:r>
        <w:t>Erikson</w:t>
      </w:r>
      <w:proofErr w:type="spellEnd"/>
      <w:r>
        <w:t xml:space="preserve">, Mahlerová, </w:t>
      </w:r>
      <w:proofErr w:type="spellStart"/>
      <w:r>
        <w:t>Bowlby</w:t>
      </w:r>
      <w:proofErr w:type="spellEnd"/>
      <w:r>
        <w:t>)</w:t>
      </w:r>
    </w:p>
    <w:p w:rsidR="003E469D" w:rsidRDefault="003E469D" w:rsidP="003E469D">
      <w:r>
        <w:t>Motorický vývoj – výkon v oblasti jemné a hrubé motoriky; kognitivní vývoj – počátky učení nápodobou, přechod od experimentace ke hře; vývoj řeči; emoční vývoj – vztahové a sebehodnotící emoce; sociální vývoj – identita „já“, rozvoj autonomie, období vzdoru</w:t>
      </w:r>
    </w:p>
    <w:p w:rsidR="003E469D" w:rsidRDefault="003E469D" w:rsidP="003D62DF"/>
    <w:p w:rsidR="004C3D3D" w:rsidRDefault="004C3D3D" w:rsidP="003D62DF">
      <w:pPr>
        <w:pStyle w:val="Odstavecseseznamem"/>
      </w:pPr>
    </w:p>
    <w:p w:rsidR="0007740E" w:rsidRPr="003D62DF" w:rsidRDefault="0007740E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Předškolní věk</w:t>
      </w:r>
    </w:p>
    <w:p w:rsidR="0007740E" w:rsidRDefault="0007740E" w:rsidP="003D62DF">
      <w:r>
        <w:t>Tělesný vývoj, tvarová proměna, vývoj motoriky</w:t>
      </w:r>
      <w:r w:rsidR="00E54360">
        <w:t>,</w:t>
      </w:r>
      <w:r>
        <w:t xml:space="preserve"> </w:t>
      </w:r>
      <w:bookmarkStart w:id="0" w:name="_GoBack"/>
      <w:bookmarkEnd w:id="0"/>
      <w:proofErr w:type="spellStart"/>
      <w:r>
        <w:t>grafomotorika</w:t>
      </w:r>
      <w:proofErr w:type="spellEnd"/>
    </w:p>
    <w:p w:rsidR="0007740E" w:rsidRDefault="0007740E" w:rsidP="003D62DF">
      <w:r>
        <w:t xml:space="preserve">Kognitivní vývoj – kategorizace, období „proč“, role fantazie, </w:t>
      </w:r>
      <w:proofErr w:type="spellStart"/>
      <w:r>
        <w:t>konfabulace</w:t>
      </w:r>
      <w:proofErr w:type="spellEnd"/>
      <w:r>
        <w:t xml:space="preserve">; charakteristiky období dle </w:t>
      </w:r>
      <w:proofErr w:type="spellStart"/>
      <w:r>
        <w:t>Piageta</w:t>
      </w:r>
      <w:proofErr w:type="spellEnd"/>
      <w:r>
        <w:t>; vývoj řeči – aktivní slovník, artikulace</w:t>
      </w:r>
    </w:p>
    <w:p w:rsidR="0007740E" w:rsidRDefault="0007740E" w:rsidP="003D62DF">
      <w:r>
        <w:t>Sociální vývoj – „veřejná socializace“, kontakt s vrstevníky; sociální učení</w:t>
      </w:r>
    </w:p>
    <w:p w:rsidR="0007740E" w:rsidRDefault="0007740E" w:rsidP="003D62DF">
      <w:r>
        <w:t>Emoční vývoj – porozumění emocím a záměrům druhých – „teorie mysli“, rozvoj seberegulace, vývoj „svědomí“</w:t>
      </w:r>
    </w:p>
    <w:p w:rsidR="0007740E" w:rsidRDefault="0007740E" w:rsidP="003D62DF">
      <w:pPr>
        <w:pStyle w:val="Odstavecseseznamem"/>
      </w:pPr>
    </w:p>
    <w:p w:rsidR="0007740E" w:rsidRDefault="0007740E" w:rsidP="003D62DF">
      <w:r>
        <w:t>Hra – rozlišení hry a experimentace, funkce hry, typy hry, vývoj sociální hry (paralelní, společná asociativní, kooperativní/soutěživá), hry s materiálem, funkční a činnostní hry, konstrukční a symbolická hra</w:t>
      </w:r>
    </w:p>
    <w:p w:rsidR="0007740E" w:rsidRDefault="0007740E" w:rsidP="003D62DF">
      <w:r>
        <w:t>Kresba – posun od „hry se stopou“ k „vizuálnímu realismu“</w:t>
      </w:r>
      <w:r w:rsidR="0022670D">
        <w:t>, vývoj kresby postavy</w:t>
      </w:r>
    </w:p>
    <w:p w:rsidR="003D62DF" w:rsidRDefault="003D62DF" w:rsidP="003D62DF"/>
    <w:p w:rsidR="0022670D" w:rsidRPr="003D62DF" w:rsidRDefault="0007740E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 xml:space="preserve">Školní věk </w:t>
      </w:r>
    </w:p>
    <w:p w:rsidR="0022670D" w:rsidRDefault="0022670D" w:rsidP="003D62DF">
      <w:r>
        <w:t>V</w:t>
      </w:r>
      <w:r w:rsidR="0007740E">
        <w:t xml:space="preserve">ymezení, členění, pojetí v různých vývojových teoriích (Freud, </w:t>
      </w:r>
      <w:proofErr w:type="spellStart"/>
      <w:r w:rsidR="0007740E">
        <w:t>Piaget</w:t>
      </w:r>
      <w:proofErr w:type="spellEnd"/>
      <w:r w:rsidR="0007740E">
        <w:t xml:space="preserve">, </w:t>
      </w:r>
      <w:proofErr w:type="spellStart"/>
      <w:r w:rsidR="0007740E">
        <w:t>Erikson</w:t>
      </w:r>
      <w:proofErr w:type="spellEnd"/>
      <w:r w:rsidR="0007740E">
        <w:t>)</w:t>
      </w:r>
      <w:r>
        <w:t>;</w:t>
      </w:r>
    </w:p>
    <w:p w:rsidR="0007740E" w:rsidRDefault="0022670D" w:rsidP="003D62DF">
      <w:r>
        <w:t xml:space="preserve">„střízlivý realismus“, zájmy v mladším školním věku </w:t>
      </w:r>
    </w:p>
    <w:p w:rsidR="00BD71CE" w:rsidRDefault="00BD71CE" w:rsidP="003D62DF">
      <w:r>
        <w:t>Školní zralost a připravenost pro školu – charakteristiky tělesného, kognitivního</w:t>
      </w:r>
      <w:r w:rsidR="0022670D">
        <w:t xml:space="preserve"> (pozornost myšlení – decentrace, konkrétní operace)</w:t>
      </w:r>
      <w:r>
        <w:t xml:space="preserve">, emočního a sociálního </w:t>
      </w:r>
      <w:r w:rsidR="0022670D">
        <w:t>vývoje.</w:t>
      </w:r>
    </w:p>
    <w:p w:rsidR="0022670D" w:rsidRDefault="0022670D" w:rsidP="003D62DF">
      <w:pPr>
        <w:pStyle w:val="Odstavecseseznamem"/>
      </w:pPr>
    </w:p>
    <w:p w:rsidR="0022670D" w:rsidRPr="003D62DF" w:rsidRDefault="0022670D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Adolescence</w:t>
      </w:r>
    </w:p>
    <w:p w:rsidR="0022670D" w:rsidRDefault="0022670D" w:rsidP="003D62DF">
      <w:r>
        <w:t>časové vymezení, členění</w:t>
      </w:r>
    </w:p>
    <w:p w:rsidR="0022670D" w:rsidRDefault="0022670D" w:rsidP="003D62DF">
      <w:r>
        <w:t>vývojové změny – biologické, kognitivní, emoční a sociální</w:t>
      </w:r>
    </w:p>
    <w:p w:rsidR="0022670D" w:rsidRDefault="0022670D" w:rsidP="003D62DF">
      <w:r>
        <w:t>význam vrstevnických skupin; změny vztahů k autoritám, otázka konfliktní povahy dospívání</w:t>
      </w:r>
    </w:p>
    <w:p w:rsidR="0022670D" w:rsidRDefault="0022670D" w:rsidP="003D62DF">
      <w:r>
        <w:t>partnerské vztahy</w:t>
      </w:r>
    </w:p>
    <w:p w:rsidR="0022670D" w:rsidRDefault="0022670D" w:rsidP="003D62DF">
      <w:r>
        <w:t xml:space="preserve">identita v adolescenci (J. </w:t>
      </w:r>
      <w:proofErr w:type="spellStart"/>
      <w:r>
        <w:t>Marcía</w:t>
      </w:r>
      <w:proofErr w:type="spellEnd"/>
      <w:r>
        <w:t>) – stavy identity: difúzní identita, aktivní hledání, moratorium, „náhradní identita“, status dosažení identity</w:t>
      </w:r>
    </w:p>
    <w:p w:rsidR="0022670D" w:rsidRDefault="0022670D" w:rsidP="003D62DF">
      <w:r>
        <w:t>„vynořující se dospělost“ (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 xml:space="preserve"> – J. </w:t>
      </w:r>
      <w:proofErr w:type="spellStart"/>
      <w:r>
        <w:t>Arnett</w:t>
      </w:r>
      <w:proofErr w:type="spellEnd"/>
      <w:r>
        <w:t>)</w:t>
      </w:r>
    </w:p>
    <w:p w:rsidR="004C3D3D" w:rsidRDefault="004C3D3D" w:rsidP="003D62DF">
      <w:r>
        <w:t xml:space="preserve"> </w:t>
      </w:r>
    </w:p>
    <w:sectPr w:rsidR="004C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BFEA19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A332F2"/>
    <w:multiLevelType w:val="hybridMultilevel"/>
    <w:tmpl w:val="06C6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11"/>
    <w:multiLevelType w:val="hybridMultilevel"/>
    <w:tmpl w:val="06C6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4E"/>
    <w:rsid w:val="0007740E"/>
    <w:rsid w:val="0022670D"/>
    <w:rsid w:val="002547FD"/>
    <w:rsid w:val="00335B49"/>
    <w:rsid w:val="003D03F9"/>
    <w:rsid w:val="003D62DF"/>
    <w:rsid w:val="003E062D"/>
    <w:rsid w:val="003E469D"/>
    <w:rsid w:val="004277DB"/>
    <w:rsid w:val="004C3D3D"/>
    <w:rsid w:val="00624C78"/>
    <w:rsid w:val="006C49EF"/>
    <w:rsid w:val="007D176E"/>
    <w:rsid w:val="007D6E39"/>
    <w:rsid w:val="009117A9"/>
    <w:rsid w:val="00A9534E"/>
    <w:rsid w:val="00BD71CE"/>
    <w:rsid w:val="00CD1695"/>
    <w:rsid w:val="00E54360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593C9-63E7-4A84-BE80-03E1ECE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2DF"/>
  </w:style>
  <w:style w:type="paragraph" w:styleId="Nadpis1">
    <w:name w:val="heading 1"/>
    <w:basedOn w:val="Normln"/>
    <w:next w:val="Normln"/>
    <w:link w:val="Nadpis1Char"/>
    <w:uiPriority w:val="9"/>
    <w:qFormat/>
    <w:rsid w:val="003D62DF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62DF"/>
    <w:pPr>
      <w:keepNext/>
      <w:keepLines/>
      <w:numPr>
        <w:ilvl w:val="1"/>
        <w:numId w:val="1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2DF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62DF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62DF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62DF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62DF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62DF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62DF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34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2D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2D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62D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62D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62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62DF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62D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62D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62D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Standardnpsmoodstavce"/>
    <w:link w:val="Podtitul"/>
    <w:uiPriority w:val="11"/>
    <w:rsid w:val="003D62DF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3D62DF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3D62DF"/>
    <w:rPr>
      <w:i/>
      <w:iCs/>
      <w:color w:val="auto"/>
    </w:rPr>
  </w:style>
  <w:style w:type="paragraph" w:styleId="Bezmezer">
    <w:name w:val="No Spacing"/>
    <w:uiPriority w:val="1"/>
    <w:qFormat/>
    <w:rsid w:val="003D62DF"/>
  </w:style>
  <w:style w:type="paragraph" w:styleId="Citt">
    <w:name w:val="Quote"/>
    <w:basedOn w:val="Normln"/>
    <w:next w:val="Normln"/>
    <w:link w:val="CittChar"/>
    <w:uiPriority w:val="29"/>
    <w:qFormat/>
    <w:rsid w:val="003D62D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D62D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62D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62DF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3D62D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D62DF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3D62DF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D62D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D62DF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62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Kohoutek</dc:creator>
  <cp:keywords/>
  <dc:description/>
  <cp:lastModifiedBy>Kohoutek</cp:lastModifiedBy>
  <cp:revision>2</cp:revision>
  <dcterms:created xsi:type="dcterms:W3CDTF">2018-04-10T12:04:00Z</dcterms:created>
  <dcterms:modified xsi:type="dcterms:W3CDTF">2018-04-10T12:04:00Z</dcterms:modified>
</cp:coreProperties>
</file>