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D4D" w:rsidRPr="00F72ED8" w:rsidRDefault="00674D4D" w:rsidP="00674D4D">
      <w:pPr>
        <w:jc w:val="center"/>
        <w:rPr>
          <w:b/>
          <w:bCs/>
          <w:color w:val="0A0A0A"/>
          <w:sz w:val="28"/>
          <w:u w:val="single"/>
        </w:rPr>
      </w:pPr>
      <w:r>
        <w:rPr>
          <w:b/>
          <w:bCs/>
          <w:color w:val="0A0A0A"/>
          <w:sz w:val="28"/>
          <w:u w:val="single"/>
        </w:rPr>
        <w:t xml:space="preserve">MA0004 </w:t>
      </w:r>
      <w:r w:rsidRPr="00F72ED8">
        <w:rPr>
          <w:b/>
          <w:bCs/>
          <w:color w:val="0A0A0A"/>
          <w:sz w:val="28"/>
          <w:u w:val="single"/>
        </w:rPr>
        <w:t>MATEMATICKÁ ANALÝZA 1</w:t>
      </w:r>
    </w:p>
    <w:p w:rsidR="00674D4D" w:rsidRDefault="00674D4D" w:rsidP="00DC17EF">
      <w:pPr>
        <w:spacing w:line="259" w:lineRule="auto"/>
        <w:rPr>
          <w:color w:val="0A0A0A"/>
        </w:rPr>
      </w:pPr>
    </w:p>
    <w:p w:rsidR="00DC17EF" w:rsidRPr="00DC17EF" w:rsidRDefault="00DC17EF" w:rsidP="00DC17EF">
      <w:pPr>
        <w:spacing w:line="259" w:lineRule="auto"/>
        <w:rPr>
          <w:color w:val="0A0A0A"/>
        </w:rPr>
      </w:pPr>
      <w:r w:rsidRPr="00DC17EF">
        <w:rPr>
          <w:color w:val="0A0A0A"/>
        </w:rPr>
        <w:t>1.</w:t>
      </w:r>
      <w:r>
        <w:rPr>
          <w:color w:val="0A0A0A"/>
        </w:rPr>
        <w:t xml:space="preserve"> </w:t>
      </w:r>
      <w:r w:rsidRPr="00DC17EF">
        <w:rPr>
          <w:color w:val="0A0A0A"/>
        </w:rPr>
        <w:t>cvičení</w:t>
      </w:r>
    </w:p>
    <w:p w:rsidR="00D67EF3" w:rsidRPr="00DC17EF" w:rsidRDefault="00D67EF3" w:rsidP="00DC17EF">
      <w:pPr>
        <w:spacing w:line="259" w:lineRule="auto"/>
        <w:rPr>
          <w:b/>
          <w:color w:val="0A0A0A"/>
          <w:u w:val="single"/>
        </w:rPr>
      </w:pPr>
      <w:r w:rsidRPr="00DC17EF">
        <w:rPr>
          <w:b/>
          <w:color w:val="0A0A0A"/>
          <w:u w:val="single"/>
        </w:rPr>
        <w:t>Posloupnosti, vlastnosti, limita posloupnosti</w:t>
      </w:r>
    </w:p>
    <w:p w:rsidR="00D67EF3" w:rsidRPr="00D67EF3" w:rsidRDefault="00D67EF3" w:rsidP="00D67EF3">
      <w:pPr>
        <w:rPr>
          <w:b/>
          <w:u w:val="single"/>
        </w:rPr>
      </w:pPr>
    </w:p>
    <w:p w:rsidR="00D67EF3" w:rsidRPr="00D67EF3" w:rsidRDefault="00D67EF3" w:rsidP="00D67EF3">
      <w:pPr>
        <w:rPr>
          <w:b/>
        </w:rPr>
      </w:pPr>
      <w:r w:rsidRPr="00D67EF3">
        <w:rPr>
          <w:b/>
        </w:rPr>
        <w:t>Zopakovat ze střední školy:</w:t>
      </w:r>
    </w:p>
    <w:p w:rsidR="00D67EF3" w:rsidRPr="00BE178E" w:rsidRDefault="00BE178E" w:rsidP="00BE178E">
      <w:pPr>
        <w:pStyle w:val="Odstavecseseznamem"/>
        <w:numPr>
          <w:ilvl w:val="0"/>
          <w:numId w:val="2"/>
        </w:numPr>
      </w:pPr>
      <w:r>
        <w:t>p</w:t>
      </w:r>
      <w:r w:rsidRPr="00BE178E">
        <w:t>osloupnosti a jejich vlastnosti (pojem posloupnost, rekurentní určení posloupnosti, některé vlastnosti posloupností)</w:t>
      </w:r>
    </w:p>
    <w:p w:rsidR="00BE178E" w:rsidRPr="00BE178E" w:rsidRDefault="00BE178E" w:rsidP="00BE178E">
      <w:pPr>
        <w:pStyle w:val="Odstavecseseznamem"/>
        <w:numPr>
          <w:ilvl w:val="0"/>
          <w:numId w:val="2"/>
        </w:numPr>
      </w:pPr>
      <w:r>
        <w:t>a</w:t>
      </w:r>
      <w:r w:rsidRPr="00BE178E">
        <w:t>ritmetická posloupnost</w:t>
      </w:r>
    </w:p>
    <w:p w:rsidR="00005D70" w:rsidRPr="00BE178E" w:rsidRDefault="00BE178E" w:rsidP="00686C6B">
      <w:pPr>
        <w:pStyle w:val="Odstavecseseznamem"/>
        <w:numPr>
          <w:ilvl w:val="0"/>
          <w:numId w:val="2"/>
        </w:numPr>
      </w:pPr>
      <w:r>
        <w:t>g</w:t>
      </w:r>
      <w:r w:rsidRPr="00BE178E">
        <w:t xml:space="preserve">eometrická posloupnost </w:t>
      </w:r>
    </w:p>
    <w:p w:rsidR="00DB7523" w:rsidRDefault="00DB7523" w:rsidP="00DB7523"/>
    <w:p w:rsidR="00BE178E" w:rsidRPr="00BE178E" w:rsidRDefault="00BE178E" w:rsidP="00DB7523">
      <w:pPr>
        <w:rPr>
          <w:b/>
        </w:rPr>
      </w:pPr>
      <w:r w:rsidRPr="00BE178E">
        <w:rPr>
          <w:b/>
        </w:rPr>
        <w:t>Literatura:</w:t>
      </w:r>
    </w:p>
    <w:p w:rsidR="003F057E" w:rsidRDefault="003F057E" w:rsidP="00DB7523">
      <w:r>
        <w:t xml:space="preserve">Bušek, I. (1985). </w:t>
      </w:r>
      <w:r w:rsidRPr="005B1A51">
        <w:rPr>
          <w:i/>
        </w:rPr>
        <w:t xml:space="preserve">Řešené maturitní úlohy z matematiky. </w:t>
      </w:r>
      <w:r>
        <w:t>Praha: SPN.</w:t>
      </w:r>
    </w:p>
    <w:p w:rsidR="00BE178E" w:rsidRDefault="00F667CD" w:rsidP="00DB7523">
      <w:r>
        <w:t xml:space="preserve">Odvárko, O. (1995). </w:t>
      </w:r>
      <w:r w:rsidR="006937F0">
        <w:rPr>
          <w:i/>
        </w:rPr>
        <w:t>Matematika pro gymnázia -</w:t>
      </w:r>
      <w:r w:rsidRPr="00F667CD">
        <w:rPr>
          <w:i/>
        </w:rPr>
        <w:t xml:space="preserve"> Posloupnosti a řady. </w:t>
      </w:r>
      <w:r>
        <w:t>Praha: Prometheus.</w:t>
      </w:r>
    </w:p>
    <w:p w:rsidR="006937F0" w:rsidRDefault="006937F0" w:rsidP="00DB7523">
      <w:r>
        <w:t>Petáková, J. (1998</w:t>
      </w:r>
      <w:r w:rsidRPr="006937F0">
        <w:rPr>
          <w:i/>
        </w:rPr>
        <w:t xml:space="preserve">). Matematika – příprava k maturitě a k přijímacím zkouškám na vysoké škole. </w:t>
      </w:r>
      <w:r>
        <w:t>Praha: Prometheus.</w:t>
      </w:r>
    </w:p>
    <w:p w:rsidR="00BE178E" w:rsidRDefault="00BE178E" w:rsidP="00DB7523"/>
    <w:p w:rsidR="00DB7523" w:rsidRPr="00CD03F1" w:rsidRDefault="00901B70" w:rsidP="00DB7523">
      <w:pPr>
        <w:rPr>
          <w:b/>
        </w:rPr>
      </w:pPr>
      <w:r w:rsidRPr="00901B70">
        <w:rPr>
          <w:b/>
        </w:rPr>
        <w:t>Příklady:</w:t>
      </w:r>
    </w:p>
    <w:p w:rsidR="00DB7523" w:rsidRDefault="00CD03F1" w:rsidP="00DB7523">
      <w:r>
        <w:rPr>
          <w:b/>
        </w:rPr>
        <w:t>1</w:t>
      </w:r>
      <w:r w:rsidR="00DB7523" w:rsidRPr="00ED6A12">
        <w:rPr>
          <w:b/>
        </w:rPr>
        <w:t>.</w:t>
      </w:r>
      <w:r w:rsidR="00DB7523">
        <w:t xml:space="preserve"> Rozhodněte, zda je posloupnost </w:t>
      </w:r>
      <w:r w:rsidR="00DB7523" w:rsidRPr="00ED6A12">
        <w:rPr>
          <w:position w:val="-12"/>
        </w:rPr>
        <w:object w:dxaOrig="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8pt" o:ole="">
            <v:imagedata r:id="rId6" o:title=""/>
          </v:shape>
          <o:OLEObject Type="Embed" ProgID="Equation.3" ShapeID="_x0000_i1025" DrawAspect="Content" ObjectID="_1612872029" r:id="rId7"/>
        </w:object>
      </w:r>
      <w:r w:rsidR="00DB7523">
        <w:t xml:space="preserve"> monotónní:</w:t>
      </w:r>
    </w:p>
    <w:p w:rsidR="00DB7523" w:rsidRDefault="00DB7523" w:rsidP="00DB7523">
      <w:r>
        <w:tab/>
        <w:t xml:space="preserve">a) </w:t>
      </w:r>
      <w:r w:rsidRPr="00ED6A12">
        <w:rPr>
          <w:position w:val="-32"/>
        </w:rPr>
        <w:object w:dxaOrig="1260" w:dyaOrig="800">
          <v:shape id="_x0000_i1026" type="#_x0000_t75" style="width:63pt;height:39.75pt" o:ole="">
            <v:imagedata r:id="rId8" o:title=""/>
          </v:shape>
          <o:OLEObject Type="Embed" ProgID="Equation.3" ShapeID="_x0000_i1026" DrawAspect="Content" ObjectID="_1612872030" r:id="rId9"/>
        </w:object>
      </w:r>
      <w:r>
        <w:tab/>
        <w:t>b)</w:t>
      </w:r>
      <w:r w:rsidRPr="002F47A2">
        <w:t xml:space="preserve"> </w:t>
      </w:r>
      <w:r w:rsidRPr="002F47A2">
        <w:rPr>
          <w:position w:val="-34"/>
        </w:rPr>
        <w:object w:dxaOrig="1080" w:dyaOrig="840">
          <v:shape id="_x0000_i1027" type="#_x0000_t75" style="width:54pt;height:42pt" o:ole="">
            <v:imagedata r:id="rId10" o:title=""/>
          </v:shape>
          <o:OLEObject Type="Embed" ProgID="Equation.3" ShapeID="_x0000_i1027" DrawAspect="Content" ObjectID="_1612872031" r:id="rId11"/>
        </w:object>
      </w:r>
      <w:r>
        <w:tab/>
      </w:r>
      <w:r>
        <w:tab/>
        <w:t xml:space="preserve">c) </w:t>
      </w:r>
      <w:r w:rsidRPr="002F47A2">
        <w:rPr>
          <w:position w:val="-30"/>
        </w:rPr>
        <w:object w:dxaOrig="1140" w:dyaOrig="760">
          <v:shape id="_x0000_i1028" type="#_x0000_t75" style="width:57pt;height:38.25pt" o:ole="">
            <v:imagedata r:id="rId12" o:title=""/>
          </v:shape>
          <o:OLEObject Type="Embed" ProgID="Equation.3" ShapeID="_x0000_i1028" DrawAspect="Content" ObjectID="_1612872032" r:id="rId13"/>
        </w:object>
      </w:r>
    </w:p>
    <w:p w:rsidR="00DB7523" w:rsidRDefault="00DB7523" w:rsidP="00DB7523"/>
    <w:p w:rsidR="00DB7523" w:rsidRDefault="00CD03F1" w:rsidP="00DB7523">
      <w:r>
        <w:rPr>
          <w:b/>
        </w:rPr>
        <w:t>2</w:t>
      </w:r>
      <w:r w:rsidR="00DB7523" w:rsidRPr="00ED6A12">
        <w:rPr>
          <w:b/>
        </w:rPr>
        <w:t>.</w:t>
      </w:r>
      <w:r w:rsidR="00DB7523">
        <w:t xml:space="preserve"> Rozhodněte, zda je posloupnost </w:t>
      </w:r>
      <w:r w:rsidR="00DB7523" w:rsidRPr="00ED6A12">
        <w:rPr>
          <w:position w:val="-12"/>
        </w:rPr>
        <w:object w:dxaOrig="460" w:dyaOrig="360">
          <v:shape id="_x0000_i1029" type="#_x0000_t75" style="width:23.25pt;height:18pt" o:ole="">
            <v:imagedata r:id="rId6" o:title=""/>
          </v:shape>
          <o:OLEObject Type="Embed" ProgID="Equation.3" ShapeID="_x0000_i1029" DrawAspect="Content" ObjectID="_1612872033" r:id="rId14"/>
        </w:object>
      </w:r>
      <w:r w:rsidR="00DB7523">
        <w:t xml:space="preserve"> omezená:</w:t>
      </w:r>
    </w:p>
    <w:p w:rsidR="00DB7523" w:rsidRDefault="00DB7523" w:rsidP="00DB7523">
      <w:r>
        <w:tab/>
        <w:t xml:space="preserve">a) </w:t>
      </w:r>
      <w:r w:rsidRPr="002F47A2">
        <w:rPr>
          <w:position w:val="-30"/>
        </w:rPr>
        <w:object w:dxaOrig="999" w:dyaOrig="760">
          <v:shape id="_x0000_i1030" type="#_x0000_t75" style="width:50.25pt;height:38.25pt" o:ole="">
            <v:imagedata r:id="rId15" o:title=""/>
          </v:shape>
          <o:OLEObject Type="Embed" ProgID="Equation.3" ShapeID="_x0000_i1030" DrawAspect="Content" ObjectID="_1612872034" r:id="rId16"/>
        </w:object>
      </w:r>
      <w:r>
        <w:tab/>
      </w:r>
      <w:r>
        <w:tab/>
        <w:t>b)</w:t>
      </w:r>
      <w:r w:rsidRPr="002F47A2">
        <w:t xml:space="preserve"> </w:t>
      </w:r>
      <w:r w:rsidRPr="002F47A2">
        <w:rPr>
          <w:position w:val="-30"/>
        </w:rPr>
        <w:object w:dxaOrig="1140" w:dyaOrig="760">
          <v:shape id="_x0000_i1031" type="#_x0000_t75" style="width:57pt;height:38.25pt" o:ole="">
            <v:imagedata r:id="rId17" o:title=""/>
          </v:shape>
          <o:OLEObject Type="Embed" ProgID="Equation.3" ShapeID="_x0000_i1031" DrawAspect="Content" ObjectID="_1612872035" r:id="rId18"/>
        </w:object>
      </w:r>
      <w:r>
        <w:tab/>
      </w:r>
      <w:r>
        <w:tab/>
        <w:t>c)</w:t>
      </w:r>
      <w:r w:rsidRPr="002F47A2">
        <w:t xml:space="preserve"> </w:t>
      </w:r>
      <w:r w:rsidRPr="002F47A2">
        <w:rPr>
          <w:position w:val="-12"/>
        </w:rPr>
        <w:object w:dxaOrig="1200" w:dyaOrig="440">
          <v:shape id="_x0000_i1032" type="#_x0000_t75" style="width:60pt;height:21.75pt" o:ole="">
            <v:imagedata r:id="rId19" o:title=""/>
          </v:shape>
          <o:OLEObject Type="Embed" ProgID="Equation.3" ShapeID="_x0000_i1032" DrawAspect="Content" ObjectID="_1612872036" r:id="rId20"/>
        </w:object>
      </w:r>
    </w:p>
    <w:p w:rsidR="00DB7523" w:rsidRDefault="00DB7523" w:rsidP="00DB7523"/>
    <w:p w:rsidR="0076439A" w:rsidRDefault="00CD03F1" w:rsidP="00DB7523">
      <w:r>
        <w:rPr>
          <w:b/>
        </w:rPr>
        <w:t>3</w:t>
      </w:r>
      <w:r w:rsidR="0076439A" w:rsidRPr="0076439A">
        <w:rPr>
          <w:b/>
        </w:rPr>
        <w:t>.</w:t>
      </w:r>
      <w:r w:rsidR="0076439A">
        <w:t xml:space="preserve"> Pojem limita posloupnosti: </w:t>
      </w:r>
      <w:r w:rsidR="00901B70" w:rsidRPr="002F47A2">
        <w:rPr>
          <w:position w:val="-24"/>
        </w:rPr>
        <w:object w:dxaOrig="1740" w:dyaOrig="660">
          <v:shape id="_x0000_i1033" type="#_x0000_t75" style="width:87pt;height:33pt" o:ole="">
            <v:imagedata r:id="rId21" o:title=""/>
          </v:shape>
          <o:OLEObject Type="Embed" ProgID="Equation.3" ShapeID="_x0000_i1033" DrawAspect="Content" ObjectID="_1612872037" r:id="rId22"/>
        </w:object>
      </w:r>
    </w:p>
    <w:p w:rsidR="0076439A" w:rsidRDefault="0076439A" w:rsidP="00DB7523"/>
    <w:p w:rsidR="00DB7523" w:rsidRDefault="00CD03F1" w:rsidP="00DB7523">
      <w:r>
        <w:rPr>
          <w:b/>
        </w:rPr>
        <w:t>4</w:t>
      </w:r>
      <w:r w:rsidR="00DB7523" w:rsidRPr="00ED6A12">
        <w:rPr>
          <w:b/>
        </w:rPr>
        <w:t>.</w:t>
      </w:r>
      <w:r w:rsidR="00DB7523">
        <w:t xml:space="preserve"> Vypočítejte:</w:t>
      </w:r>
    </w:p>
    <w:p w:rsidR="00DB7523" w:rsidRDefault="00DB7523" w:rsidP="00DB7523">
      <w:r>
        <w:tab/>
        <w:t xml:space="preserve">a) </w:t>
      </w:r>
      <w:r w:rsidR="0076439A" w:rsidRPr="002F47A2">
        <w:rPr>
          <w:position w:val="-24"/>
        </w:rPr>
        <w:object w:dxaOrig="1120" w:dyaOrig="660">
          <v:shape id="_x0000_i1034" type="#_x0000_t75" style="width:56.25pt;height:33pt" o:ole="">
            <v:imagedata r:id="rId23" o:title=""/>
          </v:shape>
          <o:OLEObject Type="Embed" ProgID="Equation.3" ShapeID="_x0000_i1034" DrawAspect="Content" ObjectID="_1612872038" r:id="rId24"/>
        </w:object>
      </w:r>
      <w:r>
        <w:tab/>
      </w:r>
      <w:r>
        <w:tab/>
      </w:r>
      <w:r>
        <w:tab/>
      </w:r>
      <w:r>
        <w:tab/>
        <w:t xml:space="preserve">b) </w:t>
      </w:r>
      <w:r w:rsidRPr="002F47A2">
        <w:rPr>
          <w:position w:val="-32"/>
        </w:rPr>
        <w:object w:dxaOrig="1939" w:dyaOrig="760">
          <v:shape id="_x0000_i1035" type="#_x0000_t75" style="width:96.75pt;height:38.25pt" o:ole="">
            <v:imagedata r:id="rId25" o:title=""/>
          </v:shape>
          <o:OLEObject Type="Embed" ProgID="Equation.3" ShapeID="_x0000_i1035" DrawAspect="Content" ObjectID="_1612872039" r:id="rId26"/>
        </w:object>
      </w:r>
    </w:p>
    <w:p w:rsidR="00DB7523" w:rsidRDefault="00DB7523" w:rsidP="00DB7523">
      <w:r>
        <w:tab/>
        <w:t xml:space="preserve">c) </w:t>
      </w:r>
      <w:r w:rsidRPr="002F47A2">
        <w:rPr>
          <w:position w:val="-30"/>
        </w:rPr>
        <w:object w:dxaOrig="2240" w:dyaOrig="740">
          <v:shape id="_x0000_i1036" type="#_x0000_t75" style="width:111.75pt;height:36.75pt" o:ole="">
            <v:imagedata r:id="rId27" o:title=""/>
          </v:shape>
          <o:OLEObject Type="Embed" ProgID="Equation.3" ShapeID="_x0000_i1036" DrawAspect="Content" ObjectID="_1612872040" r:id="rId28"/>
        </w:object>
      </w:r>
      <w:r>
        <w:tab/>
      </w:r>
      <w:r>
        <w:tab/>
        <w:t xml:space="preserve">d) </w:t>
      </w:r>
      <w:r w:rsidRPr="002F47A2">
        <w:rPr>
          <w:position w:val="-32"/>
        </w:rPr>
        <w:object w:dxaOrig="2200" w:dyaOrig="780">
          <v:shape id="_x0000_i1037" type="#_x0000_t75" style="width:110.25pt;height:39pt" o:ole="">
            <v:imagedata r:id="rId29" o:title=""/>
          </v:shape>
          <o:OLEObject Type="Embed" ProgID="Equation.3" ShapeID="_x0000_i1037" DrawAspect="Content" ObjectID="_1612872041" r:id="rId30"/>
        </w:object>
      </w:r>
    </w:p>
    <w:p w:rsidR="00DB7523" w:rsidRDefault="00DB7523" w:rsidP="00DB7523">
      <w:r>
        <w:tab/>
        <w:t xml:space="preserve">e) </w:t>
      </w:r>
      <w:r w:rsidRPr="002F47A2">
        <w:rPr>
          <w:position w:val="-20"/>
        </w:rPr>
        <w:object w:dxaOrig="1660" w:dyaOrig="480">
          <v:shape id="_x0000_i1038" type="#_x0000_t75" style="width:83.25pt;height:24pt" o:ole="">
            <v:imagedata r:id="rId31" o:title=""/>
          </v:shape>
          <o:OLEObject Type="Embed" ProgID="Equation.3" ShapeID="_x0000_i1038" DrawAspect="Content" ObjectID="_1612872042" r:id="rId32"/>
        </w:object>
      </w:r>
      <w:r>
        <w:tab/>
      </w:r>
      <w:r>
        <w:tab/>
      </w:r>
      <w:r>
        <w:tab/>
        <w:t xml:space="preserve">f) </w:t>
      </w:r>
      <w:r w:rsidRPr="002F47A2">
        <w:rPr>
          <w:position w:val="-20"/>
        </w:rPr>
        <w:object w:dxaOrig="1780" w:dyaOrig="520">
          <v:shape id="_x0000_i1039" type="#_x0000_t75" style="width:89.25pt;height:26.25pt" o:ole="">
            <v:imagedata r:id="rId33" o:title=""/>
          </v:shape>
          <o:OLEObject Type="Embed" ProgID="Equation.3" ShapeID="_x0000_i1039" DrawAspect="Content" ObjectID="_1612872043" r:id="rId34"/>
        </w:object>
      </w:r>
    </w:p>
    <w:p w:rsidR="00DB7523" w:rsidRDefault="00DB7523" w:rsidP="00DB7523">
      <w:r>
        <w:tab/>
        <w:t xml:space="preserve">g) </w:t>
      </w:r>
      <w:r w:rsidRPr="002F47A2">
        <w:rPr>
          <w:position w:val="-20"/>
        </w:rPr>
        <w:object w:dxaOrig="880" w:dyaOrig="639">
          <v:shape id="_x0000_i1040" type="#_x0000_t75" style="width:44.25pt;height:32.25pt" o:ole="">
            <v:imagedata r:id="rId35" o:title=""/>
          </v:shape>
          <o:OLEObject Type="Embed" ProgID="Equation.3" ShapeID="_x0000_i1040" DrawAspect="Content" ObjectID="_1612872044" r:id="rId36"/>
        </w:object>
      </w:r>
      <w:r>
        <w:tab/>
      </w:r>
      <w:r>
        <w:tab/>
      </w:r>
      <w:r>
        <w:tab/>
      </w:r>
      <w:r>
        <w:tab/>
        <w:t xml:space="preserve">h) </w:t>
      </w:r>
      <w:r w:rsidRPr="002F47A2">
        <w:rPr>
          <w:position w:val="-32"/>
        </w:rPr>
        <w:object w:dxaOrig="1460" w:dyaOrig="700">
          <v:shape id="_x0000_i1041" type="#_x0000_t75" style="width:72.75pt;height:35.25pt" o:ole="">
            <v:imagedata r:id="rId37" o:title=""/>
          </v:shape>
          <o:OLEObject Type="Embed" ProgID="Equation.3" ShapeID="_x0000_i1041" DrawAspect="Content" ObjectID="_1612872045" r:id="rId38"/>
        </w:object>
      </w:r>
    </w:p>
    <w:p w:rsidR="00DB7523" w:rsidRDefault="00DB7523" w:rsidP="00DB7523">
      <w:r>
        <w:tab/>
        <w:t xml:space="preserve">i) </w:t>
      </w:r>
      <w:r w:rsidRPr="002F47A2">
        <w:rPr>
          <w:position w:val="-24"/>
        </w:rPr>
        <w:object w:dxaOrig="1040" w:dyaOrig="660">
          <v:shape id="_x0000_i1042" type="#_x0000_t75" style="width:51.75pt;height:33pt" o:ole="">
            <v:imagedata r:id="rId39" o:title=""/>
          </v:shape>
          <o:OLEObject Type="Embed" ProgID="Equation.3" ShapeID="_x0000_i1042" DrawAspect="Content" ObjectID="_1612872046" r:id="rId40"/>
        </w:object>
      </w:r>
      <w:r>
        <w:tab/>
      </w:r>
      <w:r>
        <w:tab/>
      </w:r>
      <w:r>
        <w:tab/>
      </w:r>
      <w:r>
        <w:tab/>
        <w:t xml:space="preserve">j) </w:t>
      </w:r>
      <w:r w:rsidRPr="002F47A2">
        <w:rPr>
          <w:position w:val="-24"/>
        </w:rPr>
        <w:object w:dxaOrig="720" w:dyaOrig="620">
          <v:shape id="_x0000_i1043" type="#_x0000_t75" style="width:36pt;height:30.75pt" o:ole="">
            <v:imagedata r:id="rId41" o:title=""/>
          </v:shape>
          <o:OLEObject Type="Embed" ProgID="Equation.3" ShapeID="_x0000_i1043" DrawAspect="Content" ObjectID="_1612872047" r:id="rId42"/>
        </w:object>
      </w:r>
    </w:p>
    <w:p w:rsidR="00DB7523" w:rsidRDefault="00DB7523" w:rsidP="00DB7523">
      <w:r>
        <w:tab/>
        <w:t xml:space="preserve">k) </w:t>
      </w:r>
      <w:r w:rsidRPr="00205EC1">
        <w:rPr>
          <w:position w:val="-28"/>
        </w:rPr>
        <w:object w:dxaOrig="1880" w:dyaOrig="660">
          <v:shape id="_x0000_i1044" type="#_x0000_t75" style="width:93.75pt;height:33pt" o:ole="">
            <v:imagedata r:id="rId43" o:title=""/>
          </v:shape>
          <o:OLEObject Type="Embed" ProgID="Equation.3" ShapeID="_x0000_i1044" DrawAspect="Content" ObjectID="_1612872048" r:id="rId44"/>
        </w:object>
      </w:r>
      <w:r>
        <w:tab/>
      </w:r>
      <w:r>
        <w:tab/>
        <w:t xml:space="preserve">l) </w:t>
      </w:r>
      <w:r w:rsidRPr="00205EC1">
        <w:rPr>
          <w:position w:val="-24"/>
        </w:rPr>
        <w:object w:dxaOrig="2380" w:dyaOrig="620">
          <v:shape id="_x0000_i1045" type="#_x0000_t75" style="width:119.25pt;height:30.75pt" o:ole="">
            <v:imagedata r:id="rId45" o:title=""/>
          </v:shape>
          <o:OLEObject Type="Embed" ProgID="Equation.3" ShapeID="_x0000_i1045" DrawAspect="Content" ObjectID="_1612872049" r:id="rId46"/>
        </w:object>
      </w:r>
    </w:p>
    <w:p w:rsidR="00DB7523" w:rsidRDefault="00DB7523" w:rsidP="00DB7523">
      <w:r>
        <w:lastRenderedPageBreak/>
        <w:tab/>
        <w:t xml:space="preserve">m) </w:t>
      </w:r>
      <w:r w:rsidRPr="00205EC1">
        <w:rPr>
          <w:position w:val="-28"/>
        </w:rPr>
        <w:object w:dxaOrig="3620" w:dyaOrig="680">
          <v:shape id="_x0000_i1046" type="#_x0000_t75" style="width:180.75pt;height:33.75pt" o:ole="">
            <v:imagedata r:id="rId47" o:title=""/>
          </v:shape>
          <o:OLEObject Type="Embed" ProgID="Equation.3" ShapeID="_x0000_i1046" DrawAspect="Content" ObjectID="_1612872050" r:id="rId48"/>
        </w:object>
      </w:r>
      <w:r>
        <w:tab/>
      </w:r>
      <w:r>
        <w:tab/>
        <w:t xml:space="preserve">n) </w:t>
      </w:r>
      <w:r w:rsidRPr="00205EC1">
        <w:rPr>
          <w:position w:val="-56"/>
        </w:rPr>
        <w:object w:dxaOrig="2220" w:dyaOrig="1240">
          <v:shape id="_x0000_i1047" type="#_x0000_t75" style="width:111pt;height:62.25pt" o:ole="">
            <v:imagedata r:id="rId49" o:title=""/>
          </v:shape>
          <o:OLEObject Type="Embed" ProgID="Equation.3" ShapeID="_x0000_i1047" DrawAspect="Content" ObjectID="_1612872051" r:id="rId50"/>
        </w:object>
      </w:r>
    </w:p>
    <w:p w:rsidR="00DB7523" w:rsidRDefault="00DB7523" w:rsidP="00DB7523">
      <w:r>
        <w:tab/>
        <w:t xml:space="preserve">o) </w:t>
      </w:r>
      <w:r w:rsidRPr="00205EC1">
        <w:rPr>
          <w:position w:val="-28"/>
        </w:rPr>
        <w:object w:dxaOrig="1300" w:dyaOrig="740">
          <v:shape id="_x0000_i1048" type="#_x0000_t75" style="width:65.25pt;height:36.75pt" o:ole="">
            <v:imagedata r:id="rId51" o:title=""/>
          </v:shape>
          <o:OLEObject Type="Embed" ProgID="Equation.3" ShapeID="_x0000_i1048" DrawAspect="Content" ObjectID="_1612872052" r:id="rId52"/>
        </w:object>
      </w:r>
      <w:r>
        <w:tab/>
      </w:r>
      <w:r>
        <w:tab/>
      </w:r>
      <w:r>
        <w:tab/>
        <w:t xml:space="preserve">p) </w:t>
      </w:r>
      <w:r w:rsidRPr="00205EC1">
        <w:rPr>
          <w:position w:val="-28"/>
        </w:rPr>
        <w:object w:dxaOrig="1540" w:dyaOrig="740">
          <v:shape id="_x0000_i1049" type="#_x0000_t75" style="width:77.25pt;height:36.75pt" o:ole="">
            <v:imagedata r:id="rId53" o:title=""/>
          </v:shape>
          <o:OLEObject Type="Embed" ProgID="Equation.3" ShapeID="_x0000_i1049" DrawAspect="Content" ObjectID="_1612872053" r:id="rId54"/>
        </w:object>
      </w:r>
    </w:p>
    <w:p w:rsidR="00D67EF3" w:rsidRDefault="00D67EF3" w:rsidP="00DB7523">
      <w:pPr>
        <w:rPr>
          <w:b/>
          <w:u w:val="single"/>
        </w:rPr>
      </w:pPr>
    </w:p>
    <w:p w:rsidR="00B96D3C" w:rsidRPr="00901B70" w:rsidRDefault="004E112F">
      <w:pPr>
        <w:rPr>
          <w:b/>
        </w:rPr>
      </w:pPr>
      <w:r w:rsidRPr="00901B70">
        <w:rPr>
          <w:b/>
        </w:rPr>
        <w:t>Výsledky:</w:t>
      </w:r>
    </w:p>
    <w:p w:rsidR="00A322E2" w:rsidRDefault="00CD03F1">
      <w:r w:rsidRPr="003F326E">
        <w:rPr>
          <w:b/>
        </w:rPr>
        <w:t>1</w:t>
      </w:r>
      <w:r w:rsidR="00901B70" w:rsidRPr="003F326E">
        <w:rPr>
          <w:b/>
        </w:rPr>
        <w:t>.</w:t>
      </w:r>
      <w:r w:rsidR="00901B70">
        <w:t xml:space="preserve"> a)</w:t>
      </w:r>
      <w:r w:rsidR="003F326E">
        <w:t xml:space="preserve"> </w:t>
      </w:r>
      <w:r w:rsidR="003F566D">
        <w:t>rostoucí</w:t>
      </w:r>
      <w:r w:rsidR="00901B70">
        <w:t>, b)</w:t>
      </w:r>
      <w:r w:rsidR="003F566D">
        <w:t xml:space="preserve"> není monotónní</w:t>
      </w:r>
      <w:r w:rsidR="00901B70">
        <w:t>, c)</w:t>
      </w:r>
      <w:r w:rsidR="003F566D">
        <w:t xml:space="preserve"> klesající</w:t>
      </w:r>
    </w:p>
    <w:p w:rsidR="00901B70" w:rsidRDefault="00CD03F1">
      <w:r w:rsidRPr="003F326E">
        <w:rPr>
          <w:b/>
        </w:rPr>
        <w:t>2</w:t>
      </w:r>
      <w:r w:rsidR="00901B70" w:rsidRPr="003F326E">
        <w:rPr>
          <w:b/>
        </w:rPr>
        <w:t>.</w:t>
      </w:r>
      <w:r w:rsidR="00901B70">
        <w:t xml:space="preserve"> a), </w:t>
      </w:r>
      <w:r w:rsidR="003F566D">
        <w:t xml:space="preserve">omezená, </w:t>
      </w:r>
      <w:r w:rsidR="00901B70">
        <w:t>b)</w:t>
      </w:r>
      <w:r w:rsidR="003F566D">
        <w:t xml:space="preserve"> omezená</w:t>
      </w:r>
      <w:r w:rsidR="00901B70">
        <w:t>, c)</w:t>
      </w:r>
      <w:r w:rsidR="003F566D">
        <w:t xml:space="preserve"> není omezená</w:t>
      </w:r>
    </w:p>
    <w:p w:rsidR="00901B70" w:rsidRDefault="00CD03F1">
      <w:r w:rsidRPr="003F326E">
        <w:rPr>
          <w:b/>
        </w:rPr>
        <w:t>4</w:t>
      </w:r>
      <w:r w:rsidR="00901B70" w:rsidRPr="003F326E">
        <w:rPr>
          <w:b/>
        </w:rPr>
        <w:t>.</w:t>
      </w:r>
      <w:r w:rsidR="00901B70">
        <w:t xml:space="preserve"> a) </w:t>
      </w:r>
      <w:r w:rsidR="003F566D">
        <w:t xml:space="preserve">-2, b) </w:t>
      </w:r>
      <m:oMath>
        <m:r>
          <w:rPr>
            <w:rFonts w:ascii="Cambria Math" w:hAnsi="Cambria Math"/>
          </w:rPr>
          <m:t>-∞</m:t>
        </m:r>
      </m:oMath>
      <w:r w:rsidR="003F566D">
        <w:t xml:space="preserve">, c)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3F566D">
        <w:t xml:space="preserve">, d) 0, e) 0, f)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3F566D">
        <w:t xml:space="preserve">, g) 27, h) ln2, i) 1, j) </w:t>
      </w:r>
      <m:oMath>
        <m:r>
          <w:rPr>
            <w:rFonts w:ascii="Cambria Math" w:hAnsi="Cambria Math"/>
          </w:rPr>
          <m:t>∞</m:t>
        </m:r>
      </m:oMath>
      <w:r w:rsidR="003F566D">
        <w:t xml:space="preserve">, k) 0, l)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3F566D">
        <w:t xml:space="preserve">, m)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19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3F566D">
        <w:t xml:space="preserve">, n)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3F566D">
        <w:t xml:space="preserve">, o)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="003F566D">
        <w:t xml:space="preserve">, p)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C040E2" w:rsidRDefault="00C040E2">
      <w:pPr>
        <w:rPr>
          <w:b/>
        </w:rPr>
      </w:pPr>
    </w:p>
    <w:p w:rsidR="00674D4D" w:rsidRDefault="00674D4D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A322E2" w:rsidRDefault="00A322E2">
      <w:pPr>
        <w:rPr>
          <w:b/>
        </w:rPr>
      </w:pPr>
      <w:bookmarkStart w:id="0" w:name="_GoBack"/>
      <w:bookmarkEnd w:id="0"/>
      <w:r w:rsidRPr="00A322E2">
        <w:rPr>
          <w:b/>
        </w:rPr>
        <w:lastRenderedPageBreak/>
        <w:t>Teorie</w:t>
      </w:r>
      <w:r w:rsidR="00AA6B0C">
        <w:rPr>
          <w:b/>
        </w:rPr>
        <w:t xml:space="preserve"> (viz přednášky)</w:t>
      </w:r>
      <w:r w:rsidRPr="00A322E2">
        <w:rPr>
          <w:b/>
        </w:rPr>
        <w:t>:</w:t>
      </w:r>
    </w:p>
    <w:p w:rsidR="00AA6B0C" w:rsidRDefault="00AA6B0C">
      <w:pPr>
        <w:rPr>
          <w:b/>
        </w:rPr>
      </w:pPr>
    </w:p>
    <w:p w:rsidR="00AA6B0C" w:rsidRDefault="00AA6B0C">
      <w:pPr>
        <w:rPr>
          <w:b/>
        </w:rPr>
      </w:pPr>
      <w:r>
        <w:rPr>
          <w:noProof/>
          <w:lang w:val="en-US" w:eastAsia="en-US"/>
        </w:rPr>
        <w:drawing>
          <wp:inline distT="0" distB="0" distL="0" distR="0" wp14:anchorId="441B6FE3" wp14:editId="079501E7">
            <wp:extent cx="5760720" cy="15506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B0C" w:rsidRDefault="00AA6B0C">
      <w:pPr>
        <w:rPr>
          <w:b/>
        </w:rPr>
      </w:pPr>
    </w:p>
    <w:p w:rsidR="00AA6B0C" w:rsidRDefault="00AA6B0C">
      <w:pPr>
        <w:rPr>
          <w:b/>
        </w:rPr>
      </w:pPr>
      <w:r>
        <w:rPr>
          <w:noProof/>
          <w:lang w:val="en-US" w:eastAsia="en-US"/>
        </w:rPr>
        <w:drawing>
          <wp:inline distT="0" distB="0" distL="0" distR="0" wp14:anchorId="03E3ED4F" wp14:editId="1752D44B">
            <wp:extent cx="5760720" cy="1217930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B0C" w:rsidRDefault="00AA6B0C">
      <w:pPr>
        <w:rPr>
          <w:b/>
        </w:rPr>
      </w:pPr>
      <w:r>
        <w:rPr>
          <w:noProof/>
          <w:lang w:val="en-US" w:eastAsia="en-US"/>
        </w:rPr>
        <w:drawing>
          <wp:inline distT="0" distB="0" distL="0" distR="0" wp14:anchorId="44A626CA" wp14:editId="15FB3520">
            <wp:extent cx="5760720" cy="889000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B0C" w:rsidRDefault="00AA6B0C">
      <w:pPr>
        <w:rPr>
          <w:b/>
        </w:rPr>
      </w:pPr>
    </w:p>
    <w:p w:rsidR="00AA6B0C" w:rsidRDefault="00AA6B0C">
      <w:pPr>
        <w:rPr>
          <w:b/>
        </w:rPr>
      </w:pPr>
      <w:r>
        <w:rPr>
          <w:noProof/>
          <w:lang w:val="en-US" w:eastAsia="en-US"/>
        </w:rPr>
        <w:drawing>
          <wp:inline distT="0" distB="0" distL="0" distR="0" wp14:anchorId="7BD1903C" wp14:editId="57265597">
            <wp:extent cx="5760720" cy="4476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B0C" w:rsidRDefault="00AA6B0C">
      <w:pPr>
        <w:rPr>
          <w:b/>
        </w:rPr>
      </w:pPr>
      <w:r>
        <w:rPr>
          <w:noProof/>
          <w:lang w:val="en-US" w:eastAsia="en-US"/>
        </w:rPr>
        <w:drawing>
          <wp:inline distT="0" distB="0" distL="0" distR="0" wp14:anchorId="6CE63FBC" wp14:editId="5CA9D0E3">
            <wp:extent cx="5760720" cy="430530"/>
            <wp:effectExtent l="0" t="0" r="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B0C" w:rsidRDefault="00AA6B0C">
      <w:pPr>
        <w:rPr>
          <w:b/>
        </w:rPr>
      </w:pPr>
    </w:p>
    <w:p w:rsidR="00AA6B0C" w:rsidRDefault="00AA6B0C">
      <w:pPr>
        <w:rPr>
          <w:b/>
        </w:rPr>
      </w:pPr>
      <w:r>
        <w:rPr>
          <w:noProof/>
          <w:lang w:val="en-US" w:eastAsia="en-US"/>
        </w:rPr>
        <w:drawing>
          <wp:inline distT="0" distB="0" distL="0" distR="0" wp14:anchorId="17235E01" wp14:editId="29E61F56">
            <wp:extent cx="5760720" cy="276860"/>
            <wp:effectExtent l="0" t="0" r="0" b="88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B0C" w:rsidRDefault="00AA6B0C">
      <w:pPr>
        <w:rPr>
          <w:b/>
        </w:rPr>
      </w:pPr>
      <w:r>
        <w:rPr>
          <w:noProof/>
          <w:lang w:val="en-US" w:eastAsia="en-US"/>
        </w:rPr>
        <w:drawing>
          <wp:inline distT="0" distB="0" distL="0" distR="0" wp14:anchorId="506A6A2A" wp14:editId="288E9D2C">
            <wp:extent cx="5760720" cy="86296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53D" w:rsidRDefault="009A753D">
      <w:pPr>
        <w:rPr>
          <w:b/>
        </w:rPr>
      </w:pPr>
    </w:p>
    <w:p w:rsidR="00AA6B0C" w:rsidRDefault="00AA6B0C">
      <w:pPr>
        <w:rPr>
          <w:b/>
        </w:rPr>
      </w:pPr>
      <w:r>
        <w:rPr>
          <w:noProof/>
          <w:lang w:val="en-US" w:eastAsia="en-US"/>
        </w:rPr>
        <w:drawing>
          <wp:inline distT="0" distB="0" distL="0" distR="0" wp14:anchorId="3287674E" wp14:editId="5732C0E8">
            <wp:extent cx="5760720" cy="280035"/>
            <wp:effectExtent l="0" t="0" r="0" b="571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B0C" w:rsidRDefault="00AA6B0C">
      <w:pPr>
        <w:rPr>
          <w:b/>
        </w:rPr>
      </w:pPr>
      <w:r>
        <w:rPr>
          <w:noProof/>
          <w:lang w:val="en-US" w:eastAsia="en-US"/>
        </w:rPr>
        <w:drawing>
          <wp:inline distT="0" distB="0" distL="0" distR="0" wp14:anchorId="185B4BDE" wp14:editId="6238A3A5">
            <wp:extent cx="5760720" cy="657225"/>
            <wp:effectExtent l="0" t="0" r="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95D" w:rsidRDefault="0073295D">
      <w:pPr>
        <w:rPr>
          <w:b/>
        </w:rPr>
      </w:pPr>
      <w:r>
        <w:rPr>
          <w:noProof/>
          <w:lang w:val="en-US" w:eastAsia="en-US"/>
        </w:rPr>
        <w:drawing>
          <wp:inline distT="0" distB="0" distL="0" distR="0" wp14:anchorId="2DF23D86" wp14:editId="4AADB7B9">
            <wp:extent cx="5760720" cy="72644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7AE"/>
    <w:multiLevelType w:val="hybridMultilevel"/>
    <w:tmpl w:val="EF10E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F2ACE"/>
    <w:multiLevelType w:val="hybridMultilevel"/>
    <w:tmpl w:val="BBFAE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E02D3"/>
    <w:multiLevelType w:val="multilevel"/>
    <w:tmpl w:val="FCA8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B471BB"/>
    <w:multiLevelType w:val="hybridMultilevel"/>
    <w:tmpl w:val="D0189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23"/>
    <w:rsid w:val="00005D70"/>
    <w:rsid w:val="00006ADE"/>
    <w:rsid w:val="003F057E"/>
    <w:rsid w:val="003F326E"/>
    <w:rsid w:val="003F566D"/>
    <w:rsid w:val="004E112F"/>
    <w:rsid w:val="005B1A51"/>
    <w:rsid w:val="00674D4D"/>
    <w:rsid w:val="00686C6B"/>
    <w:rsid w:val="006937F0"/>
    <w:rsid w:val="006D6995"/>
    <w:rsid w:val="0073295D"/>
    <w:rsid w:val="0076439A"/>
    <w:rsid w:val="00901B70"/>
    <w:rsid w:val="009A753D"/>
    <w:rsid w:val="00A2752D"/>
    <w:rsid w:val="00A322E2"/>
    <w:rsid w:val="00AA6B0C"/>
    <w:rsid w:val="00B96D3C"/>
    <w:rsid w:val="00BE178E"/>
    <w:rsid w:val="00C040E2"/>
    <w:rsid w:val="00CD03F1"/>
    <w:rsid w:val="00D67EF3"/>
    <w:rsid w:val="00DB7523"/>
    <w:rsid w:val="00DC17EF"/>
    <w:rsid w:val="00F6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399C2FB2"/>
  <w15:chartTrackingRefBased/>
  <w15:docId w15:val="{96A313AD-3DCF-4B87-8AD9-B95F5C11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178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F56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png"/><Relationship Id="rId63" Type="http://schemas.openxmlformats.org/officeDocument/2006/relationships/image" Target="media/image33.png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8.png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7.png"/><Relationship Id="rId61" Type="http://schemas.openxmlformats.org/officeDocument/2006/relationships/image" Target="media/image31.png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30.png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png"/><Relationship Id="rId64" Type="http://schemas.openxmlformats.org/officeDocument/2006/relationships/image" Target="media/image34.png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92290-787B-4A03-9662-E179C180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Lukáš Másilko</cp:lastModifiedBy>
  <cp:revision>22</cp:revision>
  <dcterms:created xsi:type="dcterms:W3CDTF">2019-02-12T18:19:00Z</dcterms:created>
  <dcterms:modified xsi:type="dcterms:W3CDTF">2019-02-28T14:13:00Z</dcterms:modified>
</cp:coreProperties>
</file>