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FFF" w:rsidRPr="00D61CD0" w:rsidRDefault="00D61CD0" w:rsidP="00D61CD0">
      <w:pPr>
        <w:jc w:val="both"/>
        <w:rPr>
          <w:rStyle w:val="b"/>
          <w:sz w:val="24"/>
          <w:szCs w:val="24"/>
          <w:lang w:val="de-DE"/>
        </w:rPr>
      </w:pPr>
      <w:r w:rsidRPr="00D61CD0">
        <w:rPr>
          <w:noProof/>
          <w:sz w:val="24"/>
          <w:szCs w:val="24"/>
          <w:lang w:eastAsia="cs-CZ"/>
        </w:rPr>
        <w:drawing>
          <wp:anchor distT="0" distB="0" distL="114300" distR="114300" simplePos="0" relativeHeight="251658240" behindDoc="1" locked="0" layoutInCell="1" allowOverlap="1">
            <wp:simplePos x="0" y="0"/>
            <wp:positionH relativeFrom="column">
              <wp:posOffset>-33020</wp:posOffset>
            </wp:positionH>
            <wp:positionV relativeFrom="paragraph">
              <wp:posOffset>-4445</wp:posOffset>
            </wp:positionV>
            <wp:extent cx="1219200" cy="571500"/>
            <wp:effectExtent l="19050" t="0" r="0" b="0"/>
            <wp:wrapTight wrapText="bothSides">
              <wp:wrapPolygon edited="0">
                <wp:start x="-338" y="0"/>
                <wp:lineTo x="-338" y="20880"/>
                <wp:lineTo x="21600" y="20880"/>
                <wp:lineTo x="21600" y="0"/>
                <wp:lineTo x="-338" y="0"/>
              </wp:wrapPolygon>
            </wp:wrapTight>
            <wp:docPr id="2" name="aajh-7zgmj1d1xlr-hbbmv" descr="deuts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jh-7zgmj1d1xlr-hbbmv" descr="deutsch.jpg"/>
                    <pic:cNvPicPr>
                      <a:picLocks noChangeAspect="1" noChangeArrowheads="1"/>
                    </pic:cNvPicPr>
                  </pic:nvPicPr>
                  <pic:blipFill>
                    <a:blip r:embed="rId4" cstate="print"/>
                    <a:srcRect/>
                    <a:stretch>
                      <a:fillRect/>
                    </a:stretch>
                  </pic:blipFill>
                  <pic:spPr bwMode="auto">
                    <a:xfrm>
                      <a:off x="0" y="0"/>
                      <a:ext cx="1219200" cy="571500"/>
                    </a:xfrm>
                    <a:prstGeom prst="rect">
                      <a:avLst/>
                    </a:prstGeom>
                    <a:noFill/>
                    <a:ln w="9525">
                      <a:noFill/>
                      <a:miter lim="800000"/>
                      <a:headEnd/>
                      <a:tailEnd/>
                    </a:ln>
                  </pic:spPr>
                </pic:pic>
              </a:graphicData>
            </a:graphic>
          </wp:anchor>
        </w:drawing>
      </w:r>
      <w:r w:rsidR="00CB2FFF" w:rsidRPr="00CB2FFF">
        <w:rPr>
          <w:rStyle w:val="b"/>
          <w:rFonts w:cstheme="minorHAnsi"/>
          <w:b/>
          <w:bCs/>
          <w:i/>
          <w:iCs/>
          <w:color w:val="000000" w:themeColor="text1"/>
          <w:sz w:val="24"/>
          <w:szCs w:val="24"/>
          <w:lang w:val="de-DE"/>
        </w:rPr>
        <w:t>DE→CZ</w:t>
      </w:r>
      <w:r w:rsidR="00CB2FFF">
        <w:rPr>
          <w:rStyle w:val="b"/>
          <w:rFonts w:cstheme="minorHAnsi"/>
          <w:bCs/>
          <w:i/>
          <w:iCs/>
          <w:color w:val="000000" w:themeColor="text1"/>
          <w:sz w:val="24"/>
          <w:szCs w:val="24"/>
          <w:lang w:val="de-DE"/>
        </w:rPr>
        <w:t xml:space="preserve"> </w:t>
      </w:r>
      <w:r w:rsidR="00CB2FFF" w:rsidRPr="00CB2FFF">
        <w:rPr>
          <w:rStyle w:val="b"/>
          <w:rFonts w:cstheme="minorHAnsi"/>
          <w:bCs/>
          <w:i/>
          <w:iCs/>
          <w:color w:val="000000" w:themeColor="text1"/>
          <w:sz w:val="24"/>
          <w:szCs w:val="24"/>
          <w:lang w:val="de-DE"/>
        </w:rPr>
        <w:t>Der Direktor der Schule</w:t>
      </w:r>
      <w:r>
        <w:rPr>
          <w:rStyle w:val="b"/>
          <w:rFonts w:cstheme="minorHAnsi"/>
          <w:bCs/>
          <w:i/>
          <w:iCs/>
          <w:color w:val="000000" w:themeColor="text1"/>
          <w:sz w:val="24"/>
          <w:szCs w:val="24"/>
          <w:lang w:val="de-DE"/>
        </w:rPr>
        <w:t>, an der Sie arbeiten</w:t>
      </w:r>
      <w:r w:rsidR="00E95A1F">
        <w:rPr>
          <w:rStyle w:val="b"/>
          <w:rFonts w:cstheme="minorHAnsi"/>
          <w:bCs/>
          <w:i/>
          <w:iCs/>
          <w:color w:val="000000" w:themeColor="text1"/>
          <w:sz w:val="24"/>
          <w:szCs w:val="24"/>
          <w:lang w:val="de-DE"/>
        </w:rPr>
        <w:t>,</w:t>
      </w:r>
      <w:r>
        <w:rPr>
          <w:rStyle w:val="b"/>
          <w:rFonts w:cstheme="minorHAnsi"/>
          <w:bCs/>
          <w:i/>
          <w:iCs/>
          <w:color w:val="000000" w:themeColor="text1"/>
          <w:sz w:val="24"/>
          <w:szCs w:val="24"/>
          <w:lang w:val="de-DE"/>
        </w:rPr>
        <w:t xml:space="preserve"> hat einen </w:t>
      </w:r>
      <w:r w:rsidR="00CB2FFF" w:rsidRPr="00CB2FFF">
        <w:rPr>
          <w:rStyle w:val="b"/>
          <w:rFonts w:cstheme="minorHAnsi"/>
          <w:bCs/>
          <w:i/>
          <w:iCs/>
          <w:color w:val="000000" w:themeColor="text1"/>
          <w:sz w:val="24"/>
          <w:szCs w:val="24"/>
          <w:lang w:val="de-DE"/>
        </w:rPr>
        <w:t xml:space="preserve">interessanten Artikel gelesen, den Hauptgedanken verstanden, aber da er nicht so gut Deutsch spricht, hat er Sie gebeten eine zusammenfassende Übersetzung für ihn auszuarbeiten. Er möchte sie dann </w:t>
      </w:r>
      <w:r w:rsidR="00CB2FFF">
        <w:rPr>
          <w:rStyle w:val="b"/>
          <w:rFonts w:cstheme="minorHAnsi"/>
          <w:bCs/>
          <w:i/>
          <w:iCs/>
          <w:color w:val="000000" w:themeColor="text1"/>
          <w:sz w:val="24"/>
          <w:szCs w:val="24"/>
          <w:lang w:val="de-DE"/>
        </w:rPr>
        <w:t xml:space="preserve">auch </w:t>
      </w:r>
      <w:r w:rsidR="00CB2FFF" w:rsidRPr="00CB2FFF">
        <w:rPr>
          <w:rStyle w:val="b"/>
          <w:rFonts w:cstheme="minorHAnsi"/>
          <w:bCs/>
          <w:i/>
          <w:iCs/>
          <w:color w:val="000000" w:themeColor="text1"/>
          <w:sz w:val="24"/>
          <w:szCs w:val="24"/>
          <w:lang w:val="de-DE"/>
        </w:rPr>
        <w:t>auf</w:t>
      </w:r>
      <w:r w:rsidR="00CB2FFF">
        <w:rPr>
          <w:rStyle w:val="b"/>
          <w:rFonts w:cstheme="minorHAnsi"/>
          <w:bCs/>
          <w:i/>
          <w:iCs/>
          <w:color w:val="000000" w:themeColor="text1"/>
          <w:sz w:val="24"/>
          <w:szCs w:val="24"/>
          <w:lang w:val="de-DE"/>
        </w:rPr>
        <w:t>s</w:t>
      </w:r>
      <w:r w:rsidR="00CB2FFF" w:rsidRPr="00CB2FFF">
        <w:rPr>
          <w:rStyle w:val="b"/>
          <w:rFonts w:cstheme="minorHAnsi"/>
          <w:bCs/>
          <w:i/>
          <w:iCs/>
          <w:color w:val="000000" w:themeColor="text1"/>
          <w:sz w:val="24"/>
          <w:szCs w:val="24"/>
          <w:lang w:val="de-DE"/>
        </w:rPr>
        <w:t xml:space="preserve"> FB posten, von daher soll die Übersetzung max. 5 Zeilen lang sein.</w:t>
      </w:r>
    </w:p>
    <w:p w:rsidR="00CB2FFF" w:rsidRPr="000C5586" w:rsidRDefault="00CB2FFF">
      <w:pPr>
        <w:rPr>
          <w:rStyle w:val="b"/>
          <w:rFonts w:ascii="Arial" w:hAnsi="Arial" w:cs="Arial"/>
          <w:bCs/>
          <w:i/>
          <w:iCs/>
          <w:color w:val="000000" w:themeColor="text1"/>
          <w:sz w:val="24"/>
          <w:szCs w:val="24"/>
          <w:lang w:val="de-DE"/>
        </w:rPr>
      </w:pPr>
    </w:p>
    <w:p w:rsidR="00E66041" w:rsidRPr="000C5586" w:rsidRDefault="00E66041">
      <w:pPr>
        <w:rPr>
          <w:rFonts w:ascii="Arial" w:hAnsi="Arial" w:cs="Arial"/>
          <w:b/>
          <w:bCs/>
          <w:i/>
          <w:iCs/>
          <w:color w:val="000000" w:themeColor="text1"/>
          <w:sz w:val="28"/>
          <w:szCs w:val="28"/>
          <w:lang w:val="de-DE"/>
        </w:rPr>
      </w:pPr>
      <w:r w:rsidRPr="000C5586">
        <w:rPr>
          <w:rStyle w:val="b"/>
          <w:rFonts w:ascii="Arial" w:hAnsi="Arial" w:cs="Arial"/>
          <w:b/>
          <w:bCs/>
          <w:i/>
          <w:iCs/>
          <w:color w:val="000000" w:themeColor="text1"/>
          <w:sz w:val="28"/>
          <w:szCs w:val="28"/>
          <w:lang w:val="de-DE"/>
        </w:rPr>
        <w:t xml:space="preserve">Deutschunterricht: </w:t>
      </w:r>
      <w:r w:rsidRPr="000C5586">
        <w:rPr>
          <w:rFonts w:ascii="Arial" w:hAnsi="Arial" w:cs="Arial"/>
          <w:color w:val="000000" w:themeColor="text1"/>
          <w:sz w:val="28"/>
          <w:szCs w:val="28"/>
          <w:lang w:val="de-DE"/>
        </w:rPr>
        <w:t xml:space="preserve"> </w:t>
      </w:r>
      <w:r w:rsidRPr="000C5586">
        <w:rPr>
          <w:rStyle w:val="b"/>
          <w:rFonts w:ascii="Arial" w:hAnsi="Arial" w:cs="Arial"/>
          <w:b/>
          <w:bCs/>
          <w:i/>
          <w:iCs/>
          <w:color w:val="000000" w:themeColor="text1"/>
          <w:sz w:val="28"/>
          <w:szCs w:val="28"/>
          <w:lang w:val="de-DE"/>
        </w:rPr>
        <w:t xml:space="preserve">Schule Flop, </w:t>
      </w:r>
      <w:r w:rsidRPr="000C5586">
        <w:rPr>
          <w:rFonts w:ascii="Arial" w:hAnsi="Arial" w:cs="Arial"/>
          <w:color w:val="000000" w:themeColor="text1"/>
          <w:sz w:val="28"/>
          <w:szCs w:val="28"/>
          <w:lang w:val="de-DE"/>
        </w:rPr>
        <w:t xml:space="preserve"> </w:t>
      </w:r>
      <w:r w:rsidRPr="000C5586">
        <w:rPr>
          <w:rStyle w:val="b"/>
          <w:rFonts w:ascii="Arial" w:hAnsi="Arial" w:cs="Arial"/>
          <w:b/>
          <w:bCs/>
          <w:i/>
          <w:iCs/>
          <w:color w:val="000000" w:themeColor="text1"/>
          <w:sz w:val="28"/>
          <w:szCs w:val="28"/>
          <w:lang w:val="de-DE"/>
        </w:rPr>
        <w:t>Erwachsenenbildung Top</w:t>
      </w:r>
    </w:p>
    <w:p w:rsidR="00D61CD0" w:rsidRDefault="00D61CD0" w:rsidP="00E66041">
      <w:pPr>
        <w:jc w:val="both"/>
        <w:rPr>
          <w:iCs/>
          <w:sz w:val="24"/>
          <w:szCs w:val="24"/>
          <w:lang w:val="de-DE"/>
        </w:rPr>
        <w:sectPr w:rsidR="00D61CD0" w:rsidSect="00E66041">
          <w:type w:val="continuous"/>
          <w:pgSz w:w="11906" w:h="16838"/>
          <w:pgMar w:top="1417" w:right="1417" w:bottom="1417" w:left="1417" w:header="708" w:footer="708" w:gutter="0"/>
          <w:cols w:space="708"/>
          <w:docGrid w:linePitch="360"/>
        </w:sectPr>
      </w:pPr>
    </w:p>
    <w:p w:rsidR="00E66041" w:rsidRDefault="00E66041" w:rsidP="00E66041">
      <w:pPr>
        <w:jc w:val="both"/>
        <w:rPr>
          <w:iCs/>
          <w:sz w:val="24"/>
          <w:szCs w:val="24"/>
          <w:lang w:val="de-DE"/>
        </w:rPr>
      </w:pPr>
      <w:r w:rsidRPr="00CB2FFF">
        <w:rPr>
          <w:iCs/>
          <w:sz w:val="24"/>
          <w:szCs w:val="24"/>
          <w:lang w:val="de-DE"/>
        </w:rPr>
        <w:t xml:space="preserve">Was Hänschen nicht lernt, das soll Hans also mit links schaffen. Während der </w:t>
      </w:r>
      <w:r w:rsidRPr="00CB2FFF">
        <w:rPr>
          <w:sz w:val="24"/>
          <w:szCs w:val="24"/>
          <w:lang w:val="de-DE"/>
        </w:rPr>
        <w:t xml:space="preserve"> </w:t>
      </w:r>
      <w:r w:rsidRPr="00CB2FFF">
        <w:rPr>
          <w:iCs/>
          <w:sz w:val="24"/>
          <w:szCs w:val="24"/>
          <w:lang w:val="de-DE"/>
        </w:rPr>
        <w:t xml:space="preserve">Anteil der Deutsch lernenden Schülerinnen und Schüler seit den 1990er </w:t>
      </w:r>
      <w:r w:rsidRPr="00CB2FFF">
        <w:rPr>
          <w:sz w:val="24"/>
          <w:szCs w:val="24"/>
          <w:lang w:val="de-DE"/>
        </w:rPr>
        <w:t xml:space="preserve"> </w:t>
      </w:r>
      <w:r w:rsidRPr="00CB2FFF">
        <w:rPr>
          <w:iCs/>
          <w:sz w:val="24"/>
          <w:szCs w:val="24"/>
          <w:lang w:val="de-DE"/>
        </w:rPr>
        <w:t xml:space="preserve">Jahren kontinuierlich sinkt, erlebt der Deutschunterricht in der </w:t>
      </w:r>
      <w:r w:rsidRPr="00CB2FFF">
        <w:rPr>
          <w:sz w:val="24"/>
          <w:szCs w:val="24"/>
          <w:lang w:val="de-DE"/>
        </w:rPr>
        <w:t xml:space="preserve"> </w:t>
      </w:r>
      <w:r w:rsidRPr="00CB2FFF">
        <w:rPr>
          <w:iCs/>
          <w:sz w:val="24"/>
          <w:szCs w:val="24"/>
          <w:lang w:val="de-DE"/>
        </w:rPr>
        <w:t>Erwachsenen</w:t>
      </w:r>
      <w:r w:rsidR="00D61CD0">
        <w:rPr>
          <w:iCs/>
          <w:sz w:val="24"/>
          <w:szCs w:val="24"/>
          <w:lang w:val="de-DE"/>
        </w:rPr>
        <w:t>-</w:t>
      </w:r>
      <w:r w:rsidRPr="00CB2FFF">
        <w:rPr>
          <w:iCs/>
          <w:sz w:val="24"/>
          <w:szCs w:val="24"/>
          <w:lang w:val="de-DE"/>
        </w:rPr>
        <w:t xml:space="preserve">bildung einen Höhenflug. Das spricht nicht unbedingt für eine </w:t>
      </w:r>
      <w:r w:rsidRPr="00CB2FFF">
        <w:rPr>
          <w:sz w:val="24"/>
          <w:szCs w:val="24"/>
          <w:lang w:val="de-DE"/>
        </w:rPr>
        <w:t xml:space="preserve"> </w:t>
      </w:r>
      <w:r w:rsidRPr="00CB2FFF">
        <w:rPr>
          <w:iCs/>
          <w:sz w:val="24"/>
          <w:szCs w:val="24"/>
          <w:lang w:val="de-DE"/>
        </w:rPr>
        <w:t xml:space="preserve">weise Bildungspolitik in den europäischen Staaten. </w:t>
      </w:r>
      <w:r w:rsidRPr="00CB2FFF">
        <w:rPr>
          <w:sz w:val="24"/>
          <w:szCs w:val="24"/>
          <w:lang w:val="de-DE"/>
        </w:rPr>
        <w:t xml:space="preserve"> </w:t>
      </w:r>
      <w:r w:rsidRPr="00CB2FFF">
        <w:rPr>
          <w:iCs/>
          <w:sz w:val="24"/>
          <w:szCs w:val="24"/>
          <w:lang w:val="de-DE"/>
        </w:rPr>
        <w:t xml:space="preserve">Vor allem die östlichen Nachbarn Deutschlands und Österreichs, also Polen, </w:t>
      </w:r>
      <w:r w:rsidRPr="00CB2FFF">
        <w:rPr>
          <w:sz w:val="24"/>
          <w:szCs w:val="24"/>
          <w:lang w:val="de-DE"/>
        </w:rPr>
        <w:t xml:space="preserve"> </w:t>
      </w:r>
      <w:r w:rsidRPr="00CB2FFF">
        <w:rPr>
          <w:iCs/>
          <w:sz w:val="24"/>
          <w:szCs w:val="24"/>
          <w:lang w:val="de-DE"/>
        </w:rPr>
        <w:t xml:space="preserve">Tschechien, die Slowakei und Ungarn, sollten den Spracherwerb des </w:t>
      </w:r>
      <w:r w:rsidRPr="00CB2FFF">
        <w:rPr>
          <w:sz w:val="24"/>
          <w:szCs w:val="24"/>
          <w:lang w:val="de-DE"/>
        </w:rPr>
        <w:t xml:space="preserve"> </w:t>
      </w:r>
      <w:r w:rsidRPr="00CB2FFF">
        <w:rPr>
          <w:iCs/>
          <w:sz w:val="24"/>
          <w:szCs w:val="24"/>
          <w:lang w:val="de-DE"/>
        </w:rPr>
        <w:t xml:space="preserve">Deutschen  für die junge Generation nicht aus den Augen verlieren: Deutsch </w:t>
      </w:r>
      <w:r w:rsidRPr="00CB2FFF">
        <w:rPr>
          <w:sz w:val="24"/>
          <w:szCs w:val="24"/>
          <w:lang w:val="de-DE"/>
        </w:rPr>
        <w:t xml:space="preserve"> </w:t>
      </w:r>
      <w:r w:rsidRPr="00CB2FFF">
        <w:rPr>
          <w:iCs/>
          <w:sz w:val="24"/>
          <w:szCs w:val="24"/>
          <w:lang w:val="de-DE"/>
        </w:rPr>
        <w:t>ist die meist</w:t>
      </w:r>
      <w:r w:rsidR="00D61CD0">
        <w:rPr>
          <w:iCs/>
          <w:sz w:val="24"/>
          <w:szCs w:val="24"/>
          <w:lang w:val="de-DE"/>
        </w:rPr>
        <w:t>-</w:t>
      </w:r>
      <w:r w:rsidRPr="00CB2FFF">
        <w:rPr>
          <w:iCs/>
          <w:sz w:val="24"/>
          <w:szCs w:val="24"/>
          <w:lang w:val="de-DE"/>
        </w:rPr>
        <w:t xml:space="preserve">gesprochene Sprache in der EU und </w:t>
      </w:r>
      <w:r w:rsidRPr="00CB2FFF">
        <w:rPr>
          <w:iCs/>
          <w:sz w:val="24"/>
          <w:szCs w:val="24"/>
          <w:lang w:val="de-DE"/>
        </w:rPr>
        <w:t xml:space="preserve">fungiert im mittel- und </w:t>
      </w:r>
      <w:r w:rsidRPr="00CB2FFF">
        <w:rPr>
          <w:sz w:val="24"/>
          <w:szCs w:val="24"/>
          <w:lang w:val="de-DE"/>
        </w:rPr>
        <w:t xml:space="preserve"> </w:t>
      </w:r>
      <w:r w:rsidRPr="00CB2FFF">
        <w:rPr>
          <w:iCs/>
          <w:sz w:val="24"/>
          <w:szCs w:val="24"/>
          <w:lang w:val="de-DE"/>
        </w:rPr>
        <w:t>osteuropäischen Raum immer noch als Verständigungs</w:t>
      </w:r>
      <w:r w:rsidR="00D61CD0">
        <w:rPr>
          <w:iCs/>
          <w:sz w:val="24"/>
          <w:szCs w:val="24"/>
          <w:lang w:val="de-DE"/>
        </w:rPr>
        <w:t>-</w:t>
      </w:r>
      <w:r w:rsidRPr="00CB2FFF">
        <w:rPr>
          <w:iCs/>
          <w:sz w:val="24"/>
          <w:szCs w:val="24"/>
          <w:lang w:val="de-DE"/>
        </w:rPr>
        <w:t xml:space="preserve">sprache etwa zwischen </w:t>
      </w:r>
      <w:r w:rsidRPr="00CB2FFF">
        <w:rPr>
          <w:sz w:val="24"/>
          <w:szCs w:val="24"/>
          <w:lang w:val="de-DE"/>
        </w:rPr>
        <w:t xml:space="preserve"> </w:t>
      </w:r>
      <w:r w:rsidRPr="00CB2FFF">
        <w:rPr>
          <w:iCs/>
          <w:sz w:val="24"/>
          <w:szCs w:val="24"/>
          <w:lang w:val="de-DE"/>
        </w:rPr>
        <w:t xml:space="preserve">Tschechen und Ungarn. Die Kenntnis der deutschen Sprache ist auch für den </w:t>
      </w:r>
      <w:r w:rsidRPr="00CB2FFF">
        <w:rPr>
          <w:sz w:val="24"/>
          <w:szCs w:val="24"/>
          <w:lang w:val="de-DE"/>
        </w:rPr>
        <w:t xml:space="preserve"> </w:t>
      </w:r>
      <w:r w:rsidRPr="00CB2FFF">
        <w:rPr>
          <w:iCs/>
          <w:sz w:val="24"/>
          <w:szCs w:val="24"/>
          <w:lang w:val="de-DE"/>
        </w:rPr>
        <w:t xml:space="preserve">schleppenden kulturellen Austausch zwischen Tschechen und den </w:t>
      </w:r>
      <w:r w:rsidRPr="00CB2FFF">
        <w:rPr>
          <w:sz w:val="24"/>
          <w:szCs w:val="24"/>
          <w:lang w:val="de-DE"/>
        </w:rPr>
        <w:t xml:space="preserve"> </w:t>
      </w:r>
      <w:r w:rsidRPr="00CB2FFF">
        <w:rPr>
          <w:iCs/>
          <w:sz w:val="24"/>
          <w:szCs w:val="24"/>
          <w:lang w:val="de-DE"/>
        </w:rPr>
        <w:t xml:space="preserve">deutschsprachigen Nachbarn von immenser Bedeutung. Es ist daher bei allem </w:t>
      </w:r>
      <w:r w:rsidRPr="00CB2FFF">
        <w:rPr>
          <w:sz w:val="24"/>
          <w:szCs w:val="24"/>
          <w:lang w:val="de-DE"/>
        </w:rPr>
        <w:t xml:space="preserve"> </w:t>
      </w:r>
      <w:r w:rsidRPr="00CB2FFF">
        <w:rPr>
          <w:iCs/>
          <w:sz w:val="24"/>
          <w:szCs w:val="24"/>
          <w:lang w:val="de-DE"/>
        </w:rPr>
        <w:t xml:space="preserve">Verständnis für den Sparkurs der einzelnen Regierungen in den CEE-Ländern </w:t>
      </w:r>
      <w:r w:rsidRPr="00CB2FFF">
        <w:rPr>
          <w:sz w:val="24"/>
          <w:szCs w:val="24"/>
          <w:lang w:val="de-DE"/>
        </w:rPr>
        <w:t xml:space="preserve"> </w:t>
      </w:r>
      <w:r w:rsidRPr="00CB2FFF">
        <w:rPr>
          <w:iCs/>
          <w:sz w:val="24"/>
          <w:szCs w:val="24"/>
          <w:lang w:val="de-DE"/>
        </w:rPr>
        <w:t xml:space="preserve">unverständlich, dass gerade hier beim Angebot des Deutschunterrichtes für </w:t>
      </w:r>
      <w:r w:rsidRPr="00CB2FFF">
        <w:rPr>
          <w:sz w:val="24"/>
          <w:szCs w:val="24"/>
          <w:lang w:val="de-DE"/>
        </w:rPr>
        <w:t xml:space="preserve"> </w:t>
      </w:r>
      <w:r w:rsidRPr="00CB2FFF">
        <w:rPr>
          <w:iCs/>
          <w:sz w:val="24"/>
          <w:szCs w:val="24"/>
          <w:lang w:val="de-DE"/>
        </w:rPr>
        <w:t xml:space="preserve">Kinder und Jugendliche gespart wird und den Jüngsten Chancen genommen </w:t>
      </w:r>
      <w:r w:rsidRPr="00CB2FFF">
        <w:rPr>
          <w:sz w:val="24"/>
          <w:szCs w:val="24"/>
          <w:lang w:val="de-DE"/>
        </w:rPr>
        <w:t xml:space="preserve"> </w:t>
      </w:r>
      <w:r w:rsidRPr="00CB2FFF">
        <w:rPr>
          <w:iCs/>
          <w:sz w:val="24"/>
          <w:szCs w:val="24"/>
          <w:lang w:val="de-DE"/>
        </w:rPr>
        <w:t>werden, die sie sich als Erwachsener womöglich teuer erkaufen müssen.</w:t>
      </w:r>
    </w:p>
    <w:p w:rsidR="00D61CD0" w:rsidRDefault="00D61CD0" w:rsidP="00E66041">
      <w:pPr>
        <w:jc w:val="both"/>
        <w:rPr>
          <w:iCs/>
          <w:sz w:val="24"/>
          <w:szCs w:val="24"/>
          <w:lang w:val="de-DE"/>
        </w:rPr>
        <w:sectPr w:rsidR="00D61CD0" w:rsidSect="00D61CD0">
          <w:type w:val="continuous"/>
          <w:pgSz w:w="11906" w:h="16838"/>
          <w:pgMar w:top="1417" w:right="1417" w:bottom="1417" w:left="1417" w:header="708" w:footer="708" w:gutter="0"/>
          <w:cols w:num="2" w:space="708"/>
          <w:docGrid w:linePitch="360"/>
        </w:sectPr>
      </w:pPr>
    </w:p>
    <w:p w:rsidR="000C5586" w:rsidRDefault="000C5586" w:rsidP="00E66041">
      <w:pPr>
        <w:jc w:val="both"/>
        <w:rPr>
          <w:iCs/>
          <w:sz w:val="24"/>
          <w:szCs w:val="24"/>
          <w:lang w:val="de-DE"/>
        </w:rPr>
      </w:pPr>
    </w:p>
    <w:p w:rsidR="00CB2FFF" w:rsidRDefault="00CB2FFF" w:rsidP="00E66041">
      <w:pPr>
        <w:pBdr>
          <w:bottom w:val="single" w:sz="12" w:space="1" w:color="auto"/>
        </w:pBdr>
        <w:jc w:val="both"/>
        <w:rPr>
          <w:i/>
          <w:iCs/>
          <w:sz w:val="20"/>
          <w:szCs w:val="20"/>
          <w:lang w:val="de-DE"/>
        </w:rPr>
      </w:pPr>
      <w:r w:rsidRPr="000C5586">
        <w:rPr>
          <w:i/>
          <w:iCs/>
          <w:sz w:val="20"/>
          <w:szCs w:val="20"/>
          <w:lang w:val="de-DE"/>
        </w:rPr>
        <w:t>AUS: POWIDL.EU 3/2018</w:t>
      </w:r>
    </w:p>
    <w:p w:rsidR="000C5586" w:rsidRDefault="000C5586" w:rsidP="00E66041">
      <w:pPr>
        <w:pBdr>
          <w:bottom w:val="single" w:sz="12" w:space="1" w:color="auto"/>
        </w:pBdr>
        <w:jc w:val="both"/>
        <w:rPr>
          <w:i/>
          <w:iCs/>
          <w:sz w:val="20"/>
          <w:szCs w:val="20"/>
          <w:lang w:val="de-DE"/>
        </w:rPr>
      </w:pPr>
    </w:p>
    <w:p w:rsidR="000C5586" w:rsidRDefault="000C5586" w:rsidP="000C5586">
      <w:pPr>
        <w:jc w:val="both"/>
        <w:rPr>
          <w:iCs/>
          <w:sz w:val="24"/>
          <w:szCs w:val="24"/>
          <w:lang w:val="de-DE"/>
        </w:rPr>
      </w:pPr>
      <w:r>
        <w:rPr>
          <w:iCs/>
          <w:sz w:val="24"/>
          <w:szCs w:val="24"/>
          <w:lang w:val="de-DE"/>
        </w:rPr>
        <w:t>ZUSAMMENFASSENDE ÜBERSETZUNG INS TSCHECHISCHE:</w:t>
      </w:r>
    </w:p>
    <w:p w:rsidR="000C5586" w:rsidRDefault="000C5586" w:rsidP="000C5586">
      <w:pPr>
        <w:jc w:val="both"/>
        <w:rPr>
          <w:iCs/>
          <w:sz w:val="24"/>
          <w:szCs w:val="24"/>
          <w:lang w:val="de-DE"/>
        </w:rPr>
      </w:pPr>
      <w:r>
        <w:rPr>
          <w:iCs/>
          <w:sz w:val="24"/>
          <w:szCs w:val="24"/>
          <w:lang w:val="de-DE"/>
        </w:rPr>
        <w:t>___________________________________________________________________________</w:t>
      </w:r>
    </w:p>
    <w:p w:rsidR="000C5586" w:rsidRDefault="000C5586" w:rsidP="000C5586">
      <w:pPr>
        <w:jc w:val="both"/>
        <w:rPr>
          <w:iCs/>
          <w:sz w:val="24"/>
          <w:szCs w:val="24"/>
          <w:lang w:val="de-DE"/>
        </w:rPr>
      </w:pPr>
      <w:r>
        <w:rPr>
          <w:iCs/>
          <w:sz w:val="24"/>
          <w:szCs w:val="24"/>
          <w:lang w:val="de-DE"/>
        </w:rPr>
        <w:t>___________________________________________________________________________</w:t>
      </w:r>
    </w:p>
    <w:p w:rsidR="000C5586" w:rsidRDefault="000C5586" w:rsidP="000C5586">
      <w:pPr>
        <w:jc w:val="both"/>
        <w:rPr>
          <w:iCs/>
          <w:sz w:val="24"/>
          <w:szCs w:val="24"/>
          <w:lang w:val="de-DE"/>
        </w:rPr>
      </w:pPr>
      <w:r>
        <w:rPr>
          <w:iCs/>
          <w:sz w:val="24"/>
          <w:szCs w:val="24"/>
          <w:lang w:val="de-DE"/>
        </w:rPr>
        <w:t>___________________________________________________________________________</w:t>
      </w:r>
    </w:p>
    <w:p w:rsidR="000C5586" w:rsidRDefault="000C5586" w:rsidP="000C5586">
      <w:pPr>
        <w:jc w:val="both"/>
        <w:rPr>
          <w:iCs/>
          <w:sz w:val="24"/>
          <w:szCs w:val="24"/>
          <w:lang w:val="de-DE"/>
        </w:rPr>
      </w:pPr>
      <w:r>
        <w:rPr>
          <w:iCs/>
          <w:sz w:val="24"/>
          <w:szCs w:val="24"/>
          <w:lang w:val="de-DE"/>
        </w:rPr>
        <w:t>___________________________________________________________________________</w:t>
      </w:r>
    </w:p>
    <w:p w:rsidR="000C5586" w:rsidRDefault="000C5586" w:rsidP="000C5586">
      <w:pPr>
        <w:jc w:val="both"/>
        <w:rPr>
          <w:iCs/>
          <w:sz w:val="24"/>
          <w:szCs w:val="24"/>
          <w:lang w:val="de-DE"/>
        </w:rPr>
      </w:pPr>
      <w:r>
        <w:rPr>
          <w:iCs/>
          <w:sz w:val="24"/>
          <w:szCs w:val="24"/>
          <w:lang w:val="de-DE"/>
        </w:rPr>
        <w:t>___________________________________________________________________________</w:t>
      </w:r>
    </w:p>
    <w:p w:rsidR="00D61CD0" w:rsidRPr="00CB2FFF" w:rsidRDefault="00D61CD0" w:rsidP="00E66041">
      <w:pPr>
        <w:jc w:val="both"/>
        <w:rPr>
          <w:iCs/>
          <w:sz w:val="24"/>
          <w:szCs w:val="24"/>
          <w:lang w:val="de-DE"/>
        </w:rPr>
      </w:pPr>
    </w:p>
    <w:p w:rsidR="009334FB" w:rsidRDefault="00D61CD0" w:rsidP="00D61CD0">
      <w:pPr>
        <w:jc w:val="both"/>
        <w:rPr>
          <w:bCs/>
          <w:i/>
          <w:sz w:val="24"/>
          <w:szCs w:val="24"/>
          <w:lang w:val="de-DE"/>
        </w:rPr>
      </w:pPr>
      <w:r>
        <w:rPr>
          <w:rFonts w:cstheme="minorHAnsi"/>
          <w:b/>
          <w:bCs/>
          <w:i/>
          <w:iCs/>
          <w:noProof/>
          <w:color w:val="000000" w:themeColor="text1"/>
          <w:sz w:val="24"/>
          <w:szCs w:val="24"/>
          <w:lang w:eastAsia="cs-CZ"/>
        </w:rPr>
        <w:lastRenderedPageBreak/>
        <w:drawing>
          <wp:anchor distT="0" distB="0" distL="114300" distR="114300" simplePos="0" relativeHeight="251660288" behindDoc="1" locked="0" layoutInCell="1" allowOverlap="1">
            <wp:simplePos x="0" y="0"/>
            <wp:positionH relativeFrom="column">
              <wp:posOffset>-33020</wp:posOffset>
            </wp:positionH>
            <wp:positionV relativeFrom="paragraph">
              <wp:posOffset>-4445</wp:posOffset>
            </wp:positionV>
            <wp:extent cx="1219200" cy="571500"/>
            <wp:effectExtent l="19050" t="0" r="0" b="0"/>
            <wp:wrapTight wrapText="bothSides">
              <wp:wrapPolygon edited="0">
                <wp:start x="-338" y="0"/>
                <wp:lineTo x="-338" y="20880"/>
                <wp:lineTo x="21600" y="20880"/>
                <wp:lineTo x="21600" y="0"/>
                <wp:lineTo x="-338" y="0"/>
              </wp:wrapPolygon>
            </wp:wrapTight>
            <wp:docPr id="3" name="aajh-7zgmj1d1xlr-hbbmv" descr="deuts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jh-7zgmj1d1xlr-hbbmv" descr="deutsch.jpg"/>
                    <pic:cNvPicPr>
                      <a:picLocks noChangeAspect="1" noChangeArrowheads="1"/>
                    </pic:cNvPicPr>
                  </pic:nvPicPr>
                  <pic:blipFill>
                    <a:blip r:embed="rId4" cstate="print"/>
                    <a:srcRect/>
                    <a:stretch>
                      <a:fillRect/>
                    </a:stretch>
                  </pic:blipFill>
                  <pic:spPr bwMode="auto">
                    <a:xfrm>
                      <a:off x="0" y="0"/>
                      <a:ext cx="1219200" cy="571500"/>
                    </a:xfrm>
                    <a:prstGeom prst="rect">
                      <a:avLst/>
                    </a:prstGeom>
                    <a:noFill/>
                    <a:ln w="9525">
                      <a:noFill/>
                      <a:miter lim="800000"/>
                      <a:headEnd/>
                      <a:tailEnd/>
                    </a:ln>
                  </pic:spPr>
                </pic:pic>
              </a:graphicData>
            </a:graphic>
          </wp:anchor>
        </w:drawing>
      </w:r>
      <w:r w:rsidRPr="00CB2FFF">
        <w:rPr>
          <w:rStyle w:val="b"/>
          <w:rFonts w:cstheme="minorHAnsi"/>
          <w:b/>
          <w:bCs/>
          <w:i/>
          <w:iCs/>
          <w:color w:val="000000" w:themeColor="text1"/>
          <w:sz w:val="24"/>
          <w:szCs w:val="24"/>
          <w:lang w:val="de-DE"/>
        </w:rPr>
        <w:t>DE→CZ</w:t>
      </w:r>
      <w:r>
        <w:rPr>
          <w:rStyle w:val="b"/>
          <w:rFonts w:cstheme="minorHAnsi"/>
          <w:bCs/>
          <w:i/>
          <w:iCs/>
          <w:color w:val="000000" w:themeColor="text1"/>
          <w:sz w:val="24"/>
          <w:szCs w:val="24"/>
          <w:lang w:val="de-DE"/>
        </w:rPr>
        <w:t xml:space="preserve"> </w:t>
      </w:r>
      <w:r w:rsidR="009334FB" w:rsidRPr="009334FB">
        <w:rPr>
          <w:bCs/>
          <w:i/>
          <w:sz w:val="24"/>
          <w:szCs w:val="24"/>
          <w:lang w:val="de-DE"/>
        </w:rPr>
        <w:t>Ihr F</w:t>
      </w:r>
      <w:r w:rsidR="009334FB">
        <w:rPr>
          <w:bCs/>
          <w:i/>
          <w:sz w:val="24"/>
          <w:szCs w:val="24"/>
          <w:lang w:val="de-DE"/>
        </w:rPr>
        <w:t xml:space="preserve">reund hat sich </w:t>
      </w:r>
      <w:r w:rsidR="00CB2FFF">
        <w:rPr>
          <w:bCs/>
          <w:i/>
          <w:sz w:val="24"/>
          <w:szCs w:val="24"/>
          <w:lang w:val="de-DE"/>
        </w:rPr>
        <w:t xml:space="preserve">neulich auf dem </w:t>
      </w:r>
      <w:r w:rsidR="001A4ABC">
        <w:rPr>
          <w:bCs/>
          <w:i/>
          <w:sz w:val="24"/>
          <w:szCs w:val="24"/>
          <w:lang w:val="de-DE"/>
        </w:rPr>
        <w:t xml:space="preserve">Weg </w:t>
      </w:r>
      <w:r w:rsidR="00CB2FFF">
        <w:rPr>
          <w:bCs/>
          <w:i/>
          <w:sz w:val="24"/>
          <w:szCs w:val="24"/>
          <w:lang w:val="de-DE"/>
        </w:rPr>
        <w:t xml:space="preserve">nach </w:t>
      </w:r>
      <w:r w:rsidR="009334FB">
        <w:rPr>
          <w:bCs/>
          <w:i/>
          <w:sz w:val="24"/>
          <w:szCs w:val="24"/>
          <w:lang w:val="de-DE"/>
        </w:rPr>
        <w:t>Österreich</w:t>
      </w:r>
      <w:r w:rsidR="009334FB" w:rsidRPr="009334FB">
        <w:rPr>
          <w:bCs/>
          <w:i/>
          <w:sz w:val="24"/>
          <w:szCs w:val="24"/>
          <w:lang w:val="de-DE"/>
        </w:rPr>
        <w:t xml:space="preserve"> geärgert, dass österreichische Städte </w:t>
      </w:r>
      <w:r w:rsidR="001A4ABC" w:rsidRPr="009334FB">
        <w:rPr>
          <w:bCs/>
          <w:i/>
          <w:sz w:val="24"/>
          <w:szCs w:val="24"/>
          <w:lang w:val="de-DE"/>
        </w:rPr>
        <w:t xml:space="preserve">im Navi </w:t>
      </w:r>
      <w:r w:rsidR="009334FB" w:rsidRPr="009334FB">
        <w:rPr>
          <w:bCs/>
          <w:i/>
          <w:sz w:val="24"/>
          <w:szCs w:val="24"/>
          <w:lang w:val="de-DE"/>
        </w:rPr>
        <w:t xml:space="preserve">ins Tschechisch übersetzt werden. Statt </w:t>
      </w:r>
      <w:r w:rsidR="001A4ABC">
        <w:rPr>
          <w:bCs/>
          <w:i/>
          <w:sz w:val="24"/>
          <w:szCs w:val="24"/>
          <w:lang w:val="de-DE"/>
        </w:rPr>
        <w:t>nach</w:t>
      </w:r>
      <w:r w:rsidR="009334FB" w:rsidRPr="009334FB">
        <w:rPr>
          <w:bCs/>
          <w:i/>
          <w:sz w:val="24"/>
          <w:szCs w:val="24"/>
          <w:lang w:val="de-DE"/>
        </w:rPr>
        <w:t xml:space="preserve"> St. Pölten </w:t>
      </w:r>
      <w:r w:rsidR="00CB2FFF">
        <w:rPr>
          <w:bCs/>
          <w:i/>
          <w:sz w:val="24"/>
          <w:szCs w:val="24"/>
          <w:lang w:val="de-DE"/>
        </w:rPr>
        <w:t>ist er</w:t>
      </w:r>
      <w:r w:rsidR="009334FB" w:rsidRPr="009334FB">
        <w:rPr>
          <w:bCs/>
          <w:i/>
          <w:sz w:val="24"/>
          <w:szCs w:val="24"/>
          <w:lang w:val="de-DE"/>
        </w:rPr>
        <w:t xml:space="preserve"> </w:t>
      </w:r>
      <w:r w:rsidR="009334FB">
        <w:rPr>
          <w:bCs/>
          <w:i/>
          <w:sz w:val="24"/>
          <w:szCs w:val="24"/>
          <w:lang w:val="de-DE"/>
        </w:rPr>
        <w:t xml:space="preserve">also </w:t>
      </w:r>
      <w:r w:rsidR="001A4ABC">
        <w:rPr>
          <w:bCs/>
          <w:i/>
          <w:sz w:val="24"/>
          <w:szCs w:val="24"/>
          <w:lang w:val="de-DE"/>
        </w:rPr>
        <w:t>nach</w:t>
      </w:r>
      <w:r w:rsidR="009334FB" w:rsidRPr="009334FB">
        <w:rPr>
          <w:bCs/>
          <w:i/>
          <w:sz w:val="24"/>
          <w:szCs w:val="24"/>
          <w:lang w:val="de-DE"/>
        </w:rPr>
        <w:t xml:space="preserve"> </w:t>
      </w:r>
      <w:r w:rsidR="009334FB">
        <w:rPr>
          <w:bCs/>
          <w:i/>
          <w:sz w:val="24"/>
          <w:szCs w:val="24"/>
          <w:lang w:val="de-DE"/>
        </w:rPr>
        <w:t>„</w:t>
      </w:r>
      <w:proofErr w:type="spellStart"/>
      <w:r w:rsidR="009334FB" w:rsidRPr="009334FB">
        <w:rPr>
          <w:bCs/>
          <w:i/>
          <w:sz w:val="24"/>
          <w:szCs w:val="24"/>
          <w:lang w:val="de-DE"/>
        </w:rPr>
        <w:t>Svatý</w:t>
      </w:r>
      <w:proofErr w:type="spellEnd"/>
      <w:r w:rsidR="009334FB" w:rsidRPr="009334FB">
        <w:rPr>
          <w:bCs/>
          <w:i/>
          <w:sz w:val="24"/>
          <w:szCs w:val="24"/>
          <w:lang w:val="de-DE"/>
        </w:rPr>
        <w:t xml:space="preserve"> </w:t>
      </w:r>
      <w:proofErr w:type="spellStart"/>
      <w:r w:rsidR="009334FB" w:rsidRPr="009334FB">
        <w:rPr>
          <w:bCs/>
          <w:i/>
          <w:sz w:val="24"/>
          <w:szCs w:val="24"/>
          <w:lang w:val="de-DE"/>
        </w:rPr>
        <w:t>Hypolit</w:t>
      </w:r>
      <w:proofErr w:type="spellEnd"/>
      <w:r w:rsidR="009334FB">
        <w:rPr>
          <w:bCs/>
          <w:i/>
          <w:sz w:val="24"/>
          <w:szCs w:val="24"/>
          <w:lang w:val="de-DE"/>
        </w:rPr>
        <w:t>“</w:t>
      </w:r>
      <w:r w:rsidR="009334FB" w:rsidRPr="009334FB">
        <w:rPr>
          <w:bCs/>
          <w:i/>
          <w:sz w:val="24"/>
          <w:szCs w:val="24"/>
          <w:lang w:val="de-DE"/>
        </w:rPr>
        <w:t xml:space="preserve"> gefahren. Sie haben </w:t>
      </w:r>
      <w:r>
        <w:rPr>
          <w:bCs/>
          <w:i/>
          <w:sz w:val="24"/>
          <w:szCs w:val="24"/>
          <w:lang w:val="de-DE"/>
        </w:rPr>
        <w:t>z</w:t>
      </w:r>
      <w:r w:rsidR="001A4ABC">
        <w:rPr>
          <w:bCs/>
          <w:i/>
          <w:sz w:val="24"/>
          <w:szCs w:val="24"/>
          <w:lang w:val="de-DE"/>
        </w:rPr>
        <w:t>u diesem Thema einen Artikel im</w:t>
      </w:r>
      <w:r w:rsidR="009334FB" w:rsidRPr="009334FB">
        <w:rPr>
          <w:bCs/>
          <w:i/>
          <w:sz w:val="24"/>
          <w:szCs w:val="24"/>
          <w:lang w:val="de-DE"/>
        </w:rPr>
        <w:t xml:space="preserve"> Powidl</w:t>
      </w:r>
      <w:r>
        <w:rPr>
          <w:bCs/>
          <w:i/>
          <w:sz w:val="24"/>
          <w:szCs w:val="24"/>
          <w:lang w:val="de-DE"/>
        </w:rPr>
        <w:t>-Magazin</w:t>
      </w:r>
      <w:r w:rsidR="009334FB" w:rsidRPr="009334FB">
        <w:rPr>
          <w:bCs/>
          <w:i/>
          <w:sz w:val="24"/>
          <w:szCs w:val="24"/>
          <w:lang w:val="de-DE"/>
        </w:rPr>
        <w:t xml:space="preserve"> gelesen und wollen die Schlüsselinformationen </w:t>
      </w:r>
      <w:r w:rsidR="00CB2FFF">
        <w:rPr>
          <w:bCs/>
          <w:i/>
          <w:sz w:val="24"/>
          <w:szCs w:val="24"/>
          <w:lang w:val="de-DE"/>
        </w:rPr>
        <w:t xml:space="preserve">für Ihren Freund </w:t>
      </w:r>
      <w:r w:rsidR="009334FB" w:rsidRPr="009334FB">
        <w:rPr>
          <w:bCs/>
          <w:i/>
          <w:sz w:val="24"/>
          <w:szCs w:val="24"/>
          <w:lang w:val="de-DE"/>
        </w:rPr>
        <w:t xml:space="preserve">auf Tschechisch zusammenfassen. </w:t>
      </w:r>
    </w:p>
    <w:p w:rsidR="000C5586" w:rsidRPr="009334FB" w:rsidRDefault="000C5586" w:rsidP="00D61CD0">
      <w:pPr>
        <w:jc w:val="both"/>
        <w:rPr>
          <w:bCs/>
          <w:i/>
          <w:sz w:val="24"/>
          <w:szCs w:val="24"/>
          <w:lang w:val="de-DE"/>
        </w:rPr>
      </w:pPr>
    </w:p>
    <w:p w:rsidR="00E66041" w:rsidRPr="009334FB" w:rsidRDefault="00E66041" w:rsidP="00E66041">
      <w:pPr>
        <w:jc w:val="both"/>
        <w:rPr>
          <w:b/>
          <w:sz w:val="24"/>
          <w:szCs w:val="24"/>
          <w:lang w:val="de-DE"/>
        </w:rPr>
      </w:pPr>
      <w:r w:rsidRPr="009334FB">
        <w:rPr>
          <w:b/>
          <w:bCs/>
          <w:sz w:val="36"/>
          <w:szCs w:val="36"/>
          <w:lang w:val="de-DE"/>
        </w:rPr>
        <w:t>"</w:t>
      </w:r>
      <w:proofErr w:type="spellStart"/>
      <w:r w:rsidRPr="009334FB">
        <w:rPr>
          <w:b/>
          <w:bCs/>
          <w:sz w:val="36"/>
          <w:szCs w:val="36"/>
          <w:lang w:val="de-DE"/>
        </w:rPr>
        <w:t>Brünn</w:t>
      </w:r>
      <w:proofErr w:type="spellEnd"/>
      <w:r w:rsidRPr="009334FB">
        <w:rPr>
          <w:b/>
          <w:bCs/>
          <w:sz w:val="36"/>
          <w:szCs w:val="36"/>
          <w:lang w:val="de-DE"/>
        </w:rPr>
        <w:t>" oder "Brno", "Cheb" oder "Eger"?</w:t>
      </w:r>
      <w:r w:rsidRPr="009334FB">
        <w:rPr>
          <w:b/>
          <w:sz w:val="24"/>
          <w:szCs w:val="24"/>
          <w:lang w:val="de-DE"/>
        </w:rPr>
        <w:t xml:space="preserve"> </w:t>
      </w:r>
    </w:p>
    <w:p w:rsidR="00D61CD0" w:rsidRDefault="00D61CD0" w:rsidP="00E66041">
      <w:pPr>
        <w:jc w:val="both"/>
        <w:rPr>
          <w:bCs/>
          <w:sz w:val="24"/>
          <w:szCs w:val="24"/>
          <w:lang w:val="de-DE"/>
        </w:rPr>
        <w:sectPr w:rsidR="00D61CD0" w:rsidSect="00E66041">
          <w:type w:val="continuous"/>
          <w:pgSz w:w="11906" w:h="16838"/>
          <w:pgMar w:top="1417" w:right="1417" w:bottom="1417" w:left="1417" w:header="708" w:footer="708" w:gutter="0"/>
          <w:cols w:space="708"/>
          <w:docGrid w:linePitch="360"/>
        </w:sectPr>
      </w:pPr>
    </w:p>
    <w:p w:rsidR="00E66041" w:rsidRDefault="00E66041" w:rsidP="00E66041">
      <w:pPr>
        <w:jc w:val="both"/>
        <w:rPr>
          <w:bCs/>
          <w:sz w:val="24"/>
          <w:szCs w:val="24"/>
          <w:lang w:val="de-DE"/>
        </w:rPr>
      </w:pPr>
      <w:r w:rsidRPr="009334FB">
        <w:rPr>
          <w:bCs/>
          <w:sz w:val="24"/>
          <w:szCs w:val="24"/>
          <w:lang w:val="de-DE"/>
        </w:rPr>
        <w:t xml:space="preserve">Über Deutsch in Tschechien zu diskutieren ist kaum möglich, ohne </w:t>
      </w:r>
      <w:r w:rsidRPr="009334FB">
        <w:rPr>
          <w:sz w:val="24"/>
          <w:szCs w:val="24"/>
          <w:lang w:val="de-DE"/>
        </w:rPr>
        <w:t xml:space="preserve"> </w:t>
      </w:r>
      <w:r w:rsidRPr="009334FB">
        <w:rPr>
          <w:bCs/>
          <w:sz w:val="24"/>
          <w:szCs w:val="24"/>
          <w:lang w:val="de-DE"/>
        </w:rPr>
        <w:t>über die Verwendung deut</w:t>
      </w:r>
      <w:r w:rsidR="00D61CD0">
        <w:rPr>
          <w:bCs/>
          <w:sz w:val="24"/>
          <w:szCs w:val="24"/>
          <w:lang w:val="de-DE"/>
        </w:rPr>
        <w:t xml:space="preserve">scher Begriffe für tschechische </w:t>
      </w:r>
      <w:r w:rsidRPr="009334FB">
        <w:rPr>
          <w:bCs/>
          <w:sz w:val="24"/>
          <w:szCs w:val="24"/>
          <w:lang w:val="de-DE"/>
        </w:rPr>
        <w:t xml:space="preserve">topographische </w:t>
      </w:r>
      <w:proofErr w:type="spellStart"/>
      <w:r w:rsidRPr="009334FB">
        <w:rPr>
          <w:bCs/>
          <w:sz w:val="24"/>
          <w:szCs w:val="24"/>
          <w:lang w:val="de-DE"/>
        </w:rPr>
        <w:t>Be</w:t>
      </w:r>
      <w:proofErr w:type="spellEnd"/>
      <w:r w:rsidR="00D61CD0">
        <w:rPr>
          <w:bCs/>
          <w:sz w:val="24"/>
          <w:szCs w:val="24"/>
          <w:lang w:val="de-DE"/>
        </w:rPr>
        <w:t>-</w:t>
      </w:r>
      <w:r w:rsidRPr="009334FB">
        <w:rPr>
          <w:bCs/>
          <w:sz w:val="24"/>
          <w:szCs w:val="24"/>
          <w:lang w:val="de-DE"/>
        </w:rPr>
        <w:t xml:space="preserve">zeichnungen zu sprechen. Hier scheiden sich die </w:t>
      </w:r>
      <w:r w:rsidRPr="009334FB">
        <w:rPr>
          <w:sz w:val="24"/>
          <w:szCs w:val="24"/>
          <w:lang w:val="de-DE"/>
        </w:rPr>
        <w:t xml:space="preserve"> </w:t>
      </w:r>
      <w:r w:rsidRPr="009334FB">
        <w:rPr>
          <w:bCs/>
          <w:sz w:val="24"/>
          <w:szCs w:val="24"/>
          <w:lang w:val="de-DE"/>
        </w:rPr>
        <w:t xml:space="preserve">Geister, wie man in diversen Diskussionsforen nachlesen kann. </w:t>
      </w:r>
      <w:r w:rsidRPr="009334FB">
        <w:rPr>
          <w:sz w:val="24"/>
          <w:szCs w:val="24"/>
          <w:lang w:val="de-DE"/>
        </w:rPr>
        <w:t xml:space="preserve"> </w:t>
      </w:r>
      <w:r w:rsidRPr="009334FB">
        <w:rPr>
          <w:bCs/>
          <w:sz w:val="24"/>
          <w:szCs w:val="24"/>
          <w:lang w:val="de-DE"/>
        </w:rPr>
        <w:t>Unversöhnlich scheint sich das größere Lager der Deutsch-</w:t>
      </w:r>
      <w:proofErr w:type="spellStart"/>
      <w:r w:rsidRPr="009334FB">
        <w:rPr>
          <w:bCs/>
          <w:sz w:val="24"/>
          <w:szCs w:val="24"/>
          <w:lang w:val="de-DE"/>
        </w:rPr>
        <w:t>Vermeider</w:t>
      </w:r>
      <w:proofErr w:type="spellEnd"/>
      <w:r w:rsidRPr="009334FB">
        <w:rPr>
          <w:bCs/>
          <w:sz w:val="24"/>
          <w:szCs w:val="24"/>
          <w:lang w:val="de-DE"/>
        </w:rPr>
        <w:t xml:space="preserve"> den Deutsch-Verwendern gegenüberzustehen, und verbal </w:t>
      </w:r>
      <w:r w:rsidRPr="009334FB">
        <w:rPr>
          <w:sz w:val="24"/>
          <w:szCs w:val="24"/>
          <w:lang w:val="de-DE"/>
        </w:rPr>
        <w:t xml:space="preserve"> </w:t>
      </w:r>
      <w:r w:rsidRPr="009334FB">
        <w:rPr>
          <w:bCs/>
          <w:sz w:val="24"/>
          <w:szCs w:val="24"/>
          <w:lang w:val="de-DE"/>
        </w:rPr>
        <w:t xml:space="preserve">bekämpfen die beiden Gruppen einander, als ob sie die Irrwege der </w:t>
      </w:r>
      <w:r w:rsidRPr="009334FB">
        <w:rPr>
          <w:sz w:val="24"/>
          <w:szCs w:val="24"/>
          <w:lang w:val="de-DE"/>
        </w:rPr>
        <w:t xml:space="preserve"> </w:t>
      </w:r>
      <w:r w:rsidRPr="009334FB">
        <w:rPr>
          <w:bCs/>
          <w:sz w:val="24"/>
          <w:szCs w:val="24"/>
          <w:lang w:val="de-DE"/>
        </w:rPr>
        <w:t xml:space="preserve">Geschichte des 20. Jahrhunderts auch innerhalb der deutschen </w:t>
      </w:r>
      <w:r w:rsidRPr="009334FB">
        <w:rPr>
          <w:sz w:val="24"/>
          <w:szCs w:val="24"/>
          <w:lang w:val="de-DE"/>
        </w:rPr>
        <w:t xml:space="preserve"> </w:t>
      </w:r>
      <w:r w:rsidRPr="009334FB">
        <w:rPr>
          <w:bCs/>
          <w:sz w:val="24"/>
          <w:szCs w:val="24"/>
          <w:lang w:val="de-DE"/>
        </w:rPr>
        <w:t xml:space="preserve">Sprachgruppe wiederholen wollen. In der Praxis ist es in </w:t>
      </w:r>
      <w:r w:rsidRPr="009334FB">
        <w:rPr>
          <w:sz w:val="24"/>
          <w:szCs w:val="24"/>
          <w:lang w:val="de-DE"/>
        </w:rPr>
        <w:t xml:space="preserve"> </w:t>
      </w:r>
      <w:r w:rsidRPr="009334FB">
        <w:rPr>
          <w:bCs/>
          <w:sz w:val="24"/>
          <w:szCs w:val="24"/>
          <w:lang w:val="de-DE"/>
        </w:rPr>
        <w:t xml:space="preserve">Tschechien weitaus weniger </w:t>
      </w:r>
      <w:proofErr w:type="spellStart"/>
      <w:r w:rsidRPr="009334FB">
        <w:rPr>
          <w:bCs/>
          <w:sz w:val="24"/>
          <w:szCs w:val="24"/>
          <w:lang w:val="de-DE"/>
        </w:rPr>
        <w:t>proble</w:t>
      </w:r>
      <w:r w:rsidR="00D61CD0">
        <w:rPr>
          <w:bCs/>
          <w:sz w:val="24"/>
          <w:szCs w:val="24"/>
          <w:lang w:val="de-DE"/>
        </w:rPr>
        <w:t>-</w:t>
      </w:r>
      <w:r w:rsidRPr="009334FB">
        <w:rPr>
          <w:bCs/>
          <w:sz w:val="24"/>
          <w:szCs w:val="24"/>
          <w:lang w:val="de-DE"/>
        </w:rPr>
        <w:t>matisch</w:t>
      </w:r>
      <w:proofErr w:type="spellEnd"/>
      <w:r w:rsidRPr="009334FB">
        <w:rPr>
          <w:bCs/>
          <w:sz w:val="24"/>
          <w:szCs w:val="24"/>
          <w:lang w:val="de-DE"/>
        </w:rPr>
        <w:t xml:space="preserve">: Das strikte </w:t>
      </w:r>
      <w:r w:rsidRPr="009334FB">
        <w:rPr>
          <w:sz w:val="24"/>
          <w:szCs w:val="24"/>
          <w:lang w:val="de-DE"/>
        </w:rPr>
        <w:t xml:space="preserve"> </w:t>
      </w:r>
      <w:r w:rsidRPr="009334FB">
        <w:rPr>
          <w:bCs/>
          <w:sz w:val="24"/>
          <w:szCs w:val="24"/>
          <w:lang w:val="de-DE"/>
        </w:rPr>
        <w:t xml:space="preserve">Deutschverbot der CSSR-Ära ist längst aufgeweicht, und die </w:t>
      </w:r>
      <w:r w:rsidRPr="009334FB">
        <w:rPr>
          <w:sz w:val="24"/>
          <w:szCs w:val="24"/>
          <w:lang w:val="de-DE"/>
        </w:rPr>
        <w:t xml:space="preserve"> </w:t>
      </w:r>
      <w:r w:rsidRPr="009334FB">
        <w:rPr>
          <w:bCs/>
          <w:sz w:val="24"/>
          <w:szCs w:val="24"/>
          <w:lang w:val="de-DE"/>
        </w:rPr>
        <w:t xml:space="preserve">deutschen Gäste werden von tschechischer Seite mit aller </w:t>
      </w:r>
      <w:r w:rsidRPr="009334FB">
        <w:rPr>
          <w:sz w:val="24"/>
          <w:szCs w:val="24"/>
          <w:lang w:val="de-DE"/>
        </w:rPr>
        <w:t xml:space="preserve"> </w:t>
      </w:r>
      <w:r w:rsidRPr="009334FB">
        <w:rPr>
          <w:bCs/>
          <w:sz w:val="24"/>
          <w:szCs w:val="24"/>
          <w:lang w:val="de-DE"/>
        </w:rPr>
        <w:t xml:space="preserve">Selbstverständlichkeit mit "Willkommen in </w:t>
      </w:r>
      <w:r w:rsidRPr="009334FB">
        <w:rPr>
          <w:sz w:val="24"/>
          <w:szCs w:val="24"/>
          <w:lang w:val="de-DE"/>
        </w:rPr>
        <w:t xml:space="preserve"> </w:t>
      </w:r>
      <w:r w:rsidRPr="009334FB">
        <w:rPr>
          <w:bCs/>
          <w:sz w:val="24"/>
          <w:szCs w:val="24"/>
          <w:lang w:val="de-DE"/>
        </w:rPr>
        <w:t xml:space="preserve">Eger/ Reichenberg/ </w:t>
      </w:r>
      <w:proofErr w:type="spellStart"/>
      <w:r w:rsidRPr="009334FB">
        <w:rPr>
          <w:bCs/>
          <w:sz w:val="24"/>
          <w:szCs w:val="24"/>
          <w:lang w:val="de-DE"/>
        </w:rPr>
        <w:t>Iglau</w:t>
      </w:r>
      <w:proofErr w:type="spellEnd"/>
      <w:r w:rsidRPr="009334FB">
        <w:rPr>
          <w:bCs/>
          <w:sz w:val="24"/>
          <w:szCs w:val="24"/>
          <w:lang w:val="de-DE"/>
        </w:rPr>
        <w:t xml:space="preserve">/ </w:t>
      </w:r>
      <w:proofErr w:type="spellStart"/>
      <w:r w:rsidRPr="009334FB">
        <w:rPr>
          <w:bCs/>
          <w:sz w:val="24"/>
          <w:szCs w:val="24"/>
          <w:lang w:val="de-DE"/>
        </w:rPr>
        <w:t>Königgrätz</w:t>
      </w:r>
      <w:proofErr w:type="spellEnd"/>
      <w:r w:rsidRPr="009334FB">
        <w:rPr>
          <w:bCs/>
          <w:sz w:val="24"/>
          <w:szCs w:val="24"/>
          <w:lang w:val="de-DE"/>
        </w:rPr>
        <w:t xml:space="preserve">/ </w:t>
      </w:r>
      <w:proofErr w:type="spellStart"/>
      <w:r w:rsidRPr="009334FB">
        <w:rPr>
          <w:bCs/>
          <w:sz w:val="24"/>
          <w:szCs w:val="24"/>
          <w:lang w:val="de-DE"/>
        </w:rPr>
        <w:t>Brünn</w:t>
      </w:r>
      <w:proofErr w:type="spellEnd"/>
      <w:r w:rsidRPr="009334FB">
        <w:rPr>
          <w:bCs/>
          <w:sz w:val="24"/>
          <w:szCs w:val="24"/>
          <w:lang w:val="de-DE"/>
        </w:rPr>
        <w:t xml:space="preserve">" begrüßt. Oft ertappt </w:t>
      </w:r>
      <w:r w:rsidRPr="009334FB">
        <w:rPr>
          <w:sz w:val="24"/>
          <w:szCs w:val="24"/>
          <w:lang w:val="de-DE"/>
        </w:rPr>
        <w:t xml:space="preserve"> </w:t>
      </w:r>
      <w:r w:rsidRPr="009334FB">
        <w:rPr>
          <w:bCs/>
          <w:sz w:val="24"/>
          <w:szCs w:val="24"/>
          <w:lang w:val="de-DE"/>
        </w:rPr>
        <w:t xml:space="preserve">man sich, dass der deutsche Name eines Ortes von einem </w:t>
      </w:r>
      <w:r w:rsidRPr="009334FB">
        <w:rPr>
          <w:sz w:val="24"/>
          <w:szCs w:val="24"/>
          <w:lang w:val="de-DE"/>
        </w:rPr>
        <w:t xml:space="preserve"> </w:t>
      </w:r>
      <w:r w:rsidRPr="009334FB">
        <w:rPr>
          <w:bCs/>
          <w:sz w:val="24"/>
          <w:szCs w:val="24"/>
          <w:lang w:val="de-DE"/>
        </w:rPr>
        <w:t xml:space="preserve">Einwohner genannt wird, man selber aber nur den tschechischen </w:t>
      </w:r>
      <w:r w:rsidRPr="009334FB">
        <w:rPr>
          <w:sz w:val="24"/>
          <w:szCs w:val="24"/>
          <w:lang w:val="de-DE"/>
        </w:rPr>
        <w:t xml:space="preserve"> </w:t>
      </w:r>
      <w:r w:rsidRPr="009334FB">
        <w:rPr>
          <w:bCs/>
          <w:sz w:val="24"/>
          <w:szCs w:val="24"/>
          <w:lang w:val="de-DE"/>
        </w:rPr>
        <w:t>kennt.</w:t>
      </w:r>
      <w:r w:rsidRPr="009334FB">
        <w:rPr>
          <w:sz w:val="24"/>
          <w:szCs w:val="24"/>
          <w:lang w:val="de-DE"/>
        </w:rPr>
        <w:t xml:space="preserve"> </w:t>
      </w:r>
      <w:r w:rsidRPr="009334FB">
        <w:rPr>
          <w:bCs/>
          <w:sz w:val="24"/>
          <w:szCs w:val="24"/>
          <w:lang w:val="de-DE"/>
        </w:rPr>
        <w:t xml:space="preserve">Die Redaktion Powidl versucht daher immer, den üblicheren Begriff </w:t>
      </w:r>
      <w:r w:rsidRPr="009334FB">
        <w:rPr>
          <w:sz w:val="24"/>
          <w:szCs w:val="24"/>
          <w:lang w:val="de-DE"/>
        </w:rPr>
        <w:t xml:space="preserve"> </w:t>
      </w:r>
      <w:r w:rsidRPr="009334FB">
        <w:rPr>
          <w:bCs/>
          <w:sz w:val="24"/>
          <w:szCs w:val="24"/>
          <w:lang w:val="de-DE"/>
        </w:rPr>
        <w:t xml:space="preserve">zu verwenden, aber mindestens einmal auch den weniger </w:t>
      </w:r>
      <w:r w:rsidRPr="009334FB">
        <w:rPr>
          <w:sz w:val="24"/>
          <w:szCs w:val="24"/>
          <w:lang w:val="de-DE"/>
        </w:rPr>
        <w:t xml:space="preserve"> </w:t>
      </w:r>
      <w:r w:rsidRPr="009334FB">
        <w:rPr>
          <w:bCs/>
          <w:sz w:val="24"/>
          <w:szCs w:val="24"/>
          <w:lang w:val="de-DE"/>
        </w:rPr>
        <w:t xml:space="preserve">gebräuchlichen zu nennen. Es macht wenig Sinn, einen deutschen </w:t>
      </w:r>
      <w:r w:rsidRPr="009334FB">
        <w:rPr>
          <w:sz w:val="24"/>
          <w:szCs w:val="24"/>
          <w:lang w:val="de-DE"/>
        </w:rPr>
        <w:t xml:space="preserve"> </w:t>
      </w:r>
      <w:r w:rsidRPr="009334FB">
        <w:rPr>
          <w:bCs/>
          <w:sz w:val="24"/>
          <w:szCs w:val="24"/>
          <w:lang w:val="de-DE"/>
        </w:rPr>
        <w:t xml:space="preserve">Ortsnamen ins Auto-Navi einzugeben oder im Eisenbahnfahrplan zu </w:t>
      </w:r>
      <w:r w:rsidRPr="009334FB">
        <w:rPr>
          <w:sz w:val="24"/>
          <w:szCs w:val="24"/>
          <w:lang w:val="de-DE"/>
        </w:rPr>
        <w:t xml:space="preserve"> </w:t>
      </w:r>
      <w:r w:rsidRPr="009334FB">
        <w:rPr>
          <w:bCs/>
          <w:sz w:val="24"/>
          <w:szCs w:val="24"/>
          <w:lang w:val="de-DE"/>
        </w:rPr>
        <w:t xml:space="preserve">suchen. Die Kenntnis der lokalen Bezeichnungen ist immer </w:t>
      </w:r>
      <w:r w:rsidRPr="009334FB">
        <w:rPr>
          <w:sz w:val="24"/>
          <w:szCs w:val="24"/>
          <w:lang w:val="de-DE"/>
        </w:rPr>
        <w:t xml:space="preserve"> </w:t>
      </w:r>
      <w:r w:rsidRPr="009334FB">
        <w:rPr>
          <w:bCs/>
          <w:sz w:val="24"/>
          <w:szCs w:val="24"/>
          <w:lang w:val="de-DE"/>
        </w:rPr>
        <w:t xml:space="preserve">begrüßenswert und eine wesentliche Bereicherung. Daher ein klares </w:t>
      </w:r>
      <w:r w:rsidRPr="009334FB">
        <w:rPr>
          <w:sz w:val="24"/>
          <w:szCs w:val="24"/>
          <w:lang w:val="de-DE"/>
        </w:rPr>
        <w:t xml:space="preserve"> </w:t>
      </w:r>
      <w:r w:rsidRPr="009334FB">
        <w:rPr>
          <w:bCs/>
          <w:sz w:val="24"/>
          <w:szCs w:val="24"/>
          <w:lang w:val="de-DE"/>
        </w:rPr>
        <w:t>Ja zu "</w:t>
      </w:r>
      <w:proofErr w:type="spellStart"/>
      <w:r w:rsidRPr="009334FB">
        <w:rPr>
          <w:bCs/>
          <w:sz w:val="24"/>
          <w:szCs w:val="24"/>
          <w:lang w:val="de-DE"/>
        </w:rPr>
        <w:t>Brünn</w:t>
      </w:r>
      <w:proofErr w:type="spellEnd"/>
      <w:r w:rsidRPr="009334FB">
        <w:rPr>
          <w:bCs/>
          <w:sz w:val="24"/>
          <w:szCs w:val="24"/>
          <w:lang w:val="de-DE"/>
        </w:rPr>
        <w:t>", "</w:t>
      </w:r>
      <w:proofErr w:type="spellStart"/>
      <w:r w:rsidRPr="009334FB">
        <w:rPr>
          <w:bCs/>
          <w:sz w:val="24"/>
          <w:szCs w:val="24"/>
          <w:lang w:val="de-DE"/>
        </w:rPr>
        <w:t>Znaim</w:t>
      </w:r>
      <w:proofErr w:type="spellEnd"/>
      <w:r w:rsidRPr="009334FB">
        <w:rPr>
          <w:bCs/>
          <w:sz w:val="24"/>
          <w:szCs w:val="24"/>
          <w:lang w:val="de-DE"/>
        </w:rPr>
        <w:t>", "</w:t>
      </w:r>
      <w:proofErr w:type="spellStart"/>
      <w:r w:rsidRPr="009334FB">
        <w:rPr>
          <w:bCs/>
          <w:sz w:val="24"/>
          <w:szCs w:val="24"/>
          <w:lang w:val="de-DE"/>
        </w:rPr>
        <w:t>Aussig</w:t>
      </w:r>
      <w:proofErr w:type="spellEnd"/>
      <w:r w:rsidR="001A4ABC">
        <w:rPr>
          <w:bCs/>
          <w:sz w:val="24"/>
          <w:szCs w:val="24"/>
          <w:lang w:val="de-DE"/>
        </w:rPr>
        <w:t>" und "</w:t>
      </w:r>
      <w:proofErr w:type="spellStart"/>
      <w:r w:rsidR="001A4ABC">
        <w:rPr>
          <w:bCs/>
          <w:sz w:val="24"/>
          <w:szCs w:val="24"/>
          <w:lang w:val="de-DE"/>
        </w:rPr>
        <w:t>Teplitz</w:t>
      </w:r>
      <w:proofErr w:type="spellEnd"/>
      <w:r w:rsidR="001A4ABC">
        <w:rPr>
          <w:bCs/>
          <w:sz w:val="24"/>
          <w:szCs w:val="24"/>
          <w:lang w:val="de-DE"/>
        </w:rPr>
        <w:t>", aber doch eher</w:t>
      </w:r>
      <w:r w:rsidRPr="009334FB">
        <w:rPr>
          <w:sz w:val="24"/>
          <w:szCs w:val="24"/>
          <w:lang w:val="de-DE"/>
        </w:rPr>
        <w:t xml:space="preserve"> </w:t>
      </w:r>
      <w:r w:rsidRPr="009334FB">
        <w:rPr>
          <w:bCs/>
          <w:sz w:val="24"/>
          <w:szCs w:val="24"/>
          <w:lang w:val="de-DE"/>
        </w:rPr>
        <w:t>Nein zu "</w:t>
      </w:r>
      <w:proofErr w:type="spellStart"/>
      <w:r w:rsidRPr="009334FB">
        <w:rPr>
          <w:bCs/>
          <w:sz w:val="24"/>
          <w:szCs w:val="24"/>
          <w:lang w:val="de-DE"/>
        </w:rPr>
        <w:t>Jaispitz</w:t>
      </w:r>
      <w:proofErr w:type="spellEnd"/>
      <w:r w:rsidRPr="009334FB">
        <w:rPr>
          <w:bCs/>
          <w:sz w:val="24"/>
          <w:szCs w:val="24"/>
          <w:lang w:val="de-DE"/>
        </w:rPr>
        <w:t>", "</w:t>
      </w:r>
      <w:proofErr w:type="spellStart"/>
      <w:r w:rsidRPr="009334FB">
        <w:rPr>
          <w:bCs/>
          <w:sz w:val="24"/>
          <w:szCs w:val="24"/>
          <w:lang w:val="de-DE"/>
        </w:rPr>
        <w:t>Gaja</w:t>
      </w:r>
      <w:proofErr w:type="spellEnd"/>
      <w:r w:rsidRPr="009334FB">
        <w:rPr>
          <w:bCs/>
          <w:sz w:val="24"/>
          <w:szCs w:val="24"/>
          <w:lang w:val="de-DE"/>
        </w:rPr>
        <w:t>", "</w:t>
      </w:r>
      <w:proofErr w:type="spellStart"/>
      <w:r w:rsidRPr="009334FB">
        <w:rPr>
          <w:bCs/>
          <w:sz w:val="24"/>
          <w:szCs w:val="24"/>
          <w:lang w:val="de-DE"/>
        </w:rPr>
        <w:t>Göding</w:t>
      </w:r>
      <w:proofErr w:type="spellEnd"/>
      <w:r w:rsidRPr="009334FB">
        <w:rPr>
          <w:bCs/>
          <w:sz w:val="24"/>
          <w:szCs w:val="24"/>
          <w:lang w:val="de-DE"/>
        </w:rPr>
        <w:t>" und "Blanz".</w:t>
      </w:r>
    </w:p>
    <w:p w:rsidR="00D61CD0" w:rsidRDefault="00D61CD0" w:rsidP="00E66041">
      <w:pPr>
        <w:jc w:val="both"/>
        <w:rPr>
          <w:iCs/>
          <w:sz w:val="24"/>
          <w:szCs w:val="24"/>
          <w:lang w:val="de-DE"/>
        </w:rPr>
      </w:pPr>
    </w:p>
    <w:p w:rsidR="00D61CD0" w:rsidRDefault="00D61CD0" w:rsidP="00E66041">
      <w:pPr>
        <w:jc w:val="both"/>
        <w:rPr>
          <w:iCs/>
          <w:sz w:val="24"/>
          <w:szCs w:val="24"/>
          <w:lang w:val="de-DE"/>
        </w:rPr>
        <w:sectPr w:rsidR="00D61CD0" w:rsidSect="00D61CD0">
          <w:type w:val="continuous"/>
          <w:pgSz w:w="11906" w:h="16838"/>
          <w:pgMar w:top="1417" w:right="1417" w:bottom="1417" w:left="1417" w:header="708" w:footer="708" w:gutter="0"/>
          <w:cols w:num="2" w:space="708"/>
          <w:docGrid w:linePitch="360"/>
        </w:sectPr>
      </w:pPr>
    </w:p>
    <w:p w:rsidR="00E66041" w:rsidRPr="000C5586" w:rsidRDefault="00CB2FFF" w:rsidP="00E66041">
      <w:pPr>
        <w:jc w:val="both"/>
        <w:rPr>
          <w:i/>
          <w:iCs/>
          <w:sz w:val="20"/>
          <w:szCs w:val="20"/>
          <w:lang w:val="de-DE"/>
        </w:rPr>
      </w:pPr>
      <w:r w:rsidRPr="000C5586">
        <w:rPr>
          <w:i/>
          <w:iCs/>
          <w:sz w:val="20"/>
          <w:szCs w:val="20"/>
          <w:lang w:val="de-DE"/>
        </w:rPr>
        <w:t>AUS: POWIDL.E</w:t>
      </w:r>
      <w:bookmarkStart w:id="0" w:name="_GoBack"/>
      <w:bookmarkEnd w:id="0"/>
      <w:r w:rsidRPr="000C5586">
        <w:rPr>
          <w:i/>
          <w:iCs/>
          <w:sz w:val="20"/>
          <w:szCs w:val="20"/>
          <w:lang w:val="de-DE"/>
        </w:rPr>
        <w:t>U 3/201</w:t>
      </w:r>
      <w:r w:rsidR="00D61CD0" w:rsidRPr="000C5586">
        <w:rPr>
          <w:i/>
          <w:iCs/>
          <w:sz w:val="20"/>
          <w:szCs w:val="20"/>
          <w:lang w:val="de-DE"/>
        </w:rPr>
        <w:t>8</w:t>
      </w:r>
    </w:p>
    <w:p w:rsidR="00D61CD0" w:rsidRDefault="00D61CD0" w:rsidP="00E66041">
      <w:pPr>
        <w:jc w:val="both"/>
        <w:rPr>
          <w:iCs/>
          <w:sz w:val="24"/>
          <w:szCs w:val="24"/>
          <w:lang w:val="de-DE"/>
        </w:rPr>
      </w:pPr>
    </w:p>
    <w:p w:rsidR="000C5586" w:rsidRDefault="000C5586" w:rsidP="000C5586">
      <w:pPr>
        <w:jc w:val="both"/>
        <w:rPr>
          <w:iCs/>
          <w:sz w:val="24"/>
          <w:szCs w:val="24"/>
          <w:lang w:val="de-DE"/>
        </w:rPr>
      </w:pPr>
      <w:r>
        <w:rPr>
          <w:iCs/>
          <w:sz w:val="24"/>
          <w:szCs w:val="24"/>
          <w:lang w:val="de-DE"/>
        </w:rPr>
        <w:t>NOTIZEN: __________________________________________________________________________</w:t>
      </w:r>
    </w:p>
    <w:p w:rsidR="000C5586" w:rsidRDefault="000C5586" w:rsidP="000C5586">
      <w:pPr>
        <w:jc w:val="both"/>
        <w:rPr>
          <w:iCs/>
          <w:sz w:val="24"/>
          <w:szCs w:val="24"/>
          <w:lang w:val="de-DE"/>
        </w:rPr>
      </w:pPr>
      <w:r>
        <w:rPr>
          <w:iCs/>
          <w:sz w:val="24"/>
          <w:szCs w:val="24"/>
          <w:lang w:val="de-DE"/>
        </w:rPr>
        <w:t>___________________________________________________________________________</w:t>
      </w:r>
    </w:p>
    <w:p w:rsidR="00D61CD0" w:rsidRDefault="000C5586" w:rsidP="00E66041">
      <w:pPr>
        <w:jc w:val="both"/>
        <w:rPr>
          <w:iCs/>
          <w:sz w:val="24"/>
          <w:szCs w:val="24"/>
          <w:lang w:val="de-DE"/>
        </w:rPr>
      </w:pPr>
      <w:r>
        <w:rPr>
          <w:iCs/>
          <w:sz w:val="24"/>
          <w:szCs w:val="24"/>
          <w:lang w:val="de-DE"/>
        </w:rPr>
        <w:t>___________________________________________________________________________</w:t>
      </w:r>
    </w:p>
    <w:p w:rsidR="000C5586" w:rsidRPr="00D61CD0" w:rsidRDefault="000C5586" w:rsidP="00E66041">
      <w:pPr>
        <w:jc w:val="both"/>
        <w:rPr>
          <w:iCs/>
          <w:sz w:val="24"/>
          <w:szCs w:val="24"/>
          <w:lang w:val="de-DE"/>
        </w:rPr>
      </w:pPr>
    </w:p>
    <w:p w:rsidR="009334FB" w:rsidRDefault="00D61CD0" w:rsidP="00E66041">
      <w:pPr>
        <w:jc w:val="both"/>
        <w:rPr>
          <w:rFonts w:cstheme="minorHAnsi"/>
          <w:bCs/>
          <w:i/>
          <w:lang w:val="de-DE"/>
        </w:rPr>
      </w:pPr>
      <w:r>
        <w:rPr>
          <w:rFonts w:cstheme="minorHAnsi"/>
          <w:b/>
          <w:bCs/>
          <w:i/>
          <w:iCs/>
          <w:noProof/>
          <w:color w:val="000000" w:themeColor="text1"/>
          <w:sz w:val="24"/>
          <w:szCs w:val="24"/>
          <w:lang w:eastAsia="cs-CZ"/>
        </w:rPr>
        <w:lastRenderedPageBreak/>
        <w:drawing>
          <wp:anchor distT="0" distB="0" distL="114300" distR="114300" simplePos="0" relativeHeight="251662336" behindDoc="1" locked="0" layoutInCell="1" allowOverlap="1">
            <wp:simplePos x="0" y="0"/>
            <wp:positionH relativeFrom="column">
              <wp:posOffset>-33020</wp:posOffset>
            </wp:positionH>
            <wp:positionV relativeFrom="paragraph">
              <wp:posOffset>-71120</wp:posOffset>
            </wp:positionV>
            <wp:extent cx="1219200" cy="571500"/>
            <wp:effectExtent l="19050" t="0" r="0" b="0"/>
            <wp:wrapTight wrapText="bothSides">
              <wp:wrapPolygon edited="0">
                <wp:start x="-338" y="0"/>
                <wp:lineTo x="-338" y="20880"/>
                <wp:lineTo x="21600" y="20880"/>
                <wp:lineTo x="21600" y="0"/>
                <wp:lineTo x="-338" y="0"/>
              </wp:wrapPolygon>
            </wp:wrapTight>
            <wp:docPr id="4" name="aajh-7zgmj1d1xlr-hbbmv" descr="deuts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jh-7zgmj1d1xlr-hbbmv" descr="deutsch.jpg"/>
                    <pic:cNvPicPr>
                      <a:picLocks noChangeAspect="1" noChangeArrowheads="1"/>
                    </pic:cNvPicPr>
                  </pic:nvPicPr>
                  <pic:blipFill>
                    <a:blip r:embed="rId4" cstate="print"/>
                    <a:srcRect/>
                    <a:stretch>
                      <a:fillRect/>
                    </a:stretch>
                  </pic:blipFill>
                  <pic:spPr bwMode="auto">
                    <a:xfrm>
                      <a:off x="0" y="0"/>
                      <a:ext cx="1219200" cy="571500"/>
                    </a:xfrm>
                    <a:prstGeom prst="rect">
                      <a:avLst/>
                    </a:prstGeom>
                    <a:noFill/>
                    <a:ln w="9525">
                      <a:noFill/>
                      <a:miter lim="800000"/>
                      <a:headEnd/>
                      <a:tailEnd/>
                    </a:ln>
                  </pic:spPr>
                </pic:pic>
              </a:graphicData>
            </a:graphic>
          </wp:anchor>
        </w:drawing>
      </w:r>
      <w:r w:rsidRPr="00CB2FFF">
        <w:rPr>
          <w:rStyle w:val="b"/>
          <w:rFonts w:cstheme="minorHAnsi"/>
          <w:b/>
          <w:bCs/>
          <w:i/>
          <w:iCs/>
          <w:color w:val="000000" w:themeColor="text1"/>
          <w:sz w:val="24"/>
          <w:szCs w:val="24"/>
          <w:lang w:val="de-DE"/>
        </w:rPr>
        <w:t>DE→</w:t>
      </w:r>
      <w:r>
        <w:rPr>
          <w:rStyle w:val="b"/>
          <w:rFonts w:cstheme="minorHAnsi"/>
          <w:b/>
          <w:bCs/>
          <w:i/>
          <w:iCs/>
          <w:color w:val="000000" w:themeColor="text1"/>
          <w:sz w:val="24"/>
          <w:szCs w:val="24"/>
          <w:lang w:val="de-DE"/>
        </w:rPr>
        <w:t xml:space="preserve">DE </w:t>
      </w:r>
      <w:r w:rsidR="009334FB" w:rsidRPr="009334FB">
        <w:rPr>
          <w:rFonts w:cstheme="minorHAnsi"/>
          <w:bCs/>
          <w:i/>
          <w:lang w:val="de-DE"/>
        </w:rPr>
        <w:t xml:space="preserve">Am Wochenende kommen zwei Freunde aus Wien nach </w:t>
      </w:r>
      <w:proofErr w:type="spellStart"/>
      <w:r w:rsidR="009334FB" w:rsidRPr="009334FB">
        <w:rPr>
          <w:rFonts w:cstheme="minorHAnsi"/>
          <w:bCs/>
          <w:i/>
          <w:lang w:val="de-DE"/>
        </w:rPr>
        <w:t>Brünn</w:t>
      </w:r>
      <w:proofErr w:type="spellEnd"/>
      <w:r w:rsidR="009334FB" w:rsidRPr="009334FB">
        <w:rPr>
          <w:rFonts w:cstheme="minorHAnsi"/>
          <w:bCs/>
          <w:i/>
          <w:lang w:val="de-DE"/>
        </w:rPr>
        <w:t xml:space="preserve"> zu Ihnen zu Besuch. Sie wollen ihnen die wichtigsten „City-Highlights“ zeigen und dabei ein bisschen über die Geschichte erzählen. Sie haben recherchiert und einen kurzen Artikel über Brünner Dialekt gefunden. Suchen Sie Informationen aus, die für Ihre Freunde interessant sein könnten und geben sie diese wieder.</w:t>
      </w:r>
    </w:p>
    <w:p w:rsidR="000C5586" w:rsidRPr="009334FB" w:rsidRDefault="000C5586" w:rsidP="00E66041">
      <w:pPr>
        <w:jc w:val="both"/>
        <w:rPr>
          <w:rFonts w:cstheme="minorHAnsi"/>
          <w:bCs/>
          <w:i/>
          <w:lang w:val="de-DE"/>
        </w:rPr>
      </w:pPr>
    </w:p>
    <w:p w:rsidR="00E66041" w:rsidRPr="000C5586" w:rsidRDefault="00E66041" w:rsidP="00E66041">
      <w:pPr>
        <w:jc w:val="both"/>
        <w:rPr>
          <w:rFonts w:cstheme="minorHAnsi"/>
          <w:b/>
          <w:sz w:val="32"/>
          <w:szCs w:val="32"/>
          <w:lang w:val="de-DE"/>
        </w:rPr>
      </w:pPr>
      <w:r w:rsidRPr="000C5586">
        <w:rPr>
          <w:rFonts w:cstheme="minorHAnsi"/>
          <w:b/>
          <w:bCs/>
          <w:sz w:val="32"/>
          <w:szCs w:val="32"/>
          <w:lang w:val="de-DE"/>
        </w:rPr>
        <w:t>Mit dem "vagen" übers "</w:t>
      </w:r>
      <w:proofErr w:type="spellStart"/>
      <w:r w:rsidRPr="000C5586">
        <w:rPr>
          <w:rFonts w:cstheme="minorHAnsi"/>
          <w:b/>
          <w:bCs/>
          <w:sz w:val="32"/>
          <w:szCs w:val="32"/>
          <w:lang w:val="de-DE"/>
        </w:rPr>
        <w:t>bergl</w:t>
      </w:r>
      <w:proofErr w:type="spellEnd"/>
      <w:r w:rsidRPr="000C5586">
        <w:rPr>
          <w:rFonts w:cstheme="minorHAnsi"/>
          <w:b/>
          <w:bCs/>
          <w:sz w:val="32"/>
          <w:szCs w:val="32"/>
          <w:lang w:val="de-DE"/>
        </w:rPr>
        <w:t>" ins "</w:t>
      </w:r>
      <w:proofErr w:type="spellStart"/>
      <w:r w:rsidRPr="000C5586">
        <w:rPr>
          <w:rFonts w:cstheme="minorHAnsi"/>
          <w:b/>
          <w:bCs/>
          <w:sz w:val="32"/>
          <w:szCs w:val="32"/>
          <w:lang w:val="de-DE"/>
        </w:rPr>
        <w:t>štatl</w:t>
      </w:r>
      <w:proofErr w:type="spellEnd"/>
      <w:r w:rsidRPr="000C5586">
        <w:rPr>
          <w:rFonts w:cstheme="minorHAnsi"/>
          <w:b/>
          <w:bCs/>
          <w:sz w:val="32"/>
          <w:szCs w:val="32"/>
          <w:lang w:val="de-DE"/>
        </w:rPr>
        <w:t xml:space="preserve">" </w:t>
      </w:r>
      <w:r w:rsidRPr="000C5586">
        <w:rPr>
          <w:rFonts w:cstheme="minorHAnsi"/>
          <w:b/>
          <w:sz w:val="32"/>
          <w:szCs w:val="32"/>
          <w:lang w:val="de-DE"/>
        </w:rPr>
        <w:t xml:space="preserve"> </w:t>
      </w:r>
      <w:r w:rsidRPr="000C5586">
        <w:rPr>
          <w:rFonts w:cstheme="minorHAnsi"/>
          <w:b/>
          <w:bCs/>
          <w:sz w:val="32"/>
          <w:szCs w:val="32"/>
          <w:lang w:val="de-DE"/>
        </w:rPr>
        <w:t>zur "</w:t>
      </w:r>
      <w:proofErr w:type="spellStart"/>
      <w:r w:rsidRPr="000C5586">
        <w:rPr>
          <w:rFonts w:cstheme="minorHAnsi"/>
          <w:b/>
          <w:bCs/>
          <w:sz w:val="32"/>
          <w:szCs w:val="32"/>
          <w:lang w:val="de-DE"/>
        </w:rPr>
        <w:t>hokna</w:t>
      </w:r>
      <w:proofErr w:type="spellEnd"/>
      <w:r w:rsidRPr="000C5586">
        <w:rPr>
          <w:rFonts w:cstheme="minorHAnsi"/>
          <w:b/>
          <w:bCs/>
          <w:sz w:val="32"/>
          <w:szCs w:val="32"/>
          <w:lang w:val="de-DE"/>
        </w:rPr>
        <w:t xml:space="preserve">" </w:t>
      </w:r>
      <w:r w:rsidRPr="000C5586">
        <w:rPr>
          <w:rFonts w:cstheme="minorHAnsi"/>
          <w:b/>
          <w:sz w:val="32"/>
          <w:szCs w:val="32"/>
          <w:lang w:val="de-DE"/>
        </w:rPr>
        <w:t xml:space="preserve"> </w:t>
      </w:r>
    </w:p>
    <w:p w:rsidR="000C5586" w:rsidRDefault="000C5586" w:rsidP="00E66041">
      <w:pPr>
        <w:jc w:val="both"/>
        <w:rPr>
          <w:rFonts w:cstheme="minorHAnsi"/>
          <w:bCs/>
          <w:lang w:val="de-DE"/>
        </w:rPr>
        <w:sectPr w:rsidR="000C5586" w:rsidSect="00E66041">
          <w:type w:val="continuous"/>
          <w:pgSz w:w="11906" w:h="16838"/>
          <w:pgMar w:top="1417" w:right="1417" w:bottom="1417" w:left="1417" w:header="708" w:footer="708" w:gutter="0"/>
          <w:cols w:space="708"/>
          <w:docGrid w:linePitch="360"/>
        </w:sectPr>
      </w:pPr>
    </w:p>
    <w:p w:rsidR="00E66041" w:rsidRPr="009334FB" w:rsidRDefault="00E66041" w:rsidP="00E66041">
      <w:pPr>
        <w:jc w:val="both"/>
        <w:rPr>
          <w:rFonts w:cstheme="minorHAnsi"/>
          <w:color w:val="000000"/>
          <w:lang w:val="de-DE"/>
        </w:rPr>
      </w:pPr>
      <w:r w:rsidRPr="009334FB">
        <w:rPr>
          <w:rFonts w:cstheme="minorHAnsi"/>
          <w:bCs/>
          <w:lang w:val="de-DE"/>
        </w:rPr>
        <w:t>"</w:t>
      </w:r>
      <w:proofErr w:type="spellStart"/>
      <w:r w:rsidRPr="009334FB">
        <w:rPr>
          <w:rFonts w:cstheme="minorHAnsi"/>
          <w:bCs/>
          <w:lang w:val="de-DE"/>
        </w:rPr>
        <w:t>Hantec</w:t>
      </w:r>
      <w:proofErr w:type="spellEnd"/>
      <w:r w:rsidRPr="009334FB">
        <w:rPr>
          <w:rFonts w:cstheme="minorHAnsi"/>
          <w:bCs/>
          <w:lang w:val="de-DE"/>
        </w:rPr>
        <w:t xml:space="preserve">", die alte Brünner Umgangssprache, wird neu entdeckt. - Warum man als Österreicher in </w:t>
      </w:r>
      <w:proofErr w:type="spellStart"/>
      <w:r w:rsidRPr="009334FB">
        <w:rPr>
          <w:rFonts w:cstheme="minorHAnsi"/>
          <w:bCs/>
          <w:lang w:val="de-DE"/>
        </w:rPr>
        <w:t>Brünn</w:t>
      </w:r>
      <w:proofErr w:type="spellEnd"/>
      <w:r w:rsidRPr="009334FB">
        <w:rPr>
          <w:rFonts w:cstheme="minorHAnsi"/>
          <w:bCs/>
          <w:lang w:val="de-DE"/>
        </w:rPr>
        <w:t xml:space="preserve"> keine </w:t>
      </w:r>
      <w:r w:rsidRPr="009334FB">
        <w:rPr>
          <w:rFonts w:cstheme="minorHAnsi"/>
          <w:lang w:val="de-DE"/>
        </w:rPr>
        <w:t xml:space="preserve"> </w:t>
      </w:r>
      <w:r w:rsidRPr="009334FB">
        <w:rPr>
          <w:rFonts w:cstheme="minorHAnsi"/>
          <w:bCs/>
          <w:lang w:val="de-DE"/>
        </w:rPr>
        <w:t>Sprach</w:t>
      </w:r>
      <w:r w:rsidR="000C5586">
        <w:rPr>
          <w:rFonts w:cstheme="minorHAnsi"/>
          <w:bCs/>
          <w:lang w:val="de-DE"/>
        </w:rPr>
        <w:t>-</w:t>
      </w:r>
      <w:r w:rsidRPr="009334FB">
        <w:rPr>
          <w:rFonts w:cstheme="minorHAnsi"/>
          <w:bCs/>
          <w:lang w:val="de-DE"/>
        </w:rPr>
        <w:t>schwierigkeiten haben kann.</w:t>
      </w:r>
      <w:r w:rsidRPr="009334FB">
        <w:rPr>
          <w:rFonts w:cstheme="minorHAnsi"/>
          <w:lang w:val="de-DE"/>
        </w:rPr>
        <w:t xml:space="preserve"> </w:t>
      </w:r>
      <w:r w:rsidRPr="009334FB">
        <w:rPr>
          <w:rFonts w:cstheme="minorHAnsi"/>
          <w:bCs/>
          <w:lang w:val="de-DE"/>
        </w:rPr>
        <w:t xml:space="preserve">In </w:t>
      </w:r>
      <w:proofErr w:type="spellStart"/>
      <w:r w:rsidRPr="009334FB">
        <w:rPr>
          <w:rFonts w:cstheme="minorHAnsi"/>
          <w:bCs/>
          <w:lang w:val="de-DE"/>
        </w:rPr>
        <w:t>Brünn</w:t>
      </w:r>
      <w:proofErr w:type="spellEnd"/>
      <w:r w:rsidRPr="009334FB">
        <w:rPr>
          <w:rFonts w:cstheme="minorHAnsi"/>
          <w:bCs/>
          <w:lang w:val="de-DE"/>
        </w:rPr>
        <w:t xml:space="preserve"> hat sich im Laufe der Jahrhunderte eine Umgangssprache gebildet, </w:t>
      </w:r>
      <w:r w:rsidRPr="009334FB">
        <w:rPr>
          <w:rFonts w:cstheme="minorHAnsi"/>
          <w:lang w:val="de-DE"/>
        </w:rPr>
        <w:t xml:space="preserve"> </w:t>
      </w:r>
      <w:r w:rsidRPr="009334FB">
        <w:rPr>
          <w:rFonts w:cstheme="minorHAnsi"/>
          <w:bCs/>
          <w:lang w:val="de-DE"/>
        </w:rPr>
        <w:t xml:space="preserve">die sich vom übrigen Tschechisch grundlegend unterscheidet. Das "Brünner </w:t>
      </w:r>
      <w:r w:rsidRPr="009334FB">
        <w:rPr>
          <w:rFonts w:cstheme="minorHAnsi"/>
          <w:lang w:val="de-DE"/>
        </w:rPr>
        <w:t xml:space="preserve"> </w:t>
      </w:r>
      <w:proofErr w:type="spellStart"/>
      <w:r w:rsidRPr="009334FB">
        <w:rPr>
          <w:rFonts w:cstheme="minorHAnsi"/>
          <w:bCs/>
          <w:lang w:val="de-DE"/>
        </w:rPr>
        <w:t>Hantec</w:t>
      </w:r>
      <w:proofErr w:type="spellEnd"/>
      <w:r w:rsidRPr="009334FB">
        <w:rPr>
          <w:rFonts w:cstheme="minorHAnsi"/>
          <w:bCs/>
          <w:lang w:val="de-DE"/>
        </w:rPr>
        <w:t xml:space="preserve">", wie dieser Dialekt genannt wird, entstand, als die "Hannaken", die </w:t>
      </w:r>
      <w:r w:rsidRPr="009334FB">
        <w:rPr>
          <w:rFonts w:cstheme="minorHAnsi"/>
          <w:lang w:val="de-DE"/>
        </w:rPr>
        <w:t xml:space="preserve"> </w:t>
      </w:r>
      <w:r w:rsidRPr="009334FB">
        <w:rPr>
          <w:rFonts w:cstheme="minorHAnsi"/>
          <w:bCs/>
          <w:lang w:val="de-DE"/>
        </w:rPr>
        <w:t xml:space="preserve">mährische Landbevölkerung aus der Hanna-Ebene nahe </w:t>
      </w:r>
      <w:proofErr w:type="spellStart"/>
      <w:r w:rsidRPr="009334FB">
        <w:rPr>
          <w:rFonts w:cstheme="minorHAnsi"/>
          <w:bCs/>
          <w:lang w:val="de-DE"/>
        </w:rPr>
        <w:t>Brünn</w:t>
      </w:r>
      <w:proofErr w:type="spellEnd"/>
      <w:r w:rsidRPr="009334FB">
        <w:rPr>
          <w:rFonts w:cstheme="minorHAnsi"/>
          <w:bCs/>
          <w:lang w:val="de-DE"/>
        </w:rPr>
        <w:t xml:space="preserve">, in die </w:t>
      </w:r>
      <w:r w:rsidRPr="009334FB">
        <w:rPr>
          <w:rFonts w:cstheme="minorHAnsi"/>
          <w:lang w:val="de-DE"/>
        </w:rPr>
        <w:t xml:space="preserve"> </w:t>
      </w:r>
      <w:r w:rsidRPr="009334FB">
        <w:rPr>
          <w:rFonts w:cstheme="minorHAnsi"/>
          <w:bCs/>
          <w:lang w:val="de-DE"/>
        </w:rPr>
        <w:t xml:space="preserve">aufstrebende Stadt gelangten und dort auf die deutschsprachige Bevölkerung </w:t>
      </w:r>
      <w:r w:rsidRPr="009334FB">
        <w:rPr>
          <w:rFonts w:cstheme="minorHAnsi"/>
          <w:lang w:val="de-DE"/>
        </w:rPr>
        <w:t xml:space="preserve"> </w:t>
      </w:r>
      <w:r w:rsidRPr="009334FB">
        <w:rPr>
          <w:rFonts w:cstheme="minorHAnsi"/>
          <w:bCs/>
          <w:lang w:val="de-DE"/>
        </w:rPr>
        <w:t xml:space="preserve">trafen. Die deutsche (eigentlich altösterreichische) Umgangssprache </w:t>
      </w:r>
      <w:r w:rsidRPr="009334FB">
        <w:rPr>
          <w:rFonts w:cstheme="minorHAnsi"/>
          <w:lang w:val="de-DE"/>
        </w:rPr>
        <w:t xml:space="preserve"> </w:t>
      </w:r>
      <w:r w:rsidRPr="009334FB">
        <w:rPr>
          <w:rFonts w:cstheme="minorHAnsi"/>
          <w:bCs/>
          <w:lang w:val="de-DE"/>
        </w:rPr>
        <w:t xml:space="preserve">vermischte sich mit dem mährischen Dialekt, und weil </w:t>
      </w:r>
      <w:proofErr w:type="spellStart"/>
      <w:r w:rsidRPr="009334FB">
        <w:rPr>
          <w:rFonts w:cstheme="minorHAnsi"/>
          <w:bCs/>
          <w:lang w:val="de-DE"/>
        </w:rPr>
        <w:t>Brünn</w:t>
      </w:r>
      <w:proofErr w:type="spellEnd"/>
      <w:r w:rsidRPr="009334FB">
        <w:rPr>
          <w:rFonts w:cstheme="minorHAnsi"/>
          <w:bCs/>
          <w:lang w:val="de-DE"/>
        </w:rPr>
        <w:t xml:space="preserve"> ein </w:t>
      </w:r>
      <w:r w:rsidRPr="009334FB">
        <w:rPr>
          <w:rFonts w:cstheme="minorHAnsi"/>
          <w:lang w:val="de-DE"/>
        </w:rPr>
        <w:t xml:space="preserve"> </w:t>
      </w:r>
      <w:r w:rsidRPr="009334FB">
        <w:rPr>
          <w:rFonts w:cstheme="minorHAnsi"/>
          <w:bCs/>
          <w:lang w:val="de-DE"/>
        </w:rPr>
        <w:t xml:space="preserve">internationaler Kreuzungspunkt der Handelswege geworden ist, wurden auch </w:t>
      </w:r>
      <w:r w:rsidRPr="009334FB">
        <w:rPr>
          <w:rFonts w:cstheme="minorHAnsi"/>
          <w:lang w:val="de-DE"/>
        </w:rPr>
        <w:t xml:space="preserve"> </w:t>
      </w:r>
      <w:r w:rsidRPr="009334FB">
        <w:rPr>
          <w:rFonts w:cstheme="minorHAnsi"/>
          <w:bCs/>
          <w:lang w:val="de-DE"/>
        </w:rPr>
        <w:t xml:space="preserve">Wörter aus dem Italienischem, dem Jiddischen und anderen Sprachen </w:t>
      </w:r>
      <w:r w:rsidRPr="009334FB">
        <w:rPr>
          <w:rFonts w:cstheme="minorHAnsi"/>
          <w:lang w:val="de-DE"/>
        </w:rPr>
        <w:t xml:space="preserve"> </w:t>
      </w:r>
      <w:r w:rsidRPr="009334FB">
        <w:rPr>
          <w:rFonts w:cstheme="minorHAnsi"/>
          <w:bCs/>
          <w:lang w:val="de-DE"/>
        </w:rPr>
        <w:t>integriert.</w:t>
      </w:r>
      <w:r w:rsidRPr="009334FB">
        <w:rPr>
          <w:rFonts w:cstheme="minorHAnsi"/>
          <w:lang w:val="de-DE"/>
        </w:rPr>
        <w:t xml:space="preserve"> </w:t>
      </w:r>
      <w:r w:rsidRPr="009334FB">
        <w:rPr>
          <w:rFonts w:cstheme="minorHAnsi"/>
          <w:bCs/>
          <w:lang w:val="de-DE"/>
        </w:rPr>
        <w:t xml:space="preserve">Viele alteingesessene Brünner sprechen auch heute noch im </w:t>
      </w:r>
      <w:proofErr w:type="spellStart"/>
      <w:r w:rsidRPr="009334FB">
        <w:rPr>
          <w:rFonts w:cstheme="minorHAnsi"/>
          <w:bCs/>
          <w:lang w:val="de-DE"/>
        </w:rPr>
        <w:t>Hantec</w:t>
      </w:r>
      <w:proofErr w:type="spellEnd"/>
      <w:r w:rsidRPr="009334FB">
        <w:rPr>
          <w:rFonts w:cstheme="minorHAnsi"/>
          <w:bCs/>
          <w:lang w:val="de-DE"/>
        </w:rPr>
        <w:t xml:space="preserve">. Das ist </w:t>
      </w:r>
      <w:r w:rsidRPr="009334FB">
        <w:rPr>
          <w:rFonts w:cstheme="minorHAnsi"/>
          <w:lang w:val="de-DE"/>
        </w:rPr>
        <w:t xml:space="preserve"> </w:t>
      </w:r>
      <w:r w:rsidRPr="009334FB">
        <w:rPr>
          <w:rFonts w:cstheme="minorHAnsi"/>
          <w:bCs/>
          <w:lang w:val="de-DE"/>
        </w:rPr>
        <w:t xml:space="preserve">auch mit ein Grund, dass ein Großteil der Begriffe der österreichischen </w:t>
      </w:r>
      <w:r w:rsidRPr="009334FB">
        <w:rPr>
          <w:rFonts w:cstheme="minorHAnsi"/>
          <w:bCs/>
          <w:color w:val="202020"/>
          <w:lang w:val="de-DE"/>
        </w:rPr>
        <w:t xml:space="preserve">Umgangssprache auch verstanden werden, obwohl das Gegenüber </w:t>
      </w:r>
      <w:r w:rsidRPr="009334FB">
        <w:rPr>
          <w:rFonts w:cstheme="minorHAnsi"/>
          <w:bCs/>
          <w:color w:val="202020"/>
          <w:lang w:val="de-DE"/>
        </w:rPr>
        <w:t xml:space="preserve">nie Deutsch </w:t>
      </w:r>
      <w:r w:rsidRPr="009334FB">
        <w:rPr>
          <w:rStyle w:val="b"/>
          <w:rFonts w:cstheme="minorHAnsi"/>
          <w:bCs/>
          <w:color w:val="202020"/>
          <w:lang w:val="de-DE"/>
        </w:rPr>
        <w:t xml:space="preserve">gelernt haben muss. Im "Wörterbuch des Brünner </w:t>
      </w:r>
      <w:proofErr w:type="spellStart"/>
      <w:r w:rsidRPr="009334FB">
        <w:rPr>
          <w:rStyle w:val="b"/>
          <w:rFonts w:cstheme="minorHAnsi"/>
          <w:bCs/>
          <w:color w:val="202020"/>
          <w:lang w:val="de-DE"/>
        </w:rPr>
        <w:t>Hantec</w:t>
      </w:r>
      <w:proofErr w:type="spellEnd"/>
      <w:r w:rsidRPr="009334FB">
        <w:rPr>
          <w:rStyle w:val="b"/>
          <w:rFonts w:cstheme="minorHAnsi"/>
          <w:bCs/>
          <w:color w:val="202020"/>
          <w:lang w:val="de-DE"/>
        </w:rPr>
        <w:t xml:space="preserve">"  im Internet auf </w:t>
      </w:r>
      <w:hyperlink r:id="rId5" w:tgtFrame="_blank" w:history="1">
        <w:r w:rsidRPr="009334FB">
          <w:rPr>
            <w:rStyle w:val="b"/>
            <w:rFonts w:cstheme="minorHAnsi"/>
            <w:bCs/>
            <w:color w:val="202020"/>
            <w:u w:val="single"/>
            <w:lang w:val="de-DE"/>
          </w:rPr>
          <w:t>www.hantec.cz</w:t>
        </w:r>
      </w:hyperlink>
      <w:r w:rsidRPr="009334FB">
        <w:rPr>
          <w:rStyle w:val="b"/>
          <w:rFonts w:cstheme="minorHAnsi"/>
          <w:bCs/>
          <w:color w:val="202020"/>
          <w:lang w:val="de-DE"/>
        </w:rPr>
        <w:t xml:space="preserve"> (tschechisch) findet man eine </w:t>
      </w:r>
      <w:r w:rsidRPr="009334FB">
        <w:rPr>
          <w:rFonts w:cstheme="minorHAnsi"/>
          <w:color w:val="000000"/>
          <w:lang w:val="de-DE"/>
        </w:rPr>
        <w:t xml:space="preserve"> </w:t>
      </w:r>
      <w:r w:rsidRPr="009334FB">
        <w:rPr>
          <w:rStyle w:val="b"/>
          <w:rFonts w:cstheme="minorHAnsi"/>
          <w:bCs/>
          <w:color w:val="202020"/>
          <w:lang w:val="de-DE"/>
        </w:rPr>
        <w:t xml:space="preserve">Reihe von deutschen Begriffen wieder: </w:t>
      </w:r>
      <w:r w:rsidRPr="009334FB">
        <w:rPr>
          <w:rStyle w:val="b"/>
          <w:rFonts w:cstheme="minorHAnsi"/>
          <w:bCs/>
          <w:i/>
          <w:color w:val="202020"/>
          <w:lang w:val="de-DE"/>
        </w:rPr>
        <w:t>Wenn jemand also morgens mit seinem "vagen" (Wagen) übers "</w:t>
      </w:r>
      <w:proofErr w:type="spellStart"/>
      <w:r w:rsidRPr="009334FB">
        <w:rPr>
          <w:rStyle w:val="b"/>
          <w:rFonts w:cstheme="minorHAnsi"/>
          <w:bCs/>
          <w:i/>
          <w:color w:val="202020"/>
          <w:lang w:val="de-DE"/>
        </w:rPr>
        <w:t>bergl</w:t>
      </w:r>
      <w:proofErr w:type="spellEnd"/>
      <w:r w:rsidRPr="009334FB">
        <w:rPr>
          <w:rStyle w:val="b"/>
          <w:rFonts w:cstheme="minorHAnsi"/>
          <w:bCs/>
          <w:i/>
          <w:color w:val="202020"/>
          <w:lang w:val="de-DE"/>
        </w:rPr>
        <w:t xml:space="preserve">" (Berg, </w:t>
      </w:r>
      <w:r w:rsidRPr="009334FB">
        <w:rPr>
          <w:rFonts w:cstheme="minorHAnsi"/>
          <w:i/>
          <w:color w:val="000000"/>
          <w:lang w:val="de-DE"/>
        </w:rPr>
        <w:t xml:space="preserve"> </w:t>
      </w:r>
      <w:r w:rsidRPr="009334FB">
        <w:rPr>
          <w:rStyle w:val="b"/>
          <w:rFonts w:cstheme="minorHAnsi"/>
          <w:bCs/>
          <w:i/>
          <w:color w:val="202020"/>
          <w:lang w:val="de-DE"/>
        </w:rPr>
        <w:t>Hügel) ins "</w:t>
      </w:r>
      <w:proofErr w:type="spellStart"/>
      <w:r w:rsidRPr="009334FB">
        <w:rPr>
          <w:rStyle w:val="b"/>
          <w:rFonts w:cstheme="minorHAnsi"/>
          <w:bCs/>
          <w:i/>
          <w:color w:val="202020"/>
          <w:lang w:val="de-DE"/>
        </w:rPr>
        <w:t>štatl</w:t>
      </w:r>
      <w:proofErr w:type="spellEnd"/>
      <w:r w:rsidRPr="009334FB">
        <w:rPr>
          <w:rStyle w:val="b"/>
          <w:rFonts w:cstheme="minorHAnsi"/>
          <w:bCs/>
          <w:i/>
          <w:color w:val="202020"/>
          <w:lang w:val="de-DE"/>
        </w:rPr>
        <w:t>" (Brünner Innenstadt) in die "</w:t>
      </w:r>
      <w:proofErr w:type="spellStart"/>
      <w:r w:rsidRPr="009334FB">
        <w:rPr>
          <w:rStyle w:val="b"/>
          <w:rFonts w:cstheme="minorHAnsi"/>
          <w:bCs/>
          <w:i/>
          <w:color w:val="202020"/>
          <w:lang w:val="de-DE"/>
        </w:rPr>
        <w:t>hokna</w:t>
      </w:r>
      <w:proofErr w:type="spellEnd"/>
      <w:r w:rsidRPr="009334FB">
        <w:rPr>
          <w:rStyle w:val="b"/>
          <w:rFonts w:cstheme="minorHAnsi"/>
          <w:bCs/>
          <w:i/>
          <w:color w:val="202020"/>
          <w:lang w:val="de-DE"/>
        </w:rPr>
        <w:t>" (</w:t>
      </w:r>
      <w:proofErr w:type="spellStart"/>
      <w:r w:rsidRPr="009334FB">
        <w:rPr>
          <w:rStyle w:val="b"/>
          <w:rFonts w:cstheme="minorHAnsi"/>
          <w:bCs/>
          <w:i/>
          <w:color w:val="202020"/>
          <w:lang w:val="de-DE"/>
        </w:rPr>
        <w:t>Hock'n</w:t>
      </w:r>
      <w:proofErr w:type="spellEnd"/>
      <w:r w:rsidRPr="009334FB">
        <w:rPr>
          <w:rStyle w:val="b"/>
          <w:rFonts w:cstheme="minorHAnsi"/>
          <w:bCs/>
          <w:i/>
          <w:color w:val="202020"/>
          <w:lang w:val="de-DE"/>
        </w:rPr>
        <w:t>, Arbeit) fährt, in ein "</w:t>
      </w:r>
      <w:proofErr w:type="spellStart"/>
      <w:r w:rsidRPr="009334FB">
        <w:rPr>
          <w:rStyle w:val="b"/>
          <w:rFonts w:cstheme="minorHAnsi"/>
          <w:bCs/>
          <w:i/>
          <w:color w:val="202020"/>
          <w:lang w:val="de-DE"/>
        </w:rPr>
        <w:t>kšeft</w:t>
      </w:r>
      <w:proofErr w:type="spellEnd"/>
      <w:r w:rsidRPr="009334FB">
        <w:rPr>
          <w:rStyle w:val="b"/>
          <w:rFonts w:cstheme="minorHAnsi"/>
          <w:bCs/>
          <w:i/>
          <w:color w:val="202020"/>
          <w:lang w:val="de-DE"/>
        </w:rPr>
        <w:t>" (Geschäft) am nächsten "</w:t>
      </w:r>
      <w:proofErr w:type="spellStart"/>
      <w:r w:rsidRPr="009334FB">
        <w:rPr>
          <w:rStyle w:val="b"/>
          <w:rFonts w:cstheme="minorHAnsi"/>
          <w:bCs/>
          <w:i/>
          <w:color w:val="202020"/>
          <w:lang w:val="de-DE"/>
        </w:rPr>
        <w:t>ekl</w:t>
      </w:r>
      <w:proofErr w:type="spellEnd"/>
      <w:r w:rsidRPr="009334FB">
        <w:rPr>
          <w:rStyle w:val="b"/>
          <w:rFonts w:cstheme="minorHAnsi"/>
          <w:bCs/>
          <w:i/>
          <w:color w:val="202020"/>
          <w:lang w:val="de-DE"/>
        </w:rPr>
        <w:t xml:space="preserve">" </w:t>
      </w:r>
      <w:r w:rsidRPr="009334FB">
        <w:rPr>
          <w:rFonts w:cstheme="minorHAnsi"/>
          <w:i/>
          <w:color w:val="000000"/>
          <w:lang w:val="de-DE"/>
        </w:rPr>
        <w:t xml:space="preserve"> </w:t>
      </w:r>
      <w:r w:rsidRPr="009334FB">
        <w:rPr>
          <w:rStyle w:val="b"/>
          <w:rFonts w:cstheme="minorHAnsi"/>
          <w:bCs/>
          <w:i/>
          <w:color w:val="202020"/>
          <w:lang w:val="de-DE"/>
        </w:rPr>
        <w:t>(Eck) einkaufen geht dort mit einem "</w:t>
      </w:r>
      <w:proofErr w:type="spellStart"/>
      <w:r w:rsidRPr="009334FB">
        <w:rPr>
          <w:rStyle w:val="b"/>
          <w:rFonts w:cstheme="minorHAnsi"/>
          <w:bCs/>
          <w:i/>
          <w:color w:val="202020"/>
          <w:lang w:val="de-DE"/>
        </w:rPr>
        <w:t>tauzna</w:t>
      </w:r>
      <w:proofErr w:type="spellEnd"/>
      <w:r w:rsidRPr="009334FB">
        <w:rPr>
          <w:rStyle w:val="b"/>
          <w:rFonts w:cstheme="minorHAnsi"/>
          <w:bCs/>
          <w:i/>
          <w:color w:val="202020"/>
          <w:lang w:val="de-DE"/>
        </w:rPr>
        <w:t>" (1000-Kronen-Schein) zahlt (zahlen = "</w:t>
      </w:r>
      <w:proofErr w:type="spellStart"/>
      <w:r w:rsidRPr="009334FB">
        <w:rPr>
          <w:rStyle w:val="b"/>
          <w:rFonts w:cstheme="minorHAnsi"/>
          <w:bCs/>
          <w:i/>
          <w:color w:val="202020"/>
          <w:lang w:val="de-DE"/>
        </w:rPr>
        <w:t>cálovat</w:t>
      </w:r>
      <w:proofErr w:type="spellEnd"/>
      <w:r w:rsidRPr="009334FB">
        <w:rPr>
          <w:rStyle w:val="b"/>
          <w:rFonts w:cstheme="minorHAnsi"/>
          <w:bCs/>
          <w:i/>
          <w:color w:val="202020"/>
          <w:lang w:val="de-DE"/>
        </w:rPr>
        <w:t>") und dafür einen "</w:t>
      </w:r>
      <w:proofErr w:type="spellStart"/>
      <w:r w:rsidRPr="009334FB">
        <w:rPr>
          <w:rStyle w:val="b"/>
          <w:rFonts w:cstheme="minorHAnsi"/>
          <w:bCs/>
          <w:i/>
          <w:color w:val="202020"/>
          <w:lang w:val="de-DE"/>
        </w:rPr>
        <w:t>cetl</w:t>
      </w:r>
      <w:proofErr w:type="spellEnd"/>
      <w:r w:rsidRPr="009334FB">
        <w:rPr>
          <w:rStyle w:val="b"/>
          <w:rFonts w:cstheme="minorHAnsi"/>
          <w:bCs/>
          <w:i/>
          <w:color w:val="202020"/>
          <w:lang w:val="de-DE"/>
        </w:rPr>
        <w:t xml:space="preserve">" </w:t>
      </w:r>
      <w:r w:rsidRPr="009334FB">
        <w:rPr>
          <w:rFonts w:cstheme="minorHAnsi"/>
          <w:i/>
          <w:color w:val="000000"/>
          <w:lang w:val="de-DE"/>
        </w:rPr>
        <w:t xml:space="preserve"> </w:t>
      </w:r>
      <w:r w:rsidRPr="009334FB">
        <w:rPr>
          <w:rStyle w:val="b"/>
          <w:rFonts w:cstheme="minorHAnsi"/>
          <w:bCs/>
          <w:i/>
          <w:color w:val="202020"/>
          <w:lang w:val="de-DE"/>
        </w:rPr>
        <w:t>(Quittung, Zettel) erhält, so werden das zum "</w:t>
      </w:r>
      <w:proofErr w:type="spellStart"/>
      <w:r w:rsidRPr="009334FB">
        <w:rPr>
          <w:rStyle w:val="b"/>
          <w:rFonts w:cstheme="minorHAnsi"/>
          <w:bCs/>
          <w:i/>
          <w:color w:val="202020"/>
          <w:lang w:val="de-DE"/>
        </w:rPr>
        <w:t>zlus</w:t>
      </w:r>
      <w:proofErr w:type="spellEnd"/>
      <w:r w:rsidRPr="009334FB">
        <w:rPr>
          <w:rStyle w:val="b"/>
          <w:rFonts w:cstheme="minorHAnsi"/>
          <w:bCs/>
          <w:i/>
          <w:color w:val="202020"/>
          <w:lang w:val="de-DE"/>
        </w:rPr>
        <w:t>" (Schluss) "</w:t>
      </w:r>
      <w:proofErr w:type="spellStart"/>
      <w:r w:rsidRPr="009334FB">
        <w:rPr>
          <w:rStyle w:val="b"/>
          <w:rFonts w:cstheme="minorHAnsi"/>
          <w:bCs/>
          <w:i/>
          <w:color w:val="202020"/>
          <w:lang w:val="de-DE"/>
        </w:rPr>
        <w:t>zichr</w:t>
      </w:r>
      <w:proofErr w:type="spellEnd"/>
      <w:r w:rsidRPr="009334FB">
        <w:rPr>
          <w:rStyle w:val="b"/>
          <w:rFonts w:cstheme="minorHAnsi"/>
          <w:bCs/>
          <w:i/>
          <w:color w:val="202020"/>
          <w:lang w:val="de-DE"/>
        </w:rPr>
        <w:t xml:space="preserve">" (sicher) sowohl Österreicher, als auch Brünner </w:t>
      </w:r>
      <w:r w:rsidRPr="009334FB">
        <w:rPr>
          <w:rFonts w:cstheme="minorHAnsi"/>
          <w:i/>
          <w:color w:val="000000"/>
          <w:lang w:val="de-DE"/>
        </w:rPr>
        <w:t xml:space="preserve"> </w:t>
      </w:r>
      <w:r w:rsidRPr="009334FB">
        <w:rPr>
          <w:rStyle w:val="b"/>
          <w:rFonts w:cstheme="minorHAnsi"/>
          <w:bCs/>
          <w:i/>
          <w:color w:val="202020"/>
          <w:lang w:val="de-DE"/>
        </w:rPr>
        <w:t>verstehen.</w:t>
      </w:r>
      <w:r w:rsidRPr="009334FB">
        <w:rPr>
          <w:rFonts w:cstheme="minorHAnsi"/>
          <w:color w:val="000000"/>
          <w:lang w:val="de-DE"/>
        </w:rPr>
        <w:t xml:space="preserve"> </w:t>
      </w:r>
    </w:p>
    <w:p w:rsidR="00E66041" w:rsidRDefault="00E66041" w:rsidP="00E66041">
      <w:pPr>
        <w:jc w:val="both"/>
        <w:rPr>
          <w:rStyle w:val="b"/>
          <w:rFonts w:cstheme="minorHAnsi"/>
          <w:bCs/>
          <w:color w:val="202020"/>
          <w:lang w:val="de-DE"/>
        </w:rPr>
      </w:pPr>
      <w:r w:rsidRPr="009334FB">
        <w:rPr>
          <w:rStyle w:val="b"/>
          <w:rFonts w:cstheme="minorHAnsi"/>
          <w:bCs/>
          <w:color w:val="202020"/>
          <w:lang w:val="de-DE"/>
        </w:rPr>
        <w:t xml:space="preserve">Das </w:t>
      </w:r>
      <w:proofErr w:type="spellStart"/>
      <w:r w:rsidRPr="009334FB">
        <w:rPr>
          <w:rStyle w:val="b"/>
          <w:rFonts w:cstheme="minorHAnsi"/>
          <w:bCs/>
          <w:color w:val="202020"/>
          <w:lang w:val="de-DE"/>
        </w:rPr>
        <w:t>Hantec</w:t>
      </w:r>
      <w:proofErr w:type="spellEnd"/>
      <w:r w:rsidRPr="009334FB">
        <w:rPr>
          <w:rStyle w:val="b"/>
          <w:rFonts w:cstheme="minorHAnsi"/>
          <w:bCs/>
          <w:color w:val="202020"/>
          <w:lang w:val="de-DE"/>
        </w:rPr>
        <w:t xml:space="preserve"> wurde auch nach der Auflösung der Monarchie gepflegt und überdauerte auch die Ära des Kommunismus. Mit </w:t>
      </w:r>
      <w:r w:rsidRPr="009334FB">
        <w:rPr>
          <w:rFonts w:cstheme="minorHAnsi"/>
          <w:color w:val="000000"/>
          <w:lang w:val="de-DE"/>
        </w:rPr>
        <w:t xml:space="preserve"> </w:t>
      </w:r>
      <w:r w:rsidRPr="009334FB">
        <w:rPr>
          <w:rStyle w:val="b"/>
          <w:rFonts w:cstheme="minorHAnsi"/>
          <w:bCs/>
          <w:color w:val="202020"/>
          <w:lang w:val="de-DE"/>
        </w:rPr>
        <w:t xml:space="preserve">der neuen Generation hat sich auch das </w:t>
      </w:r>
      <w:proofErr w:type="spellStart"/>
      <w:r w:rsidRPr="009334FB">
        <w:rPr>
          <w:rStyle w:val="b"/>
          <w:rFonts w:cstheme="minorHAnsi"/>
          <w:bCs/>
          <w:color w:val="202020"/>
          <w:lang w:val="de-DE"/>
        </w:rPr>
        <w:t>Hantec</w:t>
      </w:r>
      <w:proofErr w:type="spellEnd"/>
      <w:r w:rsidRPr="009334FB">
        <w:rPr>
          <w:rStyle w:val="b"/>
          <w:rFonts w:cstheme="minorHAnsi"/>
          <w:bCs/>
          <w:color w:val="202020"/>
          <w:lang w:val="de-DE"/>
        </w:rPr>
        <w:t xml:space="preserve"> von der Unterschicht-Sprache zur traditionellen Brünner </w:t>
      </w:r>
      <w:r w:rsidRPr="009334FB">
        <w:rPr>
          <w:rFonts w:cstheme="minorHAnsi"/>
          <w:color w:val="000000"/>
          <w:lang w:val="de-DE"/>
        </w:rPr>
        <w:t xml:space="preserve"> </w:t>
      </w:r>
      <w:r w:rsidRPr="009334FB">
        <w:rPr>
          <w:rStyle w:val="b"/>
          <w:rFonts w:cstheme="minorHAnsi"/>
          <w:bCs/>
          <w:color w:val="202020"/>
          <w:lang w:val="de-DE"/>
        </w:rPr>
        <w:t xml:space="preserve">Umgangssprache weiterentwickelt, sodass eine lokale Kultur mit zeitgenössischen Liedern, Literatur und neuen Begriffen </w:t>
      </w:r>
      <w:r w:rsidRPr="009334FB">
        <w:rPr>
          <w:rFonts w:cstheme="minorHAnsi"/>
          <w:color w:val="000000"/>
          <w:lang w:val="de-DE"/>
        </w:rPr>
        <w:t xml:space="preserve"> </w:t>
      </w:r>
      <w:r w:rsidRPr="009334FB">
        <w:rPr>
          <w:rStyle w:val="b"/>
          <w:rFonts w:cstheme="minorHAnsi"/>
          <w:bCs/>
          <w:color w:val="202020"/>
          <w:lang w:val="de-DE"/>
        </w:rPr>
        <w:t>entstand.</w:t>
      </w:r>
    </w:p>
    <w:p w:rsidR="000C5586" w:rsidRDefault="000C5586" w:rsidP="00E66041">
      <w:pPr>
        <w:jc w:val="both"/>
        <w:rPr>
          <w:iCs/>
          <w:sz w:val="24"/>
          <w:szCs w:val="24"/>
          <w:lang w:val="de-DE"/>
        </w:rPr>
        <w:sectPr w:rsidR="000C5586" w:rsidSect="000C5586">
          <w:type w:val="continuous"/>
          <w:pgSz w:w="11906" w:h="16838"/>
          <w:pgMar w:top="1417" w:right="1417" w:bottom="1417" w:left="1417" w:header="708" w:footer="708" w:gutter="0"/>
          <w:cols w:num="2" w:space="708"/>
          <w:docGrid w:linePitch="360"/>
        </w:sectPr>
      </w:pPr>
    </w:p>
    <w:p w:rsidR="000C5586" w:rsidRDefault="000C5586" w:rsidP="00E66041">
      <w:pPr>
        <w:jc w:val="both"/>
        <w:rPr>
          <w:iCs/>
          <w:sz w:val="24"/>
          <w:szCs w:val="24"/>
          <w:lang w:val="de-DE"/>
        </w:rPr>
      </w:pPr>
    </w:p>
    <w:p w:rsidR="00CB2FFF" w:rsidRPr="000C5586" w:rsidRDefault="00CB2FFF" w:rsidP="00E66041">
      <w:pPr>
        <w:jc w:val="both"/>
        <w:rPr>
          <w:i/>
          <w:iCs/>
          <w:sz w:val="20"/>
          <w:szCs w:val="20"/>
          <w:lang w:val="de-DE"/>
        </w:rPr>
      </w:pPr>
      <w:r w:rsidRPr="000C5586">
        <w:rPr>
          <w:i/>
          <w:iCs/>
          <w:sz w:val="20"/>
          <w:szCs w:val="20"/>
          <w:lang w:val="de-DE"/>
        </w:rPr>
        <w:t>AUS: POWIDL.EU 3/2018</w:t>
      </w:r>
    </w:p>
    <w:p w:rsidR="000C5586" w:rsidRDefault="000C5586" w:rsidP="000C5586">
      <w:pPr>
        <w:jc w:val="both"/>
        <w:rPr>
          <w:iCs/>
          <w:sz w:val="24"/>
          <w:szCs w:val="24"/>
          <w:lang w:val="de-DE"/>
        </w:rPr>
      </w:pPr>
      <w:r>
        <w:rPr>
          <w:iCs/>
          <w:sz w:val="24"/>
          <w:szCs w:val="24"/>
          <w:lang w:val="de-DE"/>
        </w:rPr>
        <w:t>NOTIZEN:</w:t>
      </w:r>
    </w:p>
    <w:p w:rsidR="000C5586" w:rsidRDefault="000C5586" w:rsidP="000C5586">
      <w:pPr>
        <w:jc w:val="both"/>
        <w:rPr>
          <w:iCs/>
          <w:sz w:val="24"/>
          <w:szCs w:val="24"/>
          <w:lang w:val="de-DE"/>
        </w:rPr>
      </w:pPr>
      <w:r>
        <w:rPr>
          <w:iCs/>
          <w:sz w:val="24"/>
          <w:szCs w:val="24"/>
          <w:lang w:val="de-DE"/>
        </w:rPr>
        <w:t>___________________________________________________________________________</w:t>
      </w:r>
    </w:p>
    <w:p w:rsidR="000C5586" w:rsidRDefault="000C5586" w:rsidP="000C5586">
      <w:pPr>
        <w:jc w:val="both"/>
        <w:rPr>
          <w:iCs/>
          <w:sz w:val="24"/>
          <w:szCs w:val="24"/>
          <w:lang w:val="de-DE"/>
        </w:rPr>
      </w:pPr>
      <w:r>
        <w:rPr>
          <w:iCs/>
          <w:sz w:val="24"/>
          <w:szCs w:val="24"/>
          <w:lang w:val="de-DE"/>
        </w:rPr>
        <w:t>___________________________________________________________________________</w:t>
      </w:r>
    </w:p>
    <w:p w:rsidR="000C5586" w:rsidRPr="00D61CD0" w:rsidRDefault="000C5586" w:rsidP="00E66041">
      <w:pPr>
        <w:jc w:val="both"/>
        <w:rPr>
          <w:iCs/>
          <w:sz w:val="24"/>
          <w:szCs w:val="24"/>
          <w:lang w:val="de-DE"/>
        </w:rPr>
      </w:pPr>
      <w:r>
        <w:rPr>
          <w:iCs/>
          <w:sz w:val="24"/>
          <w:szCs w:val="24"/>
          <w:lang w:val="de-DE"/>
        </w:rPr>
        <w:t>___________________________________________________________________________</w:t>
      </w:r>
    </w:p>
    <w:sectPr w:rsidR="000C5586" w:rsidRPr="00D61CD0" w:rsidSect="00E66041">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E66041"/>
    <w:rsid w:val="000C5586"/>
    <w:rsid w:val="001A4ABC"/>
    <w:rsid w:val="009334FB"/>
    <w:rsid w:val="00AF7D1E"/>
    <w:rsid w:val="00CB2FFF"/>
    <w:rsid w:val="00D61CD0"/>
    <w:rsid w:val="00E66041"/>
    <w:rsid w:val="00E95A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565E95-918A-4EBC-8E94-EC1BBEBF0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F7D1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
    <w:name w:val="b"/>
    <w:basedOn w:val="Standardnpsmoodstavce"/>
    <w:rsid w:val="00E66041"/>
  </w:style>
  <w:style w:type="paragraph" w:styleId="Textbubliny">
    <w:name w:val="Balloon Text"/>
    <w:basedOn w:val="Normln"/>
    <w:link w:val="TextbublinyChar"/>
    <w:uiPriority w:val="99"/>
    <w:semiHidden/>
    <w:unhideWhenUsed/>
    <w:rsid w:val="00E6604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660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616645">
      <w:bodyDiv w:val="1"/>
      <w:marLeft w:val="0"/>
      <w:marRight w:val="0"/>
      <w:marTop w:val="0"/>
      <w:marBottom w:val="0"/>
      <w:divBdr>
        <w:top w:val="none" w:sz="0" w:space="0" w:color="auto"/>
        <w:left w:val="none" w:sz="0" w:space="0" w:color="auto"/>
        <w:bottom w:val="none" w:sz="0" w:space="0" w:color="auto"/>
        <w:right w:val="none" w:sz="0" w:space="0" w:color="auto"/>
      </w:divBdr>
      <w:divsChild>
        <w:div w:id="1341352692">
          <w:marLeft w:val="0"/>
          <w:marRight w:val="0"/>
          <w:marTop w:val="0"/>
          <w:marBottom w:val="0"/>
          <w:divBdr>
            <w:top w:val="single" w:sz="4" w:space="2" w:color="auto"/>
            <w:left w:val="single" w:sz="4" w:space="2" w:color="auto"/>
            <w:bottom w:val="single" w:sz="4" w:space="6" w:color="auto"/>
            <w:right w:val="single" w:sz="4" w:space="3" w:color="auto"/>
          </w:divBdr>
        </w:div>
      </w:divsChild>
    </w:div>
    <w:div w:id="1432241985">
      <w:bodyDiv w:val="1"/>
      <w:marLeft w:val="0"/>
      <w:marRight w:val="0"/>
      <w:marTop w:val="0"/>
      <w:marBottom w:val="0"/>
      <w:divBdr>
        <w:top w:val="none" w:sz="0" w:space="0" w:color="auto"/>
        <w:left w:val="none" w:sz="0" w:space="0" w:color="auto"/>
        <w:bottom w:val="none" w:sz="0" w:space="0" w:color="auto"/>
        <w:right w:val="none" w:sz="0" w:space="0" w:color="auto"/>
      </w:divBdr>
      <w:divsChild>
        <w:div w:id="1647125712">
          <w:marLeft w:val="0"/>
          <w:marRight w:val="0"/>
          <w:marTop w:val="0"/>
          <w:marBottom w:val="0"/>
          <w:divBdr>
            <w:top w:val="single" w:sz="6" w:space="2" w:color="auto"/>
            <w:left w:val="single" w:sz="6" w:space="2" w:color="auto"/>
            <w:bottom w:val="single" w:sz="6" w:space="8" w:color="auto"/>
            <w:right w:val="single" w:sz="6" w:space="5" w:color="auto"/>
          </w:divBdr>
        </w:div>
      </w:divsChild>
    </w:div>
    <w:div w:id="1886674655">
      <w:bodyDiv w:val="1"/>
      <w:marLeft w:val="0"/>
      <w:marRight w:val="0"/>
      <w:marTop w:val="0"/>
      <w:marBottom w:val="0"/>
      <w:divBdr>
        <w:top w:val="none" w:sz="0" w:space="0" w:color="auto"/>
        <w:left w:val="none" w:sz="0" w:space="0" w:color="auto"/>
        <w:bottom w:val="none" w:sz="0" w:space="0" w:color="auto"/>
        <w:right w:val="none" w:sz="0" w:space="0" w:color="auto"/>
      </w:divBdr>
      <w:divsChild>
        <w:div w:id="641933474">
          <w:marLeft w:val="0"/>
          <w:marRight w:val="0"/>
          <w:marTop w:val="0"/>
          <w:marBottom w:val="0"/>
          <w:divBdr>
            <w:top w:val="single" w:sz="6" w:space="2" w:color="auto"/>
            <w:left w:val="single" w:sz="6" w:space="2" w:color="auto"/>
            <w:bottom w:val="single" w:sz="6" w:space="8" w:color="auto"/>
            <w:right w:val="single" w:sz="6" w:space="5"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antec.cz/" TargetMode="External"/><Relationship Id="rId4"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999</Words>
  <Characters>5897</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Pedagogicka fakulta MU</Company>
  <LinksUpToDate>false</LinksUpToDate>
  <CharactersWithSpaces>6883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Mareckova</dc:creator>
  <cp:lastModifiedBy>Mareckova</cp:lastModifiedBy>
  <cp:revision>4</cp:revision>
  <cp:lastPrinted>2019-02-25T09:27:00Z</cp:lastPrinted>
  <dcterms:created xsi:type="dcterms:W3CDTF">2018-02-17T17:20:00Z</dcterms:created>
  <dcterms:modified xsi:type="dcterms:W3CDTF">2019-02-25T09:28:00Z</dcterms:modified>
</cp:coreProperties>
</file>