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7E" w:rsidRDefault="00375A7E" w:rsidP="00375A7E">
      <w:proofErr w:type="spellStart"/>
      <w:r w:rsidRPr="00375A7E">
        <w:rPr>
          <w:b/>
        </w:rPr>
        <w:t>Социалисти́ческий</w:t>
      </w:r>
      <w:proofErr w:type="spellEnd"/>
      <w:r w:rsidRPr="00375A7E">
        <w:rPr>
          <w:b/>
        </w:rPr>
        <w:t xml:space="preserve"> </w:t>
      </w:r>
      <w:proofErr w:type="spellStart"/>
      <w:r w:rsidRPr="00375A7E">
        <w:rPr>
          <w:b/>
        </w:rPr>
        <w:t>реали́зм</w:t>
      </w:r>
      <w:proofErr w:type="spellEnd"/>
      <w:r w:rsidRPr="00375A7E">
        <w:rPr>
          <w:b/>
        </w:rPr>
        <w:t xml:space="preserve">, </w:t>
      </w:r>
      <w:proofErr w:type="spellStart"/>
      <w:r w:rsidRPr="00375A7E">
        <w:rPr>
          <w:b/>
        </w:rPr>
        <w:t>соцреали́зм</w:t>
      </w:r>
      <w:proofErr w:type="spellEnd"/>
      <w:r>
        <w:t xml:space="preserve"> —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художественный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 xml:space="preserve">, </w:t>
      </w:r>
      <w:proofErr w:type="spellStart"/>
      <w:r>
        <w:t>использовавшийся</w:t>
      </w:r>
      <w:proofErr w:type="spellEnd"/>
      <w:r>
        <w:t xml:space="preserve"> в </w:t>
      </w:r>
      <w:proofErr w:type="spellStart"/>
      <w:r>
        <w:t>искусстве</w:t>
      </w:r>
      <w:proofErr w:type="spellEnd"/>
      <w:r>
        <w:t xml:space="preserve"> </w:t>
      </w:r>
      <w:proofErr w:type="spellStart"/>
      <w:r>
        <w:t>Советского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 xml:space="preserve"> </w:t>
      </w:r>
      <w:proofErr w:type="spellStart"/>
      <w:r>
        <w:t>начиная</w:t>
      </w:r>
      <w:proofErr w:type="spellEnd"/>
      <w:r>
        <w:t xml:space="preserve"> с </w:t>
      </w:r>
      <w:proofErr w:type="gramStart"/>
      <w:r>
        <w:t xml:space="preserve">1930-х </w:t>
      </w:r>
      <w:proofErr w:type="spellStart"/>
      <w:r>
        <w:t>годов</w:t>
      </w:r>
      <w:proofErr w:type="spellEnd"/>
      <w:proofErr w:type="gramEnd"/>
      <w:r>
        <w:t xml:space="preserve">, </w:t>
      </w:r>
      <w:proofErr w:type="spellStart"/>
      <w:r>
        <w:t>разрешенный</w:t>
      </w:r>
      <w:proofErr w:type="spellEnd"/>
      <w:r>
        <w:t xml:space="preserve">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рекомендованный</w:t>
      </w:r>
      <w:proofErr w:type="spellEnd"/>
      <w:r>
        <w:t xml:space="preserve">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навязываемый</w:t>
      </w:r>
      <w:proofErr w:type="spellEnd"/>
      <w:r>
        <w:t xml:space="preserve"> (в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периоды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)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цензурой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и </w:t>
      </w:r>
      <w:proofErr w:type="spellStart"/>
      <w:r>
        <w:t>тесно</w:t>
      </w:r>
      <w:proofErr w:type="spellEnd"/>
      <w:r>
        <w:t xml:space="preserve"> </w:t>
      </w:r>
      <w:proofErr w:type="spellStart"/>
      <w:r>
        <w:t>связанный</w:t>
      </w:r>
      <w:proofErr w:type="spellEnd"/>
      <w:r>
        <w:t xml:space="preserve"> с </w:t>
      </w:r>
      <w:proofErr w:type="spellStart"/>
      <w:r>
        <w:t>идеологией</w:t>
      </w:r>
      <w:proofErr w:type="spellEnd"/>
      <w:r>
        <w:t xml:space="preserve"> и </w:t>
      </w:r>
      <w:proofErr w:type="spellStart"/>
      <w:r>
        <w:t>пропагандой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официально</w:t>
      </w:r>
      <w:proofErr w:type="spellEnd"/>
      <w:r>
        <w:rPr>
          <w:lang w:val="ru-RU"/>
        </w:rPr>
        <w:t xml:space="preserve"> </w:t>
      </w:r>
      <w:proofErr w:type="spellStart"/>
      <w:r>
        <w:t>одобрен</w:t>
      </w:r>
      <w:proofErr w:type="spellEnd"/>
      <w:r>
        <w:t xml:space="preserve"> с 1932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партийными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 в </w:t>
      </w:r>
      <w:proofErr w:type="spellStart"/>
      <w:r>
        <w:t>литературе</w:t>
      </w:r>
      <w:proofErr w:type="spellEnd"/>
      <w:r>
        <w:t xml:space="preserve"> и </w:t>
      </w:r>
      <w:proofErr w:type="spellStart"/>
      <w:r>
        <w:t>искусстве</w:t>
      </w:r>
      <w:proofErr w:type="spellEnd"/>
      <w:r>
        <w:t xml:space="preserve">. </w:t>
      </w:r>
      <w:proofErr w:type="spellStart"/>
      <w:r>
        <w:t>Параллельно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существовало</w:t>
      </w:r>
      <w:proofErr w:type="spellEnd"/>
      <w:r>
        <w:t xml:space="preserve"> </w:t>
      </w:r>
      <w:proofErr w:type="spellStart"/>
      <w:r>
        <w:t>неофициальное</w:t>
      </w:r>
      <w:proofErr w:type="spellEnd"/>
      <w:r>
        <w:t xml:space="preserve"> </w:t>
      </w:r>
      <w:proofErr w:type="spellStart"/>
      <w:r>
        <w:t>искусство</w:t>
      </w:r>
      <w:proofErr w:type="spellEnd"/>
      <w:r>
        <w:t xml:space="preserve"> СССР.</w:t>
      </w:r>
    </w:p>
    <w:p w:rsidR="00375A7E" w:rsidRDefault="00375A7E" w:rsidP="00375A7E"/>
    <w:p w:rsidR="00375A7E" w:rsidRPr="00375A7E" w:rsidRDefault="00375A7E" w:rsidP="00375A7E">
      <w:pPr>
        <w:rPr>
          <w:lang w:val="ru-RU"/>
        </w:rPr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 в </w:t>
      </w:r>
      <w:proofErr w:type="spellStart"/>
      <w:r>
        <w:t>жанре</w:t>
      </w:r>
      <w:proofErr w:type="spellEnd"/>
      <w:r>
        <w:t xml:space="preserve"> </w:t>
      </w:r>
      <w:proofErr w:type="spellStart"/>
      <w:r>
        <w:t>социалистического</w:t>
      </w:r>
      <w:proofErr w:type="spellEnd"/>
      <w:r>
        <w:t xml:space="preserve"> </w:t>
      </w:r>
      <w:proofErr w:type="spellStart"/>
      <w:r>
        <w:t>реализма</w:t>
      </w:r>
      <w:proofErr w:type="spellEnd"/>
      <w:r>
        <w:t xml:space="preserve"> </w:t>
      </w:r>
      <w:proofErr w:type="spellStart"/>
      <w:r>
        <w:t>характерна</w:t>
      </w:r>
      <w:proofErr w:type="spellEnd"/>
      <w:r>
        <w:t xml:space="preserve"> </w:t>
      </w:r>
      <w:proofErr w:type="spellStart"/>
      <w:r>
        <w:t>подача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 </w:t>
      </w:r>
      <w:proofErr w:type="spellStart"/>
      <w:r>
        <w:t>эпохи</w:t>
      </w:r>
      <w:proofErr w:type="spellEnd"/>
      <w:r>
        <w:t>, «</w:t>
      </w:r>
      <w:proofErr w:type="spellStart"/>
      <w:r>
        <w:t>динамично</w:t>
      </w:r>
      <w:proofErr w:type="spellEnd"/>
      <w:r>
        <w:t xml:space="preserve"> </w:t>
      </w:r>
      <w:proofErr w:type="spellStart"/>
      <w:r>
        <w:t>изменяющихся</w:t>
      </w:r>
      <w:proofErr w:type="spellEnd"/>
      <w:r>
        <w:t xml:space="preserve"> в </w:t>
      </w:r>
      <w:proofErr w:type="spellStart"/>
      <w:r>
        <w:t>своём</w:t>
      </w:r>
      <w:proofErr w:type="spellEnd"/>
      <w:r>
        <w:t xml:space="preserve"> </w:t>
      </w:r>
      <w:proofErr w:type="spellStart"/>
      <w:r>
        <w:t>революционном</w:t>
      </w:r>
      <w:proofErr w:type="spellEnd"/>
      <w:r>
        <w:t xml:space="preserve"> </w:t>
      </w:r>
      <w:proofErr w:type="spellStart"/>
      <w:r>
        <w:t>развитии</w:t>
      </w:r>
      <w:proofErr w:type="spellEnd"/>
      <w:r>
        <w:t xml:space="preserve">». </w:t>
      </w:r>
      <w:proofErr w:type="spellStart"/>
      <w:r>
        <w:t>Идейное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заложено</w:t>
      </w:r>
      <w:proofErr w:type="spellEnd"/>
      <w:r>
        <w:t xml:space="preserve"> </w:t>
      </w:r>
      <w:proofErr w:type="spellStart"/>
      <w:r>
        <w:t>диалектико-материалистической</w:t>
      </w:r>
      <w:proofErr w:type="spellEnd"/>
      <w:r>
        <w:t xml:space="preserve"> </w:t>
      </w:r>
      <w:proofErr w:type="spellStart"/>
      <w:r>
        <w:t>философией</w:t>
      </w:r>
      <w:proofErr w:type="spellEnd"/>
      <w:r>
        <w:t xml:space="preserve"> и </w:t>
      </w:r>
      <w:proofErr w:type="spellStart"/>
      <w:r>
        <w:t>коммунистическими</w:t>
      </w:r>
      <w:proofErr w:type="spellEnd"/>
      <w:r>
        <w:t xml:space="preserve"> </w:t>
      </w:r>
      <w:proofErr w:type="spellStart"/>
      <w:r>
        <w:t>идеями</w:t>
      </w:r>
      <w:proofErr w:type="spellEnd"/>
      <w:r>
        <w:t xml:space="preserve"> </w:t>
      </w:r>
      <w:proofErr w:type="spellStart"/>
      <w:r>
        <w:t>марксизма</w:t>
      </w:r>
      <w:proofErr w:type="spellEnd"/>
      <w:r>
        <w:t xml:space="preserve"> (</w:t>
      </w:r>
      <w:proofErr w:type="spellStart"/>
      <w:r>
        <w:t>марксистская</w:t>
      </w:r>
      <w:proofErr w:type="spellEnd"/>
      <w:r>
        <w:t xml:space="preserve"> </w:t>
      </w:r>
      <w:proofErr w:type="spellStart"/>
      <w:r>
        <w:t>эстетика</w:t>
      </w:r>
      <w:proofErr w:type="spellEnd"/>
      <w:r>
        <w:t xml:space="preserve">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XIX—XX </w:t>
      </w:r>
      <w:proofErr w:type="spellStart"/>
      <w:r>
        <w:t>вв</w:t>
      </w:r>
      <w:proofErr w:type="spellEnd"/>
      <w:r>
        <w:t xml:space="preserve">. </w:t>
      </w:r>
      <w:proofErr w:type="spellStart"/>
      <w:r>
        <w:t>Метод</w:t>
      </w:r>
      <w:proofErr w:type="spellEnd"/>
      <w:r>
        <w:t xml:space="preserve"> </w:t>
      </w:r>
      <w:proofErr w:type="spellStart"/>
      <w:r>
        <w:t>охватывал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сферы</w:t>
      </w:r>
      <w:proofErr w:type="spellEnd"/>
      <w:r>
        <w:t xml:space="preserve">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литературу</w:t>
      </w:r>
      <w:proofErr w:type="spellEnd"/>
      <w:r>
        <w:t xml:space="preserve">, </w:t>
      </w:r>
      <w:proofErr w:type="spellStart"/>
      <w:r>
        <w:t>драматургию</w:t>
      </w:r>
      <w:proofErr w:type="spellEnd"/>
      <w:r>
        <w:t xml:space="preserve">, </w:t>
      </w:r>
      <w:proofErr w:type="spellStart"/>
      <w:r>
        <w:t>кинематограф</w:t>
      </w:r>
      <w:proofErr w:type="spellEnd"/>
      <w:r>
        <w:t xml:space="preserve">, </w:t>
      </w:r>
      <w:proofErr w:type="spellStart"/>
      <w:r>
        <w:t>живопись</w:t>
      </w:r>
      <w:proofErr w:type="spellEnd"/>
      <w:r>
        <w:t xml:space="preserve">, </w:t>
      </w:r>
      <w:proofErr w:type="spellStart"/>
      <w:r>
        <w:t>скульптуру</w:t>
      </w:r>
      <w:proofErr w:type="spellEnd"/>
      <w:r>
        <w:t xml:space="preserve">, </w:t>
      </w:r>
      <w:proofErr w:type="spellStart"/>
      <w:r>
        <w:t>музыку</w:t>
      </w:r>
      <w:proofErr w:type="spellEnd"/>
      <w:r>
        <w:t xml:space="preserve"> и </w:t>
      </w:r>
      <w:proofErr w:type="spellStart"/>
      <w:r>
        <w:t>архитектуру</w:t>
      </w:r>
      <w:proofErr w:type="spellEnd"/>
      <w:r>
        <w:t xml:space="preserve">). В </w:t>
      </w:r>
      <w:proofErr w:type="spellStart"/>
      <w:r>
        <w:t>нём</w:t>
      </w:r>
      <w:proofErr w:type="spellEnd"/>
      <w:r>
        <w:t xml:space="preserve"> </w:t>
      </w:r>
      <w:proofErr w:type="spellStart"/>
      <w:r>
        <w:t>утверждались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принципы</w:t>
      </w:r>
      <w:proofErr w:type="spellEnd"/>
      <w:r>
        <w:rPr>
          <w:lang w:val="ru-RU"/>
        </w:rPr>
        <w:t>:</w:t>
      </w:r>
    </w:p>
    <w:p w:rsidR="00375A7E" w:rsidRDefault="00375A7E" w:rsidP="00375A7E">
      <w:r>
        <w:rPr>
          <w:lang w:val="ru-RU"/>
        </w:rPr>
        <w:t xml:space="preserve">- </w:t>
      </w:r>
      <w:proofErr w:type="spellStart"/>
      <w:r>
        <w:t>описывать</w:t>
      </w:r>
      <w:proofErr w:type="spellEnd"/>
      <w:r>
        <w:t xml:space="preserve"> </w:t>
      </w:r>
      <w:proofErr w:type="spellStart"/>
      <w:r>
        <w:t>реальность</w:t>
      </w:r>
      <w:proofErr w:type="spellEnd"/>
      <w:r>
        <w:t xml:space="preserve"> «</w:t>
      </w:r>
      <w:proofErr w:type="spellStart"/>
      <w:r>
        <w:t>точно</w:t>
      </w:r>
      <w:proofErr w:type="spellEnd"/>
      <w:r>
        <w:t xml:space="preserve">,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конкретным</w:t>
      </w:r>
      <w:proofErr w:type="spellEnd"/>
      <w:r>
        <w:t xml:space="preserve"> </w:t>
      </w:r>
      <w:proofErr w:type="spellStart"/>
      <w:r>
        <w:t>историческим</w:t>
      </w:r>
      <w:proofErr w:type="spellEnd"/>
      <w:r>
        <w:t xml:space="preserve"> </w:t>
      </w:r>
      <w:proofErr w:type="spellStart"/>
      <w:r>
        <w:t>революционным</w:t>
      </w:r>
      <w:proofErr w:type="spellEnd"/>
      <w:r>
        <w:t xml:space="preserve"> </w:t>
      </w:r>
      <w:proofErr w:type="spellStart"/>
      <w:r>
        <w:t>развитием</w:t>
      </w:r>
      <w:proofErr w:type="spellEnd"/>
      <w:r>
        <w:t>».</w:t>
      </w:r>
    </w:p>
    <w:p w:rsidR="00292CA2" w:rsidRDefault="00375A7E" w:rsidP="00375A7E">
      <w:r>
        <w:rPr>
          <w:lang w:val="ru-RU"/>
        </w:rPr>
        <w:t xml:space="preserve">- </w:t>
      </w:r>
      <w:proofErr w:type="spellStart"/>
      <w:r>
        <w:t>согласовывать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художественное</w:t>
      </w:r>
      <w:proofErr w:type="spellEnd"/>
      <w:r>
        <w:t xml:space="preserve"> </w:t>
      </w:r>
      <w:proofErr w:type="spellStart"/>
      <w:r>
        <w:t>выражение</w:t>
      </w:r>
      <w:proofErr w:type="spellEnd"/>
      <w:r>
        <w:t xml:space="preserve"> с </w:t>
      </w:r>
      <w:proofErr w:type="spellStart"/>
      <w:r>
        <w:t>темами</w:t>
      </w:r>
      <w:proofErr w:type="spellEnd"/>
      <w:r>
        <w:t xml:space="preserve"> </w:t>
      </w:r>
      <w:proofErr w:type="spellStart"/>
      <w:r>
        <w:t>идеологических</w:t>
      </w:r>
      <w:proofErr w:type="spellEnd"/>
      <w:r>
        <w:t xml:space="preserve"> </w:t>
      </w:r>
      <w:proofErr w:type="spellStart"/>
      <w:r>
        <w:t>реформ</w:t>
      </w:r>
      <w:proofErr w:type="spellEnd"/>
      <w:r>
        <w:t xml:space="preserve"> и </w:t>
      </w:r>
      <w:proofErr w:type="spellStart"/>
      <w:r>
        <w:t>воспитанием</w:t>
      </w:r>
      <w:proofErr w:type="spellEnd"/>
      <w:r>
        <w:t xml:space="preserve"> </w:t>
      </w:r>
      <w:proofErr w:type="spellStart"/>
      <w:r>
        <w:t>трудящихся</w:t>
      </w:r>
      <w:proofErr w:type="spellEnd"/>
      <w:r>
        <w:t xml:space="preserve"> в </w:t>
      </w:r>
      <w:proofErr w:type="spellStart"/>
      <w:r>
        <w:t>социалистическом</w:t>
      </w:r>
      <w:proofErr w:type="spellEnd"/>
      <w:r>
        <w:t xml:space="preserve"> </w:t>
      </w:r>
      <w:proofErr w:type="spellStart"/>
      <w:r>
        <w:t>духе</w:t>
      </w:r>
      <w:proofErr w:type="spellEnd"/>
      <w:r>
        <w:t>.</w:t>
      </w:r>
    </w:p>
    <w:p w:rsidR="00375A7E" w:rsidRPr="00375A7E" w:rsidRDefault="00375A7E" w:rsidP="00375A7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375A7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В </w:t>
      </w:r>
      <w:proofErr w:type="spellStart"/>
      <w:r w:rsidRPr="00375A7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литературе</w:t>
      </w:r>
      <w:proofErr w:type="spellEnd"/>
    </w:p>
    <w:p w:rsidR="00375A7E" w:rsidRP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Писатель, по известному выражению </w:t>
      </w:r>
      <w:hyperlink r:id="rId4" w:history="1">
        <w:r w:rsidRPr="00375A7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cs-CZ"/>
          </w:rPr>
          <w:t>Сталина</w:t>
        </w:r>
      </w:hyperlink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, является «инженером человеческих душ». Своим талантом ондолжен влиять на читателя как </w:t>
      </w:r>
      <w:hyperlink r:id="rId5" w:history="1">
        <w:r w:rsidRPr="00375A7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cs-CZ"/>
          </w:rPr>
          <w:t>пропагандист</w:t>
        </w:r>
      </w:hyperlink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 Он воспитывает читателя в духе преданности партии иподдерживает её в борьбе за победу коммунизма. Субъективные действия и устремления личности должныбыли соответствовать объективному ходу истории. Ленин писал: «Литература должна стать партийной… Долой литераторов беспартийных. Долой литераторов сверхчеловеков! Литературное дело должно статьчастью общепролетарского дела, „винтиками и колесиками“ одного единого великого социал-демократическогомеханизма, приводимого в движение всем сознательным авангардом всего рабочего класса».</w:t>
      </w:r>
    </w:p>
    <w:p w:rsid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Литературное произведение в жанре соцреализма должно быть построено «на идее бесчеловечности любыхформ эксплуатации человека человеком, разоблачать преступления капитализма, воспламеняя умычитателей и зрителей справедливым гневом, вдохновлять их на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революционную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борьбу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за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социализм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».</w:t>
      </w:r>
    </w:p>
    <w:p w:rsidR="00375A7E" w:rsidRP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Максим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Горький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,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писал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о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социалистическом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реализме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следующее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:</w:t>
      </w:r>
    </w:p>
    <w:p w:rsidR="00375A7E" w:rsidRP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«Для наших писателей жизненно и творчески необходимо встать на точку зрения, с высоты которой — итолько с её высоты — ясно видимы все грязные преступления капитализма, вся подлость его кровавыхнамерений и видно все величие героической работы пролетариата-диктатора».</w:t>
      </w:r>
    </w:p>
    <w:p w:rsidR="00375A7E" w:rsidRP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Он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же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proofErr w:type="spellStart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утверждал</w:t>
      </w:r>
      <w:proofErr w:type="spellEnd"/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:</w:t>
      </w:r>
    </w:p>
    <w:p w:rsidR="00375A7E" w:rsidRP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«…писатель должен обладать хорошим знанием истории прошлого и знанием социальных явленийсовременности, в которой он призван исполнять одновременно две роли: роль акушерки и могильщика».</w:t>
      </w:r>
    </w:p>
    <w:p w:rsidR="00375A7E" w:rsidRPr="00375A7E" w:rsidRDefault="00375A7E" w:rsidP="00375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75A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Горький считал, что главной задачей социалистического реализма является воспитание социалистического, революционного взгляда на мир, соответствующего ощущения мира.</w:t>
      </w:r>
    </w:p>
    <w:p w:rsidR="00375A7E" w:rsidRDefault="00375A7E" w:rsidP="00375A7E"/>
    <w:p w:rsidR="00375A7E" w:rsidRPr="00375A7E" w:rsidRDefault="00375A7E" w:rsidP="00375A7E">
      <w:pPr>
        <w:rPr>
          <w:b/>
          <w:lang w:val="ru-RU"/>
        </w:rPr>
      </w:pPr>
      <w:r w:rsidRPr="00375A7E">
        <w:rPr>
          <w:b/>
          <w:lang w:val="ru-RU"/>
        </w:rPr>
        <w:t>Представители социалистического реализма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Максим Горький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lastRenderedPageBreak/>
        <w:t>Николай Островский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Александр Серафимович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Фёдор Гладков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Константин Симонов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Михаил Шолохов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Александр Фадеев</w:t>
      </w:r>
    </w:p>
    <w:p w:rsidR="00375A7E" w:rsidRPr="00375A7E" w:rsidRDefault="00375A7E" w:rsidP="00375A7E">
      <w:pPr>
        <w:rPr>
          <w:lang w:val="ru-RU"/>
        </w:rPr>
      </w:pPr>
      <w:r w:rsidRPr="00375A7E">
        <w:rPr>
          <w:lang w:val="ru-RU"/>
        </w:rPr>
        <w:t>Константин Федин</w:t>
      </w:r>
    </w:p>
    <w:p w:rsidR="00375A7E" w:rsidRDefault="00375A7E" w:rsidP="00375A7E">
      <w:pPr>
        <w:rPr>
          <w:lang w:val="ru-RU"/>
        </w:rPr>
      </w:pPr>
      <w:r w:rsidRPr="00375A7E">
        <w:rPr>
          <w:lang w:val="ru-RU"/>
        </w:rPr>
        <w:t>Дмитрий Фурманов</w:t>
      </w:r>
    </w:p>
    <w:p w:rsidR="00375A7E" w:rsidRDefault="00375A7E" w:rsidP="00375A7E">
      <w:pPr>
        <w:rPr>
          <w:lang w:val="ru-RU"/>
        </w:rPr>
      </w:pPr>
    </w:p>
    <w:p w:rsidR="00375A7E" w:rsidRPr="007A792A" w:rsidRDefault="00375A7E" w:rsidP="007A792A">
      <w:pPr>
        <w:rPr>
          <w:lang w:val="ru-RU"/>
        </w:rPr>
      </w:pPr>
      <w:r w:rsidRPr="00375A7E">
        <w:rPr>
          <w:b/>
          <w:lang w:val="ru-RU"/>
        </w:rPr>
        <w:t xml:space="preserve">Цитата из </w:t>
      </w:r>
      <w:r w:rsidRPr="007A792A">
        <w:rPr>
          <w:b/>
          <w:lang w:val="ru-RU"/>
        </w:rPr>
        <w:t>романа «Как закалялась сталь»</w:t>
      </w:r>
      <w:r>
        <w:rPr>
          <w:lang w:val="ru-RU"/>
        </w:rPr>
        <w:t xml:space="preserve"> советского писателя Николая Островского (опубл. 1934):</w:t>
      </w:r>
      <w:r w:rsidR="007A792A">
        <w:t xml:space="preserve"> </w:t>
      </w:r>
      <w:r w:rsidRPr="007A792A">
        <w:rPr>
          <w:i/>
        </w:rPr>
        <w:t>«</w:t>
      </w:r>
      <w:proofErr w:type="spellStart"/>
      <w:r w:rsidRPr="007A792A">
        <w:rPr>
          <w:i/>
        </w:rPr>
        <w:t>Самое</w:t>
      </w:r>
      <w:proofErr w:type="spellEnd"/>
      <w:r w:rsidRPr="007A792A">
        <w:rPr>
          <w:i/>
        </w:rPr>
        <w:t> </w:t>
      </w:r>
      <w:proofErr w:type="spellStart"/>
      <w:r w:rsidRPr="007A792A">
        <w:rPr>
          <w:i/>
        </w:rPr>
        <w:t>дорогое</w:t>
      </w:r>
      <w:proofErr w:type="spellEnd"/>
      <w:r w:rsidRPr="007A792A">
        <w:rPr>
          <w:i/>
        </w:rPr>
        <w:t> у </w:t>
      </w:r>
      <w:proofErr w:type="spellStart"/>
      <w:r w:rsidRPr="007A792A">
        <w:rPr>
          <w:i/>
        </w:rPr>
        <w:t>человека</w:t>
      </w:r>
      <w:proofErr w:type="spellEnd"/>
      <w:r w:rsidR="007A792A" w:rsidRPr="007A792A">
        <w:rPr>
          <w:i/>
        </w:rPr>
        <w:t xml:space="preserve"> - </w:t>
      </w:r>
      <w:r w:rsidRPr="007A792A">
        <w:rPr>
          <w:i/>
        </w:rPr>
        <w:t> это жизнь. Она даётся ему один раз, и прожить её надо так, чтобы не было мучительно больно за бесцельно прожитые годы, чтобы не жёг позор заподленькое и мелочное прошлое, чтобы, умирая, смог сказать: вся жизнь и все силы былиотданы самому прекрасному в мире — борьбе за освобождение человечества. И надо спешитьжить. Ведь нелепая болезнь или какая-нибудь трагическая </w:t>
      </w:r>
      <w:proofErr w:type="spellStart"/>
      <w:r w:rsidRPr="007A792A">
        <w:rPr>
          <w:i/>
        </w:rPr>
        <w:t>случайность</w:t>
      </w:r>
      <w:proofErr w:type="spellEnd"/>
      <w:r w:rsidRPr="007A792A">
        <w:rPr>
          <w:i/>
        </w:rPr>
        <w:t> </w:t>
      </w:r>
      <w:proofErr w:type="spellStart"/>
      <w:r w:rsidRPr="007A792A">
        <w:rPr>
          <w:i/>
        </w:rPr>
        <w:t>могут</w:t>
      </w:r>
      <w:proofErr w:type="spellEnd"/>
      <w:r w:rsidRPr="007A792A">
        <w:rPr>
          <w:i/>
        </w:rPr>
        <w:t> </w:t>
      </w:r>
      <w:proofErr w:type="spellStart"/>
      <w:r w:rsidRPr="007A792A">
        <w:rPr>
          <w:i/>
        </w:rPr>
        <w:t>прервать</w:t>
      </w:r>
      <w:proofErr w:type="spellEnd"/>
      <w:r w:rsidRPr="007A792A">
        <w:rPr>
          <w:i/>
        </w:rPr>
        <w:t> </w:t>
      </w:r>
      <w:proofErr w:type="spellStart"/>
      <w:r w:rsidRPr="007A792A">
        <w:rPr>
          <w:i/>
        </w:rPr>
        <w:t>ее</w:t>
      </w:r>
      <w:proofErr w:type="spellEnd"/>
      <w:r w:rsidRPr="007A792A">
        <w:rPr>
          <w:i/>
        </w:rPr>
        <w:t>.</w:t>
      </w:r>
      <w:r w:rsidR="007A792A">
        <w:rPr>
          <w:i/>
          <w:lang w:val="ru-RU"/>
        </w:rPr>
        <w:t>»</w:t>
      </w:r>
      <w:bookmarkStart w:id="0" w:name="_GoBack"/>
      <w:bookmarkEnd w:id="0"/>
    </w:p>
    <w:p w:rsidR="007A792A" w:rsidRDefault="007A792A" w:rsidP="007A792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апреле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1934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года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журнал</w:t>
      </w:r>
      <w:r>
        <w:rPr>
          <w:rFonts w:ascii="Helvetica" w:hAnsi="Helvetica" w:cs="Helvetica"/>
          <w:color w:val="000000"/>
          <w:sz w:val="21"/>
          <w:szCs w:val="21"/>
        </w:rPr>
        <w:t> «</w:t>
      </w:r>
      <w:hyperlink r:id="rId6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Молодая</w:t>
        </w:r>
        <w:r>
          <w:rPr>
            <w:rStyle w:val="Hypertextovodkaz"/>
            <w:rFonts w:ascii="Helvetica" w:hAnsi="Helvetica" w:cs="Helvetica"/>
            <w:color w:val="5F5DB7"/>
            <w:sz w:val="21"/>
            <w:szCs w:val="21"/>
          </w:rPr>
          <w:t> </w:t>
        </w:r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гвардия</w:t>
        </w:r>
      </w:hyperlink>
      <w:r>
        <w:rPr>
          <w:rFonts w:ascii="Helvetica" w:hAnsi="Helvetica" w:cs="Helvetica"/>
          <w:color w:val="000000"/>
          <w:sz w:val="21"/>
          <w:szCs w:val="21"/>
        </w:rPr>
        <w:t>»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начал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публикацию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романа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ноябре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года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первая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частьвышла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отдельной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книгой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ней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вышла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вторая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часть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Роман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сразу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приобрёл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большую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популярность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общийтираж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составил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менее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36</w:t>
      </w:r>
      <w:r>
        <w:rPr>
          <w:rFonts w:ascii="Helvetica" w:hAnsi="Helvetica" w:cs="Helvetica"/>
          <w:color w:val="000000"/>
          <w:sz w:val="21"/>
          <w:szCs w:val="21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млн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копий</w:t>
      </w:r>
      <w:r>
        <w:rPr>
          <w:rFonts w:ascii="Helvetica" w:hAnsi="Helvetica" w:cs="Helvetica"/>
          <w:color w:val="000000"/>
          <w:sz w:val="21"/>
          <w:szCs w:val="21"/>
        </w:rPr>
        <w:t>.</w:t>
      </w:r>
      <w:hyperlink r:id="rId7" w:anchor="cite_note-0" w:history="1">
        <w:r>
          <w:rPr>
            <w:rStyle w:val="Hypertextovodkaz"/>
            <w:rFonts w:ascii="Helvetica" w:hAnsi="Helvetica" w:cs="Helvetica"/>
            <w:color w:val="5F5DB7"/>
            <w:sz w:val="21"/>
            <w:szCs w:val="21"/>
            <w:vertAlign w:val="superscript"/>
          </w:rPr>
          <w:t>[</w:t>
        </w:r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  <w:vertAlign w:val="superscript"/>
          </w:rPr>
          <w:t>1</w:t>
        </w:r>
        <w:r>
          <w:rPr>
            <w:rStyle w:val="Hypertextovodkaz"/>
            <w:rFonts w:ascii="Helvetica" w:hAnsi="Helvetica" w:cs="Helvetica"/>
            <w:color w:val="5F5DB7"/>
            <w:sz w:val="21"/>
            <w:szCs w:val="21"/>
            <w:vertAlign w:val="superscript"/>
          </w:rPr>
          <w:t>]</w:t>
        </w:r>
      </w:hyperlink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A792A" w:rsidRDefault="007A792A" w:rsidP="007A792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Роман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повествует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судьбе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молодого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революционера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hyperlink r:id="rId8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Павки</w:t>
        </w:r>
        <w:r>
          <w:rPr>
            <w:rStyle w:val="Hypertextovodkaz"/>
            <w:rFonts w:ascii="Helvetica" w:hAnsi="Helvetica" w:cs="Helvetica"/>
            <w:color w:val="5F5DB7"/>
            <w:sz w:val="21"/>
            <w:szCs w:val="21"/>
          </w:rPr>
          <w:t> (</w:t>
        </w:r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Павла</w:t>
        </w:r>
        <w:r>
          <w:rPr>
            <w:rStyle w:val="Hypertextovodkaz"/>
            <w:rFonts w:ascii="Helvetica" w:hAnsi="Helvetica" w:cs="Helvetica"/>
            <w:color w:val="5F5DB7"/>
            <w:sz w:val="21"/>
            <w:szCs w:val="21"/>
          </w:rPr>
          <w:t>) </w:t>
        </w:r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Корчагина</w:t>
        </w:r>
      </w:hyperlink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отстаивающего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завоевания</w:t>
      </w:r>
      <w:hyperlink r:id="rId9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Советской</w:t>
        </w:r>
        <w:r>
          <w:rPr>
            <w:rStyle w:val="Hypertextovodkaz"/>
            <w:rFonts w:ascii="Helvetica" w:hAnsi="Helvetica" w:cs="Helvetica"/>
            <w:color w:val="5F5DB7"/>
            <w:sz w:val="21"/>
            <w:szCs w:val="21"/>
          </w:rPr>
          <w:t> </w:t>
        </w:r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власти</w:t>
        </w:r>
      </w:hyperlink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hyperlink r:id="rId10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Гражданской</w:t>
        </w:r>
        <w:r>
          <w:rPr>
            <w:rStyle w:val="Hypertextovodkaz"/>
            <w:rFonts w:ascii="Helvetica" w:hAnsi="Helvetica" w:cs="Helvetica"/>
            <w:color w:val="5F5DB7"/>
            <w:sz w:val="21"/>
            <w:szCs w:val="21"/>
          </w:rPr>
          <w:t> </w:t>
        </w:r>
        <w:r>
          <w:rPr>
            <w:rStyle w:val="w"/>
            <w:rFonts w:ascii="Helvetica" w:hAnsi="Helvetica" w:cs="Helvetica"/>
            <w:color w:val="5F5DB7"/>
            <w:sz w:val="21"/>
            <w:szCs w:val="21"/>
            <w:u w:val="single"/>
          </w:rPr>
          <w:t>войне</w:t>
        </w:r>
      </w:hyperlink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A792A" w:rsidRPr="007A792A" w:rsidRDefault="007A792A" w:rsidP="00375A7E"/>
    <w:sectPr w:rsidR="007A792A" w:rsidRPr="007A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E"/>
    <w:rsid w:val="00375A7E"/>
    <w:rsid w:val="006D0F35"/>
    <w:rsid w:val="007A792A"/>
    <w:rsid w:val="00B40FFC"/>
    <w:rsid w:val="00BB1F67"/>
    <w:rsid w:val="00E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D1B2"/>
  <w15:chartTrackingRefBased/>
  <w15:docId w15:val="{50359679-7C27-4E86-8D06-2B7AA84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75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75A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375A7E"/>
  </w:style>
  <w:style w:type="character" w:customStyle="1" w:styleId="w">
    <w:name w:val="w"/>
    <w:basedOn w:val="Standardnpsmoodstavce"/>
    <w:rsid w:val="00375A7E"/>
  </w:style>
  <w:style w:type="paragraph" w:styleId="Normlnweb">
    <w:name w:val="Normal (Web)"/>
    <w:basedOn w:val="Normln"/>
    <w:uiPriority w:val="99"/>
    <w:semiHidden/>
    <w:unhideWhenUsed/>
    <w:rsid w:val="0037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5A7E"/>
    <w:rPr>
      <w:color w:val="0000FF"/>
      <w:u w:val="single"/>
    </w:rPr>
  </w:style>
  <w:style w:type="character" w:customStyle="1" w:styleId="noprint">
    <w:name w:val="noprint"/>
    <w:basedOn w:val="Standardnpsmoodstavce"/>
    <w:rsid w:val="0037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668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.academic.ru/dic.nsf/ruwiki/4006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3236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c.academic.ru/dic.nsf/ruwiki/1108206" TargetMode="External"/><Relationship Id="rId10" Type="http://schemas.openxmlformats.org/officeDocument/2006/relationships/hyperlink" Target="https://dic.academic.ru/dic.nsf/ruwiki/22" TargetMode="External"/><Relationship Id="rId4" Type="http://schemas.openxmlformats.org/officeDocument/2006/relationships/hyperlink" Target="https://dic.academic.ru/dic.nsf/ruwiki/1240240" TargetMode="External"/><Relationship Id="rId9" Type="http://schemas.openxmlformats.org/officeDocument/2006/relationships/hyperlink" Target="https://dic.academic.ru/dic.nsf/ruwiki/123409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dcterms:created xsi:type="dcterms:W3CDTF">2018-11-02T08:44:00Z</dcterms:created>
  <dcterms:modified xsi:type="dcterms:W3CDTF">2018-11-02T11:56:00Z</dcterms:modified>
</cp:coreProperties>
</file>