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1"/>
        <w:gridCol w:w="897"/>
        <w:gridCol w:w="1617"/>
        <w:gridCol w:w="816"/>
        <w:gridCol w:w="2156"/>
        <w:gridCol w:w="539"/>
        <w:gridCol w:w="668"/>
      </w:tblGrid>
      <w:tr w:rsidR="006C76B1" w:rsidTr="00AA4C00">
        <w:tc>
          <w:tcPr>
            <w:tcW w:w="9854" w:type="dxa"/>
            <w:gridSpan w:val="7"/>
            <w:tcBorders>
              <w:bottom w:val="double" w:sz="4" w:space="0" w:color="auto"/>
            </w:tcBorders>
            <w:shd w:val="clear" w:color="auto" w:fill="C0C0C0"/>
          </w:tcPr>
          <w:p w:rsidR="006C76B1" w:rsidRDefault="006C76B1" w:rsidP="00AA4C00">
            <w:pPr>
              <w:jc w:val="both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D – Charakteristika studijního předmětu</w:t>
            </w:r>
          </w:p>
        </w:tc>
      </w:tr>
      <w:tr w:rsidR="006C76B1" w:rsidTr="00AA4C00">
        <w:tc>
          <w:tcPr>
            <w:tcW w:w="3161" w:type="dxa"/>
            <w:tcBorders>
              <w:top w:val="double" w:sz="4" w:space="0" w:color="auto"/>
            </w:tcBorders>
            <w:shd w:val="clear" w:color="auto" w:fill="C0C0C0"/>
          </w:tcPr>
          <w:p w:rsidR="006C76B1" w:rsidRDefault="006C76B1" w:rsidP="00AA4C00">
            <w:pPr>
              <w:jc w:val="both"/>
              <w:rPr>
                <w:b/>
              </w:rPr>
            </w:pPr>
            <w:r>
              <w:rPr>
                <w:b/>
              </w:rPr>
              <w:t>Název studijního předmětu</w:t>
            </w:r>
          </w:p>
        </w:tc>
        <w:tc>
          <w:tcPr>
            <w:tcW w:w="6693" w:type="dxa"/>
            <w:gridSpan w:val="6"/>
            <w:tcBorders>
              <w:top w:val="double" w:sz="4" w:space="0" w:color="auto"/>
            </w:tcBorders>
          </w:tcPr>
          <w:p w:rsidR="006C76B1" w:rsidRDefault="008155CC" w:rsidP="00AA4C00">
            <w:pPr>
              <w:jc w:val="both"/>
            </w:pPr>
            <w:r>
              <w:rPr>
                <w:bCs/>
              </w:rPr>
              <w:t>Sociální práce a sociální patologie</w:t>
            </w:r>
          </w:p>
        </w:tc>
      </w:tr>
      <w:tr w:rsidR="006C76B1" w:rsidTr="00AA4C00">
        <w:tc>
          <w:tcPr>
            <w:tcW w:w="3161" w:type="dxa"/>
            <w:shd w:val="clear" w:color="auto" w:fill="C0C0C0"/>
          </w:tcPr>
          <w:p w:rsidR="006C76B1" w:rsidRDefault="006C76B1" w:rsidP="00AA4C00">
            <w:pPr>
              <w:jc w:val="both"/>
              <w:rPr>
                <w:b/>
              </w:rPr>
            </w:pPr>
            <w:r>
              <w:rPr>
                <w:b/>
              </w:rPr>
              <w:t>Typ předmětu</w:t>
            </w:r>
          </w:p>
        </w:tc>
        <w:tc>
          <w:tcPr>
            <w:tcW w:w="3330" w:type="dxa"/>
            <w:gridSpan w:val="3"/>
          </w:tcPr>
          <w:p w:rsidR="006C76B1" w:rsidRDefault="008155CC" w:rsidP="00AA4C00">
            <w:pPr>
              <w:jc w:val="both"/>
            </w:pPr>
            <w:r>
              <w:t>Povinný</w:t>
            </w:r>
          </w:p>
        </w:tc>
        <w:tc>
          <w:tcPr>
            <w:tcW w:w="2695" w:type="dxa"/>
            <w:gridSpan w:val="2"/>
            <w:shd w:val="clear" w:color="auto" w:fill="C0C0C0"/>
          </w:tcPr>
          <w:p w:rsidR="006C76B1" w:rsidRDefault="006C76B1" w:rsidP="00AA4C00">
            <w:pPr>
              <w:jc w:val="both"/>
            </w:pPr>
            <w:r>
              <w:rPr>
                <w:b/>
              </w:rPr>
              <w:t>doporučený ročník / semestr</w:t>
            </w:r>
          </w:p>
        </w:tc>
        <w:tc>
          <w:tcPr>
            <w:tcW w:w="668" w:type="dxa"/>
          </w:tcPr>
          <w:p w:rsidR="006C76B1" w:rsidRDefault="006C76B1" w:rsidP="00AA4C00">
            <w:pPr>
              <w:jc w:val="both"/>
            </w:pPr>
          </w:p>
        </w:tc>
      </w:tr>
      <w:tr w:rsidR="006C76B1" w:rsidTr="00AA4C00">
        <w:tc>
          <w:tcPr>
            <w:tcW w:w="3161" w:type="dxa"/>
            <w:shd w:val="clear" w:color="auto" w:fill="C0C0C0"/>
          </w:tcPr>
          <w:p w:rsidR="006C76B1" w:rsidRDefault="006C76B1" w:rsidP="00AA4C00">
            <w:pPr>
              <w:jc w:val="both"/>
              <w:rPr>
                <w:b/>
              </w:rPr>
            </w:pPr>
            <w:r>
              <w:rPr>
                <w:b/>
              </w:rPr>
              <w:t>Rozsah studijního předmětu</w:t>
            </w:r>
          </w:p>
        </w:tc>
        <w:tc>
          <w:tcPr>
            <w:tcW w:w="897" w:type="dxa"/>
          </w:tcPr>
          <w:p w:rsidR="006C76B1" w:rsidRDefault="008155CC" w:rsidP="00AA4C00">
            <w:pPr>
              <w:jc w:val="both"/>
            </w:pPr>
            <w:r>
              <w:t>0/2/0</w:t>
            </w:r>
          </w:p>
        </w:tc>
        <w:tc>
          <w:tcPr>
            <w:tcW w:w="1617" w:type="dxa"/>
            <w:shd w:val="clear" w:color="auto" w:fill="C0C0C0"/>
          </w:tcPr>
          <w:p w:rsidR="006C76B1" w:rsidRDefault="006C76B1" w:rsidP="00AA4C00">
            <w:pPr>
              <w:jc w:val="both"/>
              <w:rPr>
                <w:b/>
              </w:rPr>
            </w:pPr>
            <w:r>
              <w:rPr>
                <w:b/>
              </w:rPr>
              <w:t>hod. za týden</w:t>
            </w:r>
          </w:p>
        </w:tc>
        <w:tc>
          <w:tcPr>
            <w:tcW w:w="816" w:type="dxa"/>
          </w:tcPr>
          <w:p w:rsidR="006C76B1" w:rsidRDefault="008155CC" w:rsidP="00AA4C00">
            <w:pPr>
              <w:jc w:val="both"/>
            </w:pPr>
            <w:r>
              <w:t>4</w:t>
            </w:r>
          </w:p>
        </w:tc>
        <w:tc>
          <w:tcPr>
            <w:tcW w:w="2156" w:type="dxa"/>
            <w:shd w:val="clear" w:color="auto" w:fill="C0C0C0"/>
          </w:tcPr>
          <w:p w:rsidR="006C76B1" w:rsidRDefault="006C76B1" w:rsidP="00AA4C00">
            <w:pPr>
              <w:jc w:val="both"/>
              <w:rPr>
                <w:b/>
              </w:rPr>
            </w:pPr>
            <w:r>
              <w:rPr>
                <w:b/>
              </w:rPr>
              <w:t>kreditů</w:t>
            </w:r>
          </w:p>
        </w:tc>
        <w:tc>
          <w:tcPr>
            <w:tcW w:w="1207" w:type="dxa"/>
            <w:gridSpan w:val="2"/>
          </w:tcPr>
          <w:p w:rsidR="006C76B1" w:rsidRDefault="008155CC" w:rsidP="00AA4C00">
            <w:pPr>
              <w:jc w:val="both"/>
            </w:pPr>
            <w:r>
              <w:t>4/1</w:t>
            </w:r>
          </w:p>
        </w:tc>
      </w:tr>
      <w:tr w:rsidR="006C76B1" w:rsidTr="00AA4C00">
        <w:tc>
          <w:tcPr>
            <w:tcW w:w="3161" w:type="dxa"/>
            <w:shd w:val="clear" w:color="auto" w:fill="C0C0C0"/>
          </w:tcPr>
          <w:p w:rsidR="006C76B1" w:rsidRDefault="006C76B1" w:rsidP="00AA4C00">
            <w:pPr>
              <w:jc w:val="both"/>
              <w:rPr>
                <w:b/>
                <w:sz w:val="22"/>
              </w:rPr>
            </w:pPr>
            <w:r w:rsidRPr="008125DE">
              <w:rPr>
                <w:b/>
              </w:rPr>
              <w:t>Jiný způsob vyjádření rozsahu</w:t>
            </w:r>
          </w:p>
        </w:tc>
        <w:tc>
          <w:tcPr>
            <w:tcW w:w="6693" w:type="dxa"/>
            <w:gridSpan w:val="6"/>
          </w:tcPr>
          <w:p w:rsidR="006C76B1" w:rsidRDefault="001429C5" w:rsidP="00AA4C00">
            <w:pPr>
              <w:jc w:val="both"/>
            </w:pPr>
            <w:r>
              <w:t>1hodina týdně přednáška a 1 hodina týdně seminář, v kombinované výuce se bude jednat o výukové bloky v počtu 14 hodin</w:t>
            </w:r>
          </w:p>
        </w:tc>
      </w:tr>
      <w:tr w:rsidR="006C76B1" w:rsidTr="00AA4C00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6C76B1" w:rsidRDefault="006C76B1" w:rsidP="00AA4C00">
            <w:pPr>
              <w:jc w:val="both"/>
              <w:rPr>
                <w:b/>
              </w:rPr>
            </w:pPr>
            <w:r>
              <w:rPr>
                <w:b/>
              </w:rPr>
              <w:t>Způsob zakončení</w:t>
            </w:r>
          </w:p>
        </w:tc>
        <w:tc>
          <w:tcPr>
            <w:tcW w:w="3330" w:type="dxa"/>
            <w:gridSpan w:val="3"/>
          </w:tcPr>
          <w:p w:rsidR="006C76B1" w:rsidRDefault="001429C5" w:rsidP="00AA4C00">
            <w:pPr>
              <w:jc w:val="both"/>
            </w:pPr>
            <w:proofErr w:type="spellStart"/>
            <w:r>
              <w:t>zk</w:t>
            </w:r>
            <w:proofErr w:type="spellEnd"/>
          </w:p>
        </w:tc>
        <w:tc>
          <w:tcPr>
            <w:tcW w:w="2156" w:type="dxa"/>
            <w:shd w:val="clear" w:color="auto" w:fill="C0C0C0"/>
          </w:tcPr>
          <w:p w:rsidR="006C76B1" w:rsidRDefault="006C76B1" w:rsidP="00AA4C00">
            <w:pPr>
              <w:jc w:val="both"/>
              <w:rPr>
                <w:b/>
              </w:rPr>
            </w:pPr>
            <w:r>
              <w:rPr>
                <w:b/>
              </w:rPr>
              <w:t>Forma výuky</w:t>
            </w:r>
          </w:p>
        </w:tc>
        <w:tc>
          <w:tcPr>
            <w:tcW w:w="1207" w:type="dxa"/>
            <w:gridSpan w:val="2"/>
          </w:tcPr>
          <w:p w:rsidR="006C76B1" w:rsidRDefault="001429C5" w:rsidP="00AA4C00">
            <w:pPr>
              <w:jc w:val="both"/>
            </w:pPr>
            <w:proofErr w:type="spellStart"/>
            <w:r>
              <w:t>Prez</w:t>
            </w:r>
            <w:proofErr w:type="spellEnd"/>
            <w:r>
              <w:t>./komb.</w:t>
            </w:r>
          </w:p>
        </w:tc>
      </w:tr>
      <w:tr w:rsidR="006C76B1" w:rsidTr="00AA4C00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6C76B1" w:rsidRDefault="006C76B1" w:rsidP="00AA4C00">
            <w:pPr>
              <w:jc w:val="both"/>
              <w:rPr>
                <w:b/>
              </w:rPr>
            </w:pPr>
            <w:r>
              <w:rPr>
                <w:b/>
              </w:rPr>
              <w:t>Další požadavky na studenta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:rsidR="006C76B1" w:rsidRDefault="006C76B1" w:rsidP="00AA4C00">
            <w:pPr>
              <w:jc w:val="both"/>
            </w:pPr>
          </w:p>
        </w:tc>
      </w:tr>
      <w:tr w:rsidR="006C76B1" w:rsidTr="00AA4C00">
        <w:trPr>
          <w:trHeight w:val="554"/>
        </w:trPr>
        <w:tc>
          <w:tcPr>
            <w:tcW w:w="9854" w:type="dxa"/>
            <w:gridSpan w:val="7"/>
            <w:tcBorders>
              <w:top w:val="nil"/>
            </w:tcBorders>
          </w:tcPr>
          <w:p w:rsidR="001429C5" w:rsidRDefault="001429C5" w:rsidP="001429C5">
            <w:pPr>
              <w:numPr>
                <w:ilvl w:val="0"/>
                <w:numId w:val="2"/>
              </w:numPr>
              <w:jc w:val="both"/>
            </w:pPr>
            <w:r w:rsidRPr="001B725B">
              <w:t>studium odborné literatury a problematiky sociální práce</w:t>
            </w:r>
          </w:p>
          <w:p w:rsidR="001429C5" w:rsidRPr="001B725B" w:rsidRDefault="001429C5" w:rsidP="001429C5">
            <w:pPr>
              <w:numPr>
                <w:ilvl w:val="0"/>
                <w:numId w:val="2"/>
              </w:numPr>
              <w:jc w:val="both"/>
            </w:pPr>
            <w:r w:rsidRPr="001B725B">
              <w:t xml:space="preserve">příprava na písemnou zkoušku </w:t>
            </w:r>
          </w:p>
          <w:p w:rsidR="001429C5" w:rsidRPr="001B725B" w:rsidRDefault="00EE1A8C" w:rsidP="001429C5">
            <w:pPr>
              <w:numPr>
                <w:ilvl w:val="0"/>
                <w:numId w:val="2"/>
              </w:numPr>
              <w:jc w:val="both"/>
            </w:pPr>
            <w:r>
              <w:t>zpracování písemné práce</w:t>
            </w:r>
          </w:p>
          <w:p w:rsidR="006C76B1" w:rsidRDefault="006C76B1" w:rsidP="00AA4C00">
            <w:pPr>
              <w:jc w:val="both"/>
            </w:pPr>
          </w:p>
        </w:tc>
      </w:tr>
      <w:tr w:rsidR="006C76B1" w:rsidTr="00AA4C00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6C76B1" w:rsidRDefault="006C76B1" w:rsidP="00AA4C00">
            <w:pPr>
              <w:jc w:val="both"/>
              <w:rPr>
                <w:b/>
              </w:rPr>
            </w:pPr>
            <w:r>
              <w:rPr>
                <w:b/>
              </w:rPr>
              <w:t>Vyučující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:rsidR="006C76B1" w:rsidRDefault="006C76B1" w:rsidP="00AA4C00">
            <w:pPr>
              <w:jc w:val="both"/>
            </w:pPr>
          </w:p>
        </w:tc>
      </w:tr>
      <w:tr w:rsidR="006C76B1" w:rsidTr="00AA4C00">
        <w:trPr>
          <w:trHeight w:val="554"/>
        </w:trPr>
        <w:tc>
          <w:tcPr>
            <w:tcW w:w="9854" w:type="dxa"/>
            <w:gridSpan w:val="7"/>
            <w:tcBorders>
              <w:top w:val="nil"/>
            </w:tcBorders>
          </w:tcPr>
          <w:p w:rsidR="006C76B1" w:rsidRDefault="001429C5" w:rsidP="003E6000">
            <w:pPr>
              <w:jc w:val="both"/>
            </w:pPr>
            <w:r>
              <w:t xml:space="preserve">Lenka Gulová, </w:t>
            </w:r>
            <w:proofErr w:type="spellStart"/>
            <w:r>
              <w:t>Ph.D</w:t>
            </w:r>
            <w:proofErr w:type="spellEnd"/>
            <w:r>
              <w:t xml:space="preserve">, </w:t>
            </w:r>
            <w:r w:rsidR="003E6000">
              <w:t>Mgr. Veronika Kolaříková</w:t>
            </w:r>
          </w:p>
        </w:tc>
      </w:tr>
      <w:tr w:rsidR="006C76B1" w:rsidTr="00AA4C00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6C76B1" w:rsidRDefault="006C76B1" w:rsidP="00AA4C00">
            <w:pPr>
              <w:jc w:val="both"/>
              <w:rPr>
                <w:b/>
              </w:rPr>
            </w:pPr>
            <w:r>
              <w:rPr>
                <w:b/>
              </w:rPr>
              <w:t>Stručná anotace předmětu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:rsidR="006C76B1" w:rsidRDefault="006C76B1" w:rsidP="00AA4C00">
            <w:pPr>
              <w:jc w:val="both"/>
            </w:pPr>
          </w:p>
        </w:tc>
      </w:tr>
      <w:tr w:rsidR="006C76B1" w:rsidTr="00BF0789">
        <w:trPr>
          <w:trHeight w:val="850"/>
        </w:trPr>
        <w:tc>
          <w:tcPr>
            <w:tcW w:w="9854" w:type="dxa"/>
            <w:gridSpan w:val="7"/>
            <w:tcBorders>
              <w:top w:val="nil"/>
              <w:bottom w:val="single" w:sz="12" w:space="0" w:color="auto"/>
            </w:tcBorders>
          </w:tcPr>
          <w:p w:rsidR="001429C5" w:rsidRDefault="001429C5" w:rsidP="001429C5">
            <w:pPr>
              <w:spacing w:before="60"/>
              <w:jc w:val="both"/>
            </w:pPr>
            <w:r>
              <w:t>Student získá základní orientaci v oblasti sociální práce, jako významné pomáhající profese; orientaci</w:t>
            </w:r>
            <w:r w:rsidRPr="00AC4816">
              <w:t xml:space="preserve"> v</w:t>
            </w:r>
            <w:r>
              <w:t> </w:t>
            </w:r>
            <w:r w:rsidRPr="00AC4816">
              <w:t>problematice</w:t>
            </w:r>
            <w:r>
              <w:t xml:space="preserve"> zprostředkované studentskou průběžnou a souvislou praxí z oblasti sociální práce. Důraz je kladen na propojení teorie a praxe, sociální práce jako </w:t>
            </w:r>
            <w:r w:rsidRPr="00AC4816">
              <w:t xml:space="preserve">praktická disciplína a </w:t>
            </w:r>
            <w:r>
              <w:t xml:space="preserve">její nově vznikající teoretická základna. Studenti získají orientaci v metodách sociální práce a budou se zabývat aplikací metod sociální práce do praxe. Důležitá je souvislost mezi historickým vývojem sociální práce a současnými trendy v této oblasti. V seminární části se budeme zabývat velkými tématy sociální práce ve světě a u nás; extrémními a problémovými životními situacemi a zásahy v oblasti sociální práce. Student bude hledat souvislosti mezi sociální prací a sociální pedagogikou, zejména v oblasti prevence, axiologické hledisko sociální práce. Důležitý je vztah mezi sociálním pracovníkem a klientem, práva a povinnost, etický kodex, syndrom vyhoření, supervize, nároky sociální práce. Zvláštní pozornost bude věnována novému sociálnímu zákonu. Součástí je práce s odbornou revue pro sociální práci a prezentace metod sociální práce. </w:t>
            </w:r>
          </w:p>
          <w:p w:rsidR="008155CC" w:rsidRDefault="008155CC" w:rsidP="001429C5">
            <w:pPr>
              <w:spacing w:before="60"/>
              <w:jc w:val="both"/>
            </w:pPr>
            <w:r>
              <w:t>Klíčové výstupy studentů:</w:t>
            </w:r>
          </w:p>
          <w:p w:rsidR="00BF0789" w:rsidRDefault="008155CC" w:rsidP="008155CC">
            <w:pPr>
              <w:numPr>
                <w:ilvl w:val="0"/>
                <w:numId w:val="1"/>
              </w:numPr>
              <w:spacing w:before="60"/>
              <w:jc w:val="both"/>
            </w:pPr>
            <w:r>
              <w:t>definovat sociální práci, uchopit témata sociální práce v kontextu dalších disciplín, prokázat znalost v oblasti cílových skupin</w:t>
            </w:r>
            <w:r w:rsidR="00BF0789">
              <w:t xml:space="preserve"> a metod sociální práce</w:t>
            </w:r>
          </w:p>
          <w:p w:rsidR="00BF0789" w:rsidRDefault="00BF0789" w:rsidP="008155CC">
            <w:pPr>
              <w:numPr>
                <w:ilvl w:val="0"/>
                <w:numId w:val="1"/>
              </w:numPr>
              <w:spacing w:before="60"/>
              <w:jc w:val="both"/>
            </w:pPr>
            <w:r>
              <w:t>orientace v oblasti sociálních patologií, vztah mezi sociálními patologie, sociální politikou a sociální prací</w:t>
            </w:r>
          </w:p>
          <w:p w:rsidR="008155CC" w:rsidRDefault="008155CC" w:rsidP="008155CC">
            <w:pPr>
              <w:numPr>
                <w:ilvl w:val="0"/>
                <w:numId w:val="1"/>
              </w:numPr>
              <w:spacing w:before="60"/>
              <w:jc w:val="both"/>
            </w:pPr>
            <w:r>
              <w:t xml:space="preserve">prokázat znalostí týkající se historického vývoje ve vztahu k vývoji sociální práce, základní znalosti ze světového vývoje i z tradic v českých zemích, uvést významné osobnosti, které tuto disciplínu formovali </w:t>
            </w:r>
          </w:p>
          <w:p w:rsidR="008155CC" w:rsidRDefault="008155CC" w:rsidP="008155CC">
            <w:pPr>
              <w:numPr>
                <w:ilvl w:val="0"/>
                <w:numId w:val="1"/>
              </w:numPr>
              <w:spacing w:before="60"/>
              <w:jc w:val="both"/>
            </w:pPr>
            <w:r>
              <w:t xml:space="preserve">prokázat znalosti k tématům etiky v sociální práci, základní znalosti v oblasti nového sociálního zákona a změn, které přinesl do mechanismu sociální práce, znalost vývoje a trendů sociální práce </w:t>
            </w:r>
          </w:p>
          <w:p w:rsidR="00BF0789" w:rsidRDefault="00BF0789" w:rsidP="008155CC">
            <w:pPr>
              <w:numPr>
                <w:ilvl w:val="0"/>
                <w:numId w:val="1"/>
              </w:numPr>
              <w:spacing w:before="60"/>
              <w:jc w:val="both"/>
            </w:pPr>
            <w:r>
              <w:t>prokázat znalosti směrem k metodám sociální práce</w:t>
            </w:r>
          </w:p>
          <w:p w:rsidR="008155CC" w:rsidRDefault="008155CC" w:rsidP="008155CC">
            <w:pPr>
              <w:numPr>
                <w:ilvl w:val="0"/>
                <w:numId w:val="1"/>
              </w:numPr>
              <w:spacing w:before="60"/>
              <w:jc w:val="both"/>
            </w:pPr>
            <w:r>
              <w:t xml:space="preserve">orientovat se v oblasti výzkumu, pochopit vztah mezi teorií a praxí sociální práce, význam výzkumného šetření pro vývoj metod sociální práce </w:t>
            </w:r>
          </w:p>
          <w:p w:rsidR="006C76B1" w:rsidRDefault="008155CC" w:rsidP="008155CC">
            <w:pPr>
              <w:jc w:val="both"/>
            </w:pPr>
            <w:r w:rsidRPr="000F21D6">
              <w:t>Na konci předmětu student získá řadu vědomostí, které může uplatnit v praxi, ale i v oblasti výzkumu a projektování v sociálních vědách.</w:t>
            </w:r>
          </w:p>
          <w:p w:rsidR="001429C5" w:rsidRDefault="001429C5" w:rsidP="008155CC">
            <w:pPr>
              <w:jc w:val="both"/>
            </w:pPr>
          </w:p>
          <w:p w:rsidR="001429C5" w:rsidRDefault="001429C5" w:rsidP="001429C5">
            <w:pPr>
              <w:pStyle w:val="Nadpis4"/>
              <w:rPr>
                <w:sz w:val="20"/>
              </w:rPr>
            </w:pPr>
            <w:r w:rsidRPr="00AC4816">
              <w:rPr>
                <w:sz w:val="20"/>
              </w:rPr>
              <w:t>Vybraná témata sociální práce</w:t>
            </w:r>
          </w:p>
          <w:p w:rsidR="001429C5" w:rsidRPr="001429C5" w:rsidRDefault="001429C5" w:rsidP="001429C5"/>
          <w:p w:rsidR="001429C5" w:rsidRDefault="00BF0789" w:rsidP="00BF0789">
            <w:r>
              <w:t>1.</w:t>
            </w:r>
            <w:r w:rsidR="001429C5" w:rsidRPr="009776A3">
              <w:t>Sociální práce jako obor a vědecká disciplína, spolupráce s dalšími v</w:t>
            </w:r>
            <w:r w:rsidR="001429C5">
              <w:t>ědními disciplínami, filozofie sociální práce, náboženské zdroje sociální práce</w:t>
            </w:r>
          </w:p>
          <w:p w:rsidR="00BF0789" w:rsidRDefault="00BF0789" w:rsidP="00BF0789">
            <w:r>
              <w:t>2.Sociální patologie ve společnosti, hledání možných příčin chudoby a jejího dopadu na rodiny a prostředí</w:t>
            </w:r>
          </w:p>
          <w:p w:rsidR="00BF0789" w:rsidRDefault="00BF0789" w:rsidP="00BF0789">
            <w:r>
              <w:t xml:space="preserve">3.Sociální patologie (chudoba, bída, agresivita, kriminalita, rozvodovost, nezaměstnanost aj), jejich rozdělení, charakteristika. Pojem anomie ve společnosti. </w:t>
            </w:r>
          </w:p>
          <w:p w:rsidR="001429C5" w:rsidRDefault="00BF0789" w:rsidP="001429C5">
            <w:r>
              <w:t xml:space="preserve">4. </w:t>
            </w:r>
            <w:r w:rsidR="001429C5" w:rsidRPr="009776A3">
              <w:t>Základní pojmy sociální pr</w:t>
            </w:r>
            <w:r w:rsidR="001429C5">
              <w:t>áce, paradigmata sociální práce, velká témata sociální práce, vhled do disciplíny</w:t>
            </w:r>
          </w:p>
          <w:p w:rsidR="001429C5" w:rsidRPr="009776A3" w:rsidRDefault="001429C5" w:rsidP="001429C5">
            <w:r>
              <w:t xml:space="preserve">3. </w:t>
            </w:r>
            <w:r w:rsidRPr="009776A3">
              <w:t>Vývoj sociální práce v</w:t>
            </w:r>
            <w:r>
              <w:t>e světě (vybraní představitelé)</w:t>
            </w:r>
          </w:p>
          <w:p w:rsidR="001429C5" w:rsidRPr="009776A3" w:rsidRDefault="001429C5" w:rsidP="001429C5">
            <w:r>
              <w:t xml:space="preserve">4. </w:t>
            </w:r>
            <w:r w:rsidRPr="009776A3">
              <w:t>Vývoj sociální práce v České republice (vybrané osobnosti).</w:t>
            </w:r>
          </w:p>
          <w:p w:rsidR="001429C5" w:rsidRPr="009776A3" w:rsidRDefault="001429C5" w:rsidP="001429C5">
            <w:r>
              <w:t xml:space="preserve">5. </w:t>
            </w:r>
            <w:r w:rsidRPr="009776A3">
              <w:t>Sociální pracovník a klient, etický kodex sociáln</w:t>
            </w:r>
            <w:r>
              <w:t>ího pracovníka, vztah, hodnoty, cílové skupiny sociální práce</w:t>
            </w:r>
          </w:p>
          <w:p w:rsidR="001429C5" w:rsidRDefault="001429C5" w:rsidP="001429C5">
            <w:r>
              <w:t xml:space="preserve">6. </w:t>
            </w:r>
            <w:r w:rsidRPr="009776A3">
              <w:t>Sociální práce a sociální služby, nároky sociální práce, syndrom vyhoření.</w:t>
            </w:r>
          </w:p>
          <w:p w:rsidR="001429C5" w:rsidRPr="009776A3" w:rsidRDefault="001429C5" w:rsidP="001429C5">
            <w:r w:rsidRPr="009776A3">
              <w:t>7</w:t>
            </w:r>
            <w:r>
              <w:t xml:space="preserve">. </w:t>
            </w:r>
            <w:r w:rsidRPr="009776A3">
              <w:t>Dobrovolnická práce, přístupy k práci s</w:t>
            </w:r>
            <w:r>
              <w:t> </w:t>
            </w:r>
            <w:r w:rsidRPr="009776A3">
              <w:t>menšinami</w:t>
            </w:r>
            <w:r>
              <w:t>, sociální práce s osobami ohroženými sociálním vyloučením.</w:t>
            </w:r>
          </w:p>
          <w:p w:rsidR="001429C5" w:rsidRDefault="001429C5" w:rsidP="001429C5">
            <w:r>
              <w:t xml:space="preserve">8. </w:t>
            </w:r>
            <w:r w:rsidRPr="009776A3">
              <w:t>Vybrané metody sociální pr</w:t>
            </w:r>
            <w:r>
              <w:t xml:space="preserve">áce (práce s rodinou, terénní sociální práce, komunitní práce, poradenství, krizová intervence, mediace a probace, </w:t>
            </w:r>
            <w:proofErr w:type="spellStart"/>
            <w:r>
              <w:t>streetwork</w:t>
            </w:r>
            <w:proofErr w:type="spellEnd"/>
            <w:r>
              <w:t xml:space="preserve"> aj.)</w:t>
            </w:r>
          </w:p>
          <w:p w:rsidR="001429C5" w:rsidRPr="009776A3" w:rsidRDefault="001429C5" w:rsidP="001429C5">
            <w:r>
              <w:t>9.  Sociální práce s vybranými cílovými skupinami; práce s lidmi ohroženými sociálním vyloučením, s lidmi bez přístřeší.</w:t>
            </w:r>
          </w:p>
          <w:p w:rsidR="001429C5" w:rsidRDefault="001429C5" w:rsidP="001429C5">
            <w:pPr>
              <w:jc w:val="both"/>
            </w:pPr>
            <w:r>
              <w:lastRenderedPageBreak/>
              <w:t xml:space="preserve">10. </w:t>
            </w:r>
            <w:r w:rsidRPr="009776A3">
              <w:t>Sociální práce v praxi, reflexe odborníků, tzv. blok expertů</w:t>
            </w:r>
            <w:r>
              <w:t>, výzkumná šetření v pracích studentů, výzkumné metody a jejich aplikace do praxe.</w:t>
            </w:r>
          </w:p>
        </w:tc>
      </w:tr>
      <w:tr w:rsidR="006C76B1" w:rsidTr="00AA4C00">
        <w:tc>
          <w:tcPr>
            <w:tcW w:w="985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6C76B1" w:rsidRDefault="006C76B1" w:rsidP="00AA4C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Informace ke kombinované nebo distanční formě</w:t>
            </w:r>
          </w:p>
        </w:tc>
      </w:tr>
      <w:tr w:rsidR="006C76B1" w:rsidTr="00AA4C00">
        <w:tc>
          <w:tcPr>
            <w:tcW w:w="405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C0C0C0"/>
          </w:tcPr>
          <w:p w:rsidR="006C76B1" w:rsidRDefault="006C76B1" w:rsidP="00AA4C00">
            <w:pPr>
              <w:jc w:val="both"/>
            </w:pPr>
            <w:r>
              <w:rPr>
                <w:b/>
              </w:rPr>
              <w:t>Rozsah konzultací (soustředění)</w:t>
            </w:r>
          </w:p>
        </w:tc>
        <w:tc>
          <w:tcPr>
            <w:tcW w:w="1617" w:type="dxa"/>
            <w:tcBorders>
              <w:top w:val="single" w:sz="2" w:space="0" w:color="auto"/>
              <w:bottom w:val="single" w:sz="4" w:space="0" w:color="auto"/>
            </w:tcBorders>
          </w:tcPr>
          <w:p w:rsidR="006C76B1" w:rsidRDefault="00BF0789" w:rsidP="00AA4C00">
            <w:pPr>
              <w:jc w:val="both"/>
            </w:pPr>
            <w:r>
              <w:t>14</w:t>
            </w:r>
          </w:p>
        </w:tc>
        <w:tc>
          <w:tcPr>
            <w:tcW w:w="4179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C0C0C0"/>
          </w:tcPr>
          <w:p w:rsidR="006C76B1" w:rsidRDefault="00BF0789" w:rsidP="00AA4C00">
            <w:pPr>
              <w:jc w:val="both"/>
              <w:rPr>
                <w:b/>
              </w:rPr>
            </w:pPr>
            <w:r>
              <w:rPr>
                <w:b/>
              </w:rPr>
              <w:t>hodin za semestr</w:t>
            </w:r>
          </w:p>
        </w:tc>
      </w:tr>
      <w:tr w:rsidR="006C76B1" w:rsidTr="00AA4C00">
        <w:tc>
          <w:tcPr>
            <w:tcW w:w="9854" w:type="dxa"/>
            <w:gridSpan w:val="7"/>
            <w:shd w:val="clear" w:color="auto" w:fill="C0C0C0"/>
          </w:tcPr>
          <w:p w:rsidR="006C76B1" w:rsidRDefault="006C76B1" w:rsidP="00AA4C00">
            <w:pPr>
              <w:jc w:val="both"/>
              <w:rPr>
                <w:b/>
              </w:rPr>
            </w:pPr>
            <w:r>
              <w:rPr>
                <w:b/>
              </w:rPr>
              <w:t>Rozsah a obsahové zaměření individuálních prací studentů a způsob kontroly</w:t>
            </w:r>
          </w:p>
        </w:tc>
      </w:tr>
      <w:tr w:rsidR="006C76B1" w:rsidTr="00AA4C00">
        <w:trPr>
          <w:trHeight w:val="1118"/>
        </w:trPr>
        <w:tc>
          <w:tcPr>
            <w:tcW w:w="9854" w:type="dxa"/>
            <w:gridSpan w:val="7"/>
          </w:tcPr>
          <w:p w:rsidR="001429C5" w:rsidRDefault="00AB7624" w:rsidP="001429C5">
            <w:pPr>
              <w:numPr>
                <w:ilvl w:val="0"/>
                <w:numId w:val="2"/>
              </w:numPr>
              <w:jc w:val="both"/>
            </w:pPr>
            <w:r>
              <w:t>S</w:t>
            </w:r>
            <w:r w:rsidR="001429C5" w:rsidRPr="001B725B">
              <w:t>tudium odborné literatury a problematiky sociální práce</w:t>
            </w:r>
          </w:p>
          <w:p w:rsidR="003E6000" w:rsidRPr="001B725B" w:rsidRDefault="003E6000" w:rsidP="003E6000">
            <w:pPr>
              <w:ind w:left="360"/>
              <w:jc w:val="both"/>
            </w:pPr>
            <w:r>
              <w:t xml:space="preserve">Studenti si vyberou jednu z níže uvedených prací, kterou samostatně zpracují a vloží do </w:t>
            </w:r>
            <w:proofErr w:type="spellStart"/>
            <w:r>
              <w:t>is</w:t>
            </w:r>
            <w:proofErr w:type="spellEnd"/>
          </w:p>
          <w:p w:rsidR="001429C5" w:rsidRDefault="00AB7624" w:rsidP="001429C5">
            <w:pPr>
              <w:numPr>
                <w:ilvl w:val="0"/>
                <w:numId w:val="2"/>
              </w:numPr>
              <w:jc w:val="both"/>
            </w:pPr>
            <w:r>
              <w:t>Z</w:t>
            </w:r>
            <w:r w:rsidR="001429C5" w:rsidRPr="001B725B">
              <w:t>pracování písemné práce - sociální síť v místě bydliště. Studenti se seznámí se sociální problémy v bydlišti, zpracují do textu sociální síť (státní i neziskový sektor, organizace, spolková činnost, odborná pracoviště, aktivisté, komunitní školy atd.</w:t>
            </w:r>
            <w:r w:rsidR="001429C5">
              <w:t>), současně si studenti zvolí cílovou skupinu sociální práce,  kterou považují za nejpotřebnější a zjistí, jaké služby jsou k ní v dané oblasti směřovány</w:t>
            </w:r>
            <w:r w:rsidR="001429C5" w:rsidRPr="001B725B">
              <w:t xml:space="preserve">. </w:t>
            </w:r>
            <w:r w:rsidR="001429C5">
              <w:t xml:space="preserve">Sociální síť bude v rozsahu pěti a více stran. </w:t>
            </w:r>
          </w:p>
          <w:p w:rsidR="001429C5" w:rsidRDefault="001429C5" w:rsidP="001429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Zpracování textu k historii sociální práce, studenti si vyberou </w:t>
            </w:r>
            <w:r w:rsidRPr="002211FA">
              <w:rPr>
                <w:bCs/>
              </w:rPr>
              <w:t>oblast historie sociální práce, tuto zachytí do seminární práce a pokusí se ji propojit se současností, smyslem je zachytit vývoj sociální práce a jeho význam pro konkrétní uchopení sociální práce v dnešní době. Lze čerpat z velmi rané historie až do novodobé dějiny. Studenti si mohou vybrat drobný fragment, událost, osobnosti nebo rozpětí let. Studenti budou podrobně instruování běhe</w:t>
            </w:r>
            <w:r w:rsidR="003E6000">
              <w:rPr>
                <w:bCs/>
              </w:rPr>
              <w:t>m výuky. Text v rozsahu 5</w:t>
            </w:r>
            <w:r>
              <w:rPr>
                <w:bCs/>
              </w:rPr>
              <w:t xml:space="preserve"> a více stran</w:t>
            </w:r>
            <w:r w:rsidRPr="002211FA">
              <w:rPr>
                <w:bCs/>
              </w:rPr>
              <w:t xml:space="preserve"> </w:t>
            </w:r>
          </w:p>
          <w:p w:rsidR="003E6000" w:rsidRDefault="003E6000" w:rsidP="001429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Zpracování vybrané metody sociální práce v souvislosti s případovou studií/z reálného života, rozsah 5 a více stran.</w:t>
            </w:r>
          </w:p>
          <w:p w:rsidR="003E6000" w:rsidRDefault="001429C5" w:rsidP="001429C5">
            <w:pPr>
              <w:numPr>
                <w:ilvl w:val="0"/>
                <w:numId w:val="2"/>
              </w:numPr>
              <w:jc w:val="both"/>
            </w:pPr>
            <w:r>
              <w:t xml:space="preserve">Texty budou mít </w:t>
            </w:r>
            <w:r w:rsidRPr="001B725B">
              <w:t xml:space="preserve"> 12 písmo, </w:t>
            </w:r>
            <w:proofErr w:type="spellStart"/>
            <w:r w:rsidRPr="001B725B">
              <w:t>Times</w:t>
            </w:r>
            <w:proofErr w:type="spellEnd"/>
            <w:r w:rsidRPr="001B725B">
              <w:t xml:space="preserve"> New Roman, 1,5 řádkování, součástí bude úvaha nad významem sociální práce. </w:t>
            </w:r>
            <w:r w:rsidRPr="00EE1A8C">
              <w:rPr>
                <w:b/>
              </w:rPr>
              <w:t xml:space="preserve">Texty budou vloženy do </w:t>
            </w:r>
            <w:proofErr w:type="spellStart"/>
            <w:r w:rsidR="003E6000" w:rsidRPr="00EE1A8C">
              <w:rPr>
                <w:b/>
              </w:rPr>
              <w:t>is</w:t>
            </w:r>
            <w:proofErr w:type="spellEnd"/>
            <w:r w:rsidR="003E6000" w:rsidRPr="00EE1A8C">
              <w:rPr>
                <w:b/>
              </w:rPr>
              <w:t xml:space="preserve"> nejpozději do 10.4</w:t>
            </w:r>
            <w:r w:rsidRPr="00EE1A8C">
              <w:rPr>
                <w:b/>
              </w:rPr>
              <w:t>.</w:t>
            </w:r>
            <w:r w:rsidRPr="001B725B">
              <w:t xml:space="preserve"> </w:t>
            </w:r>
            <w:r w:rsidR="00EE1A8C">
              <w:t xml:space="preserve">, termín jsem změnila, abych měla více prostoru na pročtení práce. Není možné práci odevzdat později. </w:t>
            </w:r>
          </w:p>
          <w:p w:rsidR="001429C5" w:rsidRPr="001B725B" w:rsidRDefault="00AB7624" w:rsidP="001429C5">
            <w:pPr>
              <w:numPr>
                <w:ilvl w:val="0"/>
                <w:numId w:val="2"/>
              </w:numPr>
              <w:jc w:val="both"/>
            </w:pPr>
            <w:r>
              <w:t>P</w:t>
            </w:r>
            <w:r w:rsidR="001429C5" w:rsidRPr="001B725B">
              <w:t xml:space="preserve">říprava na písemnou zkoušku </w:t>
            </w:r>
          </w:p>
          <w:p w:rsidR="006C76B1" w:rsidRDefault="006C76B1" w:rsidP="00AA4C00">
            <w:pPr>
              <w:jc w:val="both"/>
            </w:pPr>
          </w:p>
        </w:tc>
      </w:tr>
      <w:tr w:rsidR="006C76B1" w:rsidTr="00AA4C00">
        <w:tc>
          <w:tcPr>
            <w:tcW w:w="567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6C76B1" w:rsidRDefault="006C76B1" w:rsidP="00AA4C00">
            <w:pPr>
              <w:jc w:val="both"/>
            </w:pPr>
            <w:r>
              <w:rPr>
                <w:b/>
              </w:rPr>
              <w:t>Studijní literatura a studijní pomůcky</w:t>
            </w:r>
          </w:p>
        </w:tc>
        <w:tc>
          <w:tcPr>
            <w:tcW w:w="4179" w:type="dxa"/>
            <w:gridSpan w:val="4"/>
            <w:tcBorders>
              <w:bottom w:val="nil"/>
            </w:tcBorders>
          </w:tcPr>
          <w:p w:rsidR="006C76B1" w:rsidRDefault="006C76B1" w:rsidP="00AA4C00">
            <w:pPr>
              <w:jc w:val="both"/>
            </w:pPr>
          </w:p>
        </w:tc>
      </w:tr>
      <w:tr w:rsidR="006C76B1" w:rsidTr="00AA4C00">
        <w:trPr>
          <w:trHeight w:val="2528"/>
        </w:trPr>
        <w:tc>
          <w:tcPr>
            <w:tcW w:w="9854" w:type="dxa"/>
            <w:gridSpan w:val="7"/>
            <w:tcBorders>
              <w:top w:val="nil"/>
            </w:tcBorders>
          </w:tcPr>
          <w:p w:rsidR="001429C5" w:rsidRPr="00AB7624" w:rsidRDefault="001429C5" w:rsidP="001429C5">
            <w:r w:rsidRPr="00AB7624">
              <w:t>Matoušek, O. a kol. Základy sociální práce. Praha: Portál, 2001. ISBN 80-7178-473-7</w:t>
            </w:r>
          </w:p>
          <w:p w:rsidR="001429C5" w:rsidRPr="00AB7624" w:rsidRDefault="001429C5" w:rsidP="001429C5">
            <w:r w:rsidRPr="00AB7624">
              <w:t>Matoušek, O. a kol. Metody a řízení sociální práce. Praha, 2003.</w:t>
            </w:r>
          </w:p>
          <w:p w:rsidR="001429C5" w:rsidRPr="00AB7624" w:rsidRDefault="001429C5" w:rsidP="001429C5">
            <w:r w:rsidRPr="00AB7624">
              <w:t>Matoušek, O. a kol. Sociální práce v praxi. Praha: Portál, 2005.</w:t>
            </w:r>
          </w:p>
          <w:p w:rsidR="001429C5" w:rsidRPr="00AB7624" w:rsidRDefault="001429C5" w:rsidP="001429C5">
            <w:r w:rsidRPr="00AB7624">
              <w:t>Matoušek, O. a kol. Sociální služby. Praha: Portál, 2008.</w:t>
            </w:r>
          </w:p>
          <w:p w:rsidR="00AB7624" w:rsidRPr="00AB7624" w:rsidRDefault="00AB7624" w:rsidP="001429C5">
            <w:proofErr w:type="spellStart"/>
            <w:r w:rsidRPr="00AB7624">
              <w:t>Ondrejkovič</w:t>
            </w:r>
            <w:proofErr w:type="spellEnd"/>
            <w:r w:rsidRPr="00AB7624">
              <w:t>, P. a kol. 2009 </w:t>
            </w:r>
            <w:r w:rsidRPr="00AB7624">
              <w:rPr>
                <w:rStyle w:val="Zvraznn"/>
                <w:i w:val="0"/>
              </w:rPr>
              <w:t xml:space="preserve">Sociálna </w:t>
            </w:r>
            <w:proofErr w:type="spellStart"/>
            <w:r w:rsidRPr="00AB7624">
              <w:rPr>
                <w:rStyle w:val="Zvraznn"/>
                <w:i w:val="0"/>
              </w:rPr>
              <w:t>patológia</w:t>
            </w:r>
            <w:proofErr w:type="spellEnd"/>
            <w:r w:rsidRPr="00AB7624">
              <w:t>. Bratislava: Veda 2009, 578 p., ISBN: 978-80-224-1074-8</w:t>
            </w:r>
          </w:p>
          <w:p w:rsidR="00AB7624" w:rsidRPr="00AB7624" w:rsidRDefault="00AB7624" w:rsidP="001429C5">
            <w:proofErr w:type="spellStart"/>
            <w:r w:rsidRPr="00AB7624">
              <w:t>Ondrejkovič</w:t>
            </w:r>
            <w:proofErr w:type="spellEnd"/>
            <w:r w:rsidRPr="00AB7624">
              <w:t xml:space="preserve">, P., </w:t>
            </w:r>
            <w:proofErr w:type="spellStart"/>
            <w:r w:rsidRPr="00AB7624">
              <w:t>Kolesárová</w:t>
            </w:r>
            <w:proofErr w:type="spellEnd"/>
            <w:r w:rsidRPr="00AB7624">
              <w:t xml:space="preserve"> A.(</w:t>
            </w:r>
            <w:proofErr w:type="spellStart"/>
            <w:r w:rsidRPr="00AB7624">
              <w:t>ed</w:t>
            </w:r>
            <w:proofErr w:type="spellEnd"/>
            <w:r w:rsidRPr="00AB7624">
              <w:t>.) 2009 </w:t>
            </w:r>
            <w:proofErr w:type="spellStart"/>
            <w:r w:rsidRPr="00AB7624">
              <w:rPr>
                <w:rStyle w:val="Zvraznn"/>
                <w:i w:val="0"/>
              </w:rPr>
              <w:t>Anómia</w:t>
            </w:r>
            <w:proofErr w:type="spellEnd"/>
            <w:r w:rsidRPr="00AB7624">
              <w:rPr>
                <w:rStyle w:val="Zvraznn"/>
                <w:i w:val="0"/>
              </w:rPr>
              <w:t xml:space="preserve"> v </w:t>
            </w:r>
            <w:proofErr w:type="spellStart"/>
            <w:r w:rsidRPr="00AB7624">
              <w:rPr>
                <w:rStyle w:val="Zvraznn"/>
                <w:i w:val="0"/>
              </w:rPr>
              <w:t>spoločnosti</w:t>
            </w:r>
            <w:proofErr w:type="spellEnd"/>
            <w:r w:rsidRPr="00AB7624">
              <w:rPr>
                <w:rStyle w:val="Zvraznn"/>
                <w:i w:val="0"/>
              </w:rPr>
              <w:t xml:space="preserve"> – </w:t>
            </w:r>
            <w:proofErr w:type="spellStart"/>
            <w:r w:rsidRPr="00AB7624">
              <w:rPr>
                <w:rStyle w:val="Zvraznn"/>
                <w:i w:val="0"/>
              </w:rPr>
              <w:t>anómia</w:t>
            </w:r>
            <w:proofErr w:type="spellEnd"/>
            <w:r w:rsidRPr="00AB7624">
              <w:rPr>
                <w:rStyle w:val="Zvraznn"/>
                <w:i w:val="0"/>
              </w:rPr>
              <w:t xml:space="preserve"> v </w:t>
            </w:r>
            <w:proofErr w:type="spellStart"/>
            <w:r w:rsidRPr="00AB7624">
              <w:rPr>
                <w:rStyle w:val="Zvraznn"/>
                <w:i w:val="0"/>
              </w:rPr>
              <w:t>rodine</w:t>
            </w:r>
            <w:proofErr w:type="spellEnd"/>
            <w:r w:rsidRPr="00AB7624">
              <w:t>. Nitra: UKF, Filozofická fakulta 2009, 174 p., ISBN 978-80-8094-514-5</w:t>
            </w:r>
          </w:p>
          <w:p w:rsidR="001429C5" w:rsidRPr="00AB7624" w:rsidRDefault="001429C5" w:rsidP="001429C5">
            <w:r w:rsidRPr="00AB7624">
              <w:t xml:space="preserve">Gulová, L. Sociální práce. Pro pedagogické obory. Praha: </w:t>
            </w:r>
            <w:proofErr w:type="spellStart"/>
            <w:r w:rsidRPr="00AB7624">
              <w:t>Grada</w:t>
            </w:r>
            <w:proofErr w:type="spellEnd"/>
            <w:r w:rsidRPr="00AB7624">
              <w:t>, 2011.</w:t>
            </w:r>
          </w:p>
          <w:p w:rsidR="001429C5" w:rsidRPr="00AB7624" w:rsidRDefault="001429C5" w:rsidP="001429C5">
            <w:r w:rsidRPr="00AB7624">
              <w:t>Kopřiva, K. Lidský vztah jako součást profese. Praha: Portál, 1997. ISBN 80-7178-318-8.</w:t>
            </w:r>
          </w:p>
          <w:p w:rsidR="001429C5" w:rsidRPr="00AB7624" w:rsidRDefault="001429C5" w:rsidP="001429C5">
            <w:r w:rsidRPr="00AB7624">
              <w:t>Mareš, M. Sociologie nerovnosti a chudoby. Praha: Sociologické nakladatelství, 1999.</w:t>
            </w:r>
          </w:p>
          <w:p w:rsidR="001429C5" w:rsidRPr="00AB7624" w:rsidRDefault="001429C5" w:rsidP="001429C5">
            <w:proofErr w:type="spellStart"/>
            <w:r w:rsidRPr="00AB7624">
              <w:t>Vodáčková</w:t>
            </w:r>
            <w:proofErr w:type="spellEnd"/>
            <w:r w:rsidRPr="00AB7624">
              <w:t>, D. Krizová intervence. Praha: Portál, 2007.</w:t>
            </w:r>
          </w:p>
          <w:p w:rsidR="001429C5" w:rsidRPr="00AB7624" w:rsidRDefault="001429C5" w:rsidP="001429C5">
            <w:proofErr w:type="spellStart"/>
            <w:r w:rsidRPr="00AB7624">
              <w:t>Čámský</w:t>
            </w:r>
            <w:proofErr w:type="spellEnd"/>
            <w:r w:rsidRPr="00AB7624">
              <w:t xml:space="preserve">, </w:t>
            </w:r>
            <w:proofErr w:type="spellStart"/>
            <w:r w:rsidRPr="00AB7624">
              <w:t>Sembdner</w:t>
            </w:r>
            <w:proofErr w:type="spellEnd"/>
            <w:r w:rsidRPr="00AB7624">
              <w:t xml:space="preserve">, </w:t>
            </w:r>
            <w:proofErr w:type="spellStart"/>
            <w:r w:rsidRPr="00AB7624">
              <w:t>Krutilová</w:t>
            </w:r>
            <w:proofErr w:type="spellEnd"/>
            <w:r w:rsidRPr="00AB7624">
              <w:t>. Sociální služby v ČR v teorii a praxi. Praha: Portál, 2011.</w:t>
            </w:r>
          </w:p>
          <w:p w:rsidR="001429C5" w:rsidRPr="00AB7624" w:rsidRDefault="001429C5" w:rsidP="001429C5">
            <w:r w:rsidRPr="00AB7624">
              <w:t xml:space="preserve">Hawkins, </w:t>
            </w:r>
            <w:proofErr w:type="spellStart"/>
            <w:r w:rsidRPr="00AB7624">
              <w:t>Shohet</w:t>
            </w:r>
            <w:proofErr w:type="spellEnd"/>
            <w:r w:rsidRPr="00AB7624">
              <w:t>. Supervize v pomáhajících profesích. Praha: Portál, 2004.</w:t>
            </w:r>
          </w:p>
          <w:p w:rsidR="001429C5" w:rsidRPr="00AB7624" w:rsidRDefault="001429C5" w:rsidP="001429C5">
            <w:r w:rsidRPr="00AB7624">
              <w:t xml:space="preserve">Matoušek, </w:t>
            </w:r>
            <w:proofErr w:type="spellStart"/>
            <w:r w:rsidRPr="00AB7624">
              <w:t>Pazlarová</w:t>
            </w:r>
            <w:proofErr w:type="spellEnd"/>
            <w:r w:rsidRPr="00AB7624">
              <w:t>. Hodnocení ohroženého dítěte a rodiny. Praha: Portál, 2010.</w:t>
            </w:r>
          </w:p>
          <w:p w:rsidR="001429C5" w:rsidRPr="00AB7624" w:rsidRDefault="001429C5" w:rsidP="001429C5">
            <w:r w:rsidRPr="00AB7624">
              <w:t>Novosad, L. Poradenství pro osoby se zdravotním a sociálním znevýhodněním. Praha: Portál, 2009.</w:t>
            </w:r>
          </w:p>
          <w:p w:rsidR="001429C5" w:rsidRPr="00AB7624" w:rsidRDefault="001429C5" w:rsidP="001429C5">
            <w:r w:rsidRPr="00AB7624">
              <w:t>Skovajsa, M. a kol. Občanský sektor. Praha: Portál, 2010</w:t>
            </w:r>
          </w:p>
          <w:p w:rsidR="001429C5" w:rsidRPr="00AB7624" w:rsidRDefault="001429C5" w:rsidP="001429C5">
            <w:r w:rsidRPr="00AB7624">
              <w:t>Matoušek, O.- Kroftová, A. Mládež a delikvence. Praha: Portál, 1998. ISBN 80-71782-262.</w:t>
            </w:r>
          </w:p>
          <w:p w:rsidR="001429C5" w:rsidRPr="00AB7624" w:rsidRDefault="001429C5" w:rsidP="001429C5">
            <w:r w:rsidRPr="00AB7624">
              <w:t>Matoušek, O. Práce s rizikovou mládeží. Praha: Portál, 1996. ISBN 80-7178-064-2.</w:t>
            </w:r>
          </w:p>
          <w:p w:rsidR="001429C5" w:rsidRDefault="001429C5" w:rsidP="001429C5">
            <w:pPr>
              <w:rPr>
                <w:rStyle w:val="Hypertextovodkaz"/>
              </w:rPr>
            </w:pPr>
            <w:r w:rsidRPr="00AB7624">
              <w:t xml:space="preserve">Sociální práce, odborná revue pro sociální práci. </w:t>
            </w:r>
            <w:hyperlink r:id="rId6" w:history="1">
              <w:r w:rsidRPr="00AB7624">
                <w:rPr>
                  <w:rStyle w:val="Hypertextovodkaz"/>
                </w:rPr>
                <w:t>www.socialniprace.cz</w:t>
              </w:r>
            </w:hyperlink>
          </w:p>
          <w:p w:rsidR="003E6000" w:rsidRPr="00AB7624" w:rsidRDefault="003E6000" w:rsidP="001429C5">
            <w:r>
              <w:rPr>
                <w:rStyle w:val="Hypertextovodkaz"/>
              </w:rPr>
              <w:t>Studijní materiály v </w:t>
            </w:r>
            <w:proofErr w:type="spellStart"/>
            <w:r>
              <w:rPr>
                <w:rStyle w:val="Hypertextovodkaz"/>
              </w:rPr>
              <w:t>is</w:t>
            </w:r>
            <w:proofErr w:type="spellEnd"/>
            <w:r>
              <w:rPr>
                <w:rStyle w:val="Hypertextovodkaz"/>
              </w:rPr>
              <w:t>, distanční texty, prezentace</w:t>
            </w:r>
          </w:p>
          <w:p w:rsidR="001429C5" w:rsidRPr="00AB7624" w:rsidRDefault="001429C5" w:rsidP="001429C5">
            <w:r w:rsidRPr="00AB7624">
              <w:t xml:space="preserve">Webové stránky </w:t>
            </w:r>
            <w:proofErr w:type="spellStart"/>
            <w:r w:rsidRPr="00AB7624">
              <w:t>mpsv</w:t>
            </w:r>
            <w:proofErr w:type="spellEnd"/>
            <w:r w:rsidRPr="00AB7624">
              <w:t xml:space="preserve">: </w:t>
            </w:r>
            <w:hyperlink r:id="rId7" w:history="1">
              <w:r w:rsidRPr="00AB7624">
                <w:rPr>
                  <w:rStyle w:val="Hypertextovodkaz"/>
                </w:rPr>
                <w:t>http://www.mpsv.cz/cs/</w:t>
              </w:r>
            </w:hyperlink>
          </w:p>
          <w:p w:rsidR="006C76B1" w:rsidRDefault="001429C5" w:rsidP="001429C5">
            <w:pPr>
              <w:jc w:val="both"/>
            </w:pPr>
            <w:r w:rsidRPr="00AB7624">
              <w:t>Základní znalosti z legislativy, nový sociální zákon o sociálních službách</w:t>
            </w:r>
          </w:p>
        </w:tc>
      </w:tr>
    </w:tbl>
    <w:p w:rsidR="00BF1298" w:rsidRDefault="00BF1298"/>
    <w:sectPr w:rsidR="00BF1298" w:rsidSect="00BF1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1C4F"/>
    <w:multiLevelType w:val="hybridMultilevel"/>
    <w:tmpl w:val="5706DBC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B07127"/>
    <w:multiLevelType w:val="hybridMultilevel"/>
    <w:tmpl w:val="5A0E654A"/>
    <w:lvl w:ilvl="0" w:tplc="2954FB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4FD4"/>
    <w:multiLevelType w:val="multilevel"/>
    <w:tmpl w:val="64C6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67C9C"/>
    <w:multiLevelType w:val="hybridMultilevel"/>
    <w:tmpl w:val="9D7E8A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B1"/>
    <w:rsid w:val="000277E8"/>
    <w:rsid w:val="001429C5"/>
    <w:rsid w:val="002D32D1"/>
    <w:rsid w:val="003E6000"/>
    <w:rsid w:val="004F11CE"/>
    <w:rsid w:val="006C76B1"/>
    <w:rsid w:val="006D4D2A"/>
    <w:rsid w:val="008155CC"/>
    <w:rsid w:val="00AB7624"/>
    <w:rsid w:val="00BF0789"/>
    <w:rsid w:val="00BF1298"/>
    <w:rsid w:val="00E7772D"/>
    <w:rsid w:val="00EE1A8C"/>
    <w:rsid w:val="00F10F3A"/>
    <w:rsid w:val="00F8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29C5"/>
    <w:pPr>
      <w:keepNext/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429C5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1429C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BF0789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AB76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29C5"/>
    <w:pPr>
      <w:keepNext/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429C5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rsid w:val="001429C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BF0789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AB76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psv.cz/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alnipra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1108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Svatonova</dc:creator>
  <cp:lastModifiedBy>Gulova</cp:lastModifiedBy>
  <cp:revision>2</cp:revision>
  <dcterms:created xsi:type="dcterms:W3CDTF">2019-02-21T21:37:00Z</dcterms:created>
  <dcterms:modified xsi:type="dcterms:W3CDTF">2019-02-21T21:37:00Z</dcterms:modified>
</cp:coreProperties>
</file>