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F6" w:rsidRPr="000715F6" w:rsidRDefault="000715F6" w:rsidP="000715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715F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Didaktiky předmětů 1. stupně základní školy pro žáky se speciálními vzdělávacími potřebami 2 - český jazyk </w:t>
      </w:r>
    </w:p>
    <w:p w:rsidR="0022071D" w:rsidRPr="000715F6" w:rsidRDefault="00BB61CE">
      <w:pPr>
        <w:rPr>
          <w:rFonts w:ascii="Arial" w:hAnsi="Arial" w:cs="Arial"/>
          <w:b/>
          <w:sz w:val="24"/>
          <w:szCs w:val="24"/>
        </w:rPr>
      </w:pPr>
      <w:r w:rsidRPr="000715F6">
        <w:rPr>
          <w:rFonts w:ascii="Arial" w:hAnsi="Arial" w:cs="Arial"/>
          <w:b/>
          <w:sz w:val="24"/>
          <w:szCs w:val="24"/>
        </w:rPr>
        <w:t>Okruhy ke zkoušce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RVP ZV, učivo, očekávaný výstup, školní výstup, minimální doporučená úroveň výstupů RVP ZV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 xml:space="preserve">Vzdělávací obor Český jazyk a literatura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– orientace v RVP ZV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Faktory ovlivňující výuku čtení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Obtíže ve čtení při oslabení zrakového a sluchového vnímání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Jak rozvíjet u dětí schopnost orientace v prostoru, vnímání prostoru a proč ji potřebují?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Vady řeči a počáteční čtení a psaní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Školní zralost a odklad školní docházky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Znaky písma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BB61CE">
        <w:rPr>
          <w:rFonts w:ascii="Arial" w:hAnsi="Arial" w:cs="Arial"/>
          <w:sz w:val="24"/>
          <w:szCs w:val="24"/>
        </w:rPr>
        <w:t>Grafomotorická</w:t>
      </w:r>
      <w:proofErr w:type="spellEnd"/>
      <w:r w:rsidRPr="00BB61CE">
        <w:rPr>
          <w:rFonts w:ascii="Arial" w:hAnsi="Arial" w:cs="Arial"/>
          <w:sz w:val="24"/>
          <w:szCs w:val="24"/>
        </w:rPr>
        <w:t xml:space="preserve"> cvičení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Metoda Dobrého startu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Hygienické návyky a psaní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 xml:space="preserve">Výuka psaní při </w:t>
      </w:r>
      <w:proofErr w:type="spellStart"/>
      <w:r w:rsidRPr="00BB61CE">
        <w:rPr>
          <w:rFonts w:ascii="Arial" w:hAnsi="Arial" w:cs="Arial"/>
          <w:sz w:val="24"/>
          <w:szCs w:val="24"/>
        </w:rPr>
        <w:t>analyticko</w:t>
      </w:r>
      <w:proofErr w:type="spellEnd"/>
      <w:r w:rsidRPr="00BB61CE">
        <w:rPr>
          <w:rFonts w:ascii="Arial" w:hAnsi="Arial" w:cs="Arial"/>
          <w:sz w:val="24"/>
          <w:szCs w:val="24"/>
        </w:rPr>
        <w:t xml:space="preserve"> - syntetické a genetické metodě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Lateralita, typy funkční laterality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Druhy psacích cvičení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D</w:t>
      </w:r>
      <w:r w:rsidR="000715F6">
        <w:rPr>
          <w:rFonts w:ascii="Arial" w:hAnsi="Arial" w:cs="Arial"/>
          <w:sz w:val="24"/>
          <w:szCs w:val="24"/>
        </w:rPr>
        <w:t>ysgrafie a její projevy, práce se žákem s dysgrafií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Historické analytické a syntetické metody čtení</w:t>
      </w:r>
      <w:r w:rsidR="000715F6">
        <w:rPr>
          <w:rFonts w:ascii="Arial" w:hAnsi="Arial" w:cs="Arial"/>
          <w:sz w:val="24"/>
          <w:szCs w:val="24"/>
        </w:rPr>
        <w:t xml:space="preserve"> (stačí 1-2 jako příklad)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Globální metoda čtení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Etapy výuky čtení při genetické metodě, aktivity, pomůcky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Analyticko-syntetická metoda čtení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Alternativní výuka čtení a psaní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Dyslexie, projevy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Dysortografie – projevy, specifické dysortografické chyby</w:t>
      </w:r>
    </w:p>
    <w:p w:rsid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Aktivity k procvičování – hranice slov v písmu, kvantita samohlásek, přidávání /vynechávání písmen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 výuky ve třech oblastech</w:t>
      </w:r>
      <w:r w:rsidR="000715F6">
        <w:rPr>
          <w:rFonts w:ascii="Arial" w:hAnsi="Arial" w:cs="Arial"/>
          <w:sz w:val="24"/>
          <w:szCs w:val="24"/>
        </w:rPr>
        <w:t>. Příprava na hodinu českého jazyka.</w:t>
      </w:r>
    </w:p>
    <w:sectPr w:rsidR="00BB61CE" w:rsidRPr="00BB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3045D"/>
    <w:multiLevelType w:val="hybridMultilevel"/>
    <w:tmpl w:val="C35C1730"/>
    <w:lvl w:ilvl="0" w:tplc="0405000F">
      <w:start w:val="1"/>
      <w:numFmt w:val="decimal"/>
      <w:pStyle w:val="Textkapitolodrkytun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C4CC7"/>
    <w:multiLevelType w:val="hybridMultilevel"/>
    <w:tmpl w:val="B4001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E75FC"/>
    <w:multiLevelType w:val="hybridMultilevel"/>
    <w:tmpl w:val="320A2A92"/>
    <w:lvl w:ilvl="0" w:tplc="79A65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464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C1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BEEE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0A8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B82C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088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06C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24E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CE"/>
    <w:rsid w:val="000715F6"/>
    <w:rsid w:val="0022071D"/>
    <w:rsid w:val="00B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49A32-059D-4A30-8CFC-970C9A4A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1CE"/>
    <w:pPr>
      <w:ind w:left="720"/>
      <w:contextualSpacing/>
    </w:pPr>
  </w:style>
  <w:style w:type="paragraph" w:customStyle="1" w:styleId="Textkapitolodrkytun">
    <w:name w:val="Text kapitol odrážky tučné"/>
    <w:basedOn w:val="Normln"/>
    <w:link w:val="TextkapitolodrkytunChar"/>
    <w:qFormat/>
    <w:rsid w:val="00BB61CE"/>
    <w:pPr>
      <w:numPr>
        <w:numId w:val="2"/>
      </w:numPr>
      <w:tabs>
        <w:tab w:val="left" w:pos="56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TextkapitolodrkytunChar">
    <w:name w:val="Text kapitol odrážky tučné Char"/>
    <w:link w:val="Textkapitolodrkytun"/>
    <w:rsid w:val="00BB61CE"/>
    <w:rPr>
      <w:rFonts w:ascii="Times New Roman" w:eastAsia="Times New Roman" w:hAnsi="Times New Roman" w:cs="Times New Roman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2</cp:revision>
  <dcterms:created xsi:type="dcterms:W3CDTF">2019-04-08T13:03:00Z</dcterms:created>
  <dcterms:modified xsi:type="dcterms:W3CDTF">2019-04-08T13:03:00Z</dcterms:modified>
</cp:coreProperties>
</file>