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41" w:rsidRDefault="00455241" w:rsidP="004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455241" w:rsidRPr="00455241" w:rsidRDefault="00455241" w:rsidP="0045524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455241">
        <w:rPr>
          <w:rFonts w:eastAsia="Times New Roman" w:cs="Times New Roman"/>
          <w:b/>
          <w:sz w:val="28"/>
          <w:szCs w:val="28"/>
          <w:lang w:eastAsia="cs-CZ"/>
        </w:rPr>
        <w:t>Způsob interpretace výsledků vyhodnocení dotazníku IT-MAIS:</w:t>
      </w:r>
    </w:p>
    <w:p w:rsidR="00455241" w:rsidRPr="00455241" w:rsidRDefault="00455241" w:rsidP="0045524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12"/>
        <w:gridCol w:w="1693"/>
      </w:tblGrid>
      <w:tr w:rsidR="00455241" w:rsidRPr="00977635" w:rsidTr="00455241">
        <w:trPr>
          <w:trHeight w:val="324"/>
        </w:trPr>
        <w:tc>
          <w:tcPr>
            <w:tcW w:w="2812" w:type="dxa"/>
            <w:shd w:val="clear" w:color="auto" w:fill="DBE5F1" w:themeFill="accent1" w:themeFillTint="33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77635">
              <w:rPr>
                <w:rFonts w:eastAsia="Times New Roman" w:cs="Times New Roman"/>
                <w:sz w:val="20"/>
                <w:szCs w:val="20"/>
                <w:lang w:eastAsia="cs-CZ"/>
              </w:rPr>
              <w:t>Skóre získané v dotazníku</w:t>
            </w:r>
          </w:p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77635">
              <w:rPr>
                <w:rFonts w:eastAsia="Times New Roman" w:cs="Times New Roman"/>
                <w:sz w:val="20"/>
                <w:szCs w:val="20"/>
                <w:lang w:eastAsia="cs-CZ"/>
              </w:rPr>
              <w:t>IT-MAIS</w:t>
            </w:r>
          </w:p>
        </w:tc>
        <w:tc>
          <w:tcPr>
            <w:tcW w:w="1693" w:type="dxa"/>
            <w:shd w:val="clear" w:color="auto" w:fill="DBE5F1" w:themeFill="accent1" w:themeFillTint="33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77635">
              <w:rPr>
                <w:rFonts w:eastAsia="Times New Roman" w:cs="Times New Roman"/>
                <w:sz w:val="20"/>
                <w:szCs w:val="20"/>
                <w:lang w:eastAsia="cs-CZ"/>
              </w:rPr>
              <w:t>Ekvivalent ke skupině slyšících dětí v daném věkovém období</w:t>
            </w:r>
          </w:p>
        </w:tc>
      </w:tr>
    </w:tbl>
    <w:p w:rsidR="00455241" w:rsidRPr="00977635" w:rsidRDefault="00455241" w:rsidP="004552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85"/>
        <w:gridCol w:w="1718"/>
      </w:tblGrid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1 měsíc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20%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2 měsíce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30%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3 měsíce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40%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4½ měsíce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50%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6 měsíců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60%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7½ měsíců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70%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10 měsíců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80%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13 měsíců</w:t>
            </w:r>
          </w:p>
        </w:tc>
      </w:tr>
      <w:tr w:rsidR="00455241" w:rsidRPr="00977635" w:rsidTr="00455241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455241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90%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17 měsíců</w:t>
            </w:r>
          </w:p>
        </w:tc>
      </w:tr>
      <w:tr w:rsidR="00455241" w:rsidRPr="00781B14" w:rsidTr="00455241">
        <w:tc>
          <w:tcPr>
            <w:tcW w:w="2785" w:type="dxa"/>
          </w:tcPr>
          <w:p w:rsidR="00455241" w:rsidRPr="00781B14" w:rsidRDefault="00455241" w:rsidP="0045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781B14" w:rsidRDefault="00455241" w:rsidP="0045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781B14" w:rsidTr="00455241">
        <w:tc>
          <w:tcPr>
            <w:tcW w:w="2785" w:type="dxa"/>
            <w:shd w:val="clear" w:color="auto" w:fill="8DB3E2" w:themeFill="text2" w:themeFillTint="66"/>
          </w:tcPr>
          <w:p w:rsidR="00455241" w:rsidRPr="00781B14" w:rsidRDefault="00455241" w:rsidP="0045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1B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781B14" w:rsidRDefault="00455241" w:rsidP="0045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1B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 měsíců</w:t>
            </w:r>
          </w:p>
        </w:tc>
      </w:tr>
    </w:tbl>
    <w:p w:rsidR="008933FE" w:rsidRDefault="008933FE" w:rsidP="00455241">
      <w:pPr>
        <w:jc w:val="center"/>
      </w:pPr>
    </w:p>
    <w:p w:rsidR="00455241" w:rsidRDefault="0045524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Zdroj:</w:t>
      </w:r>
    </w:p>
    <w:p w:rsidR="00455241" w:rsidRPr="00455241" w:rsidRDefault="00490838" w:rsidP="00455241">
      <w:pPr>
        <w:spacing w:after="0" w:line="240" w:lineRule="auto"/>
        <w:rPr>
          <w:rFonts w:ascii="Times New Roman" w:eastAsia="Times New Roman" w:hAnsi="Times New Roman" w:cs="Times New Roman"/>
          <w:color w:val="3D4695"/>
          <w:sz w:val="24"/>
          <w:szCs w:val="24"/>
          <w:lang w:eastAsia="cs-CZ"/>
        </w:rPr>
      </w:pPr>
      <w:hyperlink r:id="rId4" w:history="1">
        <w:r w:rsidR="00455241" w:rsidRPr="0045524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http://amymcconkeyrobbins.com/IT-MAISchart.html</w:t>
        </w:r>
      </w:hyperlink>
    </w:p>
    <w:p w:rsidR="00455241" w:rsidRPr="00455241" w:rsidRDefault="0045524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5241" w:rsidRPr="00455241" w:rsidRDefault="00490838">
      <w:pPr>
        <w:rPr>
          <w:sz w:val="24"/>
          <w:szCs w:val="24"/>
        </w:rPr>
      </w:pPr>
      <w:hyperlink r:id="rId5" w:history="1">
        <w:r w:rsidR="00455241" w:rsidRPr="0045524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http://www.lsl.usu.edu/files/robbins-effectofage.pdf</w:t>
        </w:r>
      </w:hyperlink>
    </w:p>
    <w:sectPr w:rsidR="00455241" w:rsidRPr="0045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16"/>
    <w:rsid w:val="002F1A16"/>
    <w:rsid w:val="00455241"/>
    <w:rsid w:val="00490838"/>
    <w:rsid w:val="008933FE"/>
    <w:rsid w:val="0090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AE3C0-F41F-4981-BB4B-4A58E118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2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524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5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sl.usu.edu/files/robbins-effectofage.pdf" TargetMode="External"/><Relationship Id="rId4" Type="http://schemas.openxmlformats.org/officeDocument/2006/relationships/hyperlink" Target="http://amymcconkeyrobbins.com/IT-MAISchart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Horáková</dc:creator>
  <cp:lastModifiedBy>Uživatel systému Windows</cp:lastModifiedBy>
  <cp:revision>2</cp:revision>
  <dcterms:created xsi:type="dcterms:W3CDTF">2018-03-02T06:56:00Z</dcterms:created>
  <dcterms:modified xsi:type="dcterms:W3CDTF">2018-03-02T06:56:00Z</dcterms:modified>
</cp:coreProperties>
</file>