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EC" w:rsidRPr="003A0788" w:rsidRDefault="00F85DFB">
      <w:pPr>
        <w:rPr>
          <w:b/>
        </w:rPr>
      </w:pPr>
      <w:bookmarkStart w:id="0" w:name="_GoBack"/>
      <w:bookmarkEnd w:id="0"/>
      <w:r w:rsidRPr="003A0788">
        <w:rPr>
          <w:b/>
        </w:rPr>
        <w:t>Pracovní list – řízení školy</w:t>
      </w:r>
      <w:r w:rsidR="004E01F4">
        <w:rPr>
          <w:b/>
        </w:rPr>
        <w:t>, inovace ve škole</w:t>
      </w:r>
    </w:p>
    <w:p w:rsidR="00F85DFB" w:rsidRDefault="00F85DFB" w:rsidP="00F85DFB">
      <w:pPr>
        <w:pStyle w:val="ListParagraph"/>
        <w:numPr>
          <w:ilvl w:val="0"/>
          <w:numId w:val="1"/>
        </w:numPr>
      </w:pPr>
      <w:r>
        <w:t xml:space="preserve">Ředitelem školy může být osoba, která </w:t>
      </w:r>
      <w:r>
        <w:tab/>
      </w:r>
      <w:r>
        <w:tab/>
      </w:r>
      <w:r w:rsidRPr="00F85DFB">
        <w:rPr>
          <w:i/>
        </w:rPr>
        <w:t>je/není</w:t>
      </w:r>
      <w:r>
        <w:t xml:space="preserve"> </w:t>
      </w:r>
      <w:r>
        <w:tab/>
      </w:r>
      <w:r>
        <w:tab/>
        <w:t>pedagogický pracovník.</w:t>
      </w:r>
    </w:p>
    <w:p w:rsidR="00F85DFB" w:rsidRDefault="00F85DFB" w:rsidP="00F85DFB">
      <w:pPr>
        <w:pStyle w:val="ListParagraph"/>
      </w:pPr>
    </w:p>
    <w:p w:rsidR="00F85DFB" w:rsidRDefault="00F85DFB" w:rsidP="00F85DFB">
      <w:pPr>
        <w:pStyle w:val="ListParagraph"/>
      </w:pPr>
    </w:p>
    <w:p w:rsidR="00F85DFB" w:rsidRDefault="00F85DFB" w:rsidP="001A421E">
      <w:pPr>
        <w:pStyle w:val="ListParagraph"/>
        <w:numPr>
          <w:ilvl w:val="0"/>
          <w:numId w:val="1"/>
        </w:numPr>
      </w:pPr>
      <w:r>
        <w:t>Předpoklady pedagogického pracovníka: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  <w:r>
        <w:t>-</w:t>
      </w:r>
    </w:p>
    <w:p w:rsidR="00F85DFB" w:rsidRDefault="00F85DFB" w:rsidP="00F85DFB">
      <w:pPr>
        <w:pStyle w:val="ListParagraph"/>
      </w:pPr>
    </w:p>
    <w:p w:rsidR="00F85DFB" w:rsidRDefault="00F85DFB" w:rsidP="00F85DFB">
      <w:pPr>
        <w:pStyle w:val="ListParagraph"/>
      </w:pPr>
    </w:p>
    <w:p w:rsidR="00F85DFB" w:rsidRDefault="00F85DFB" w:rsidP="001A421E">
      <w:pPr>
        <w:pStyle w:val="ListParagraph"/>
        <w:numPr>
          <w:ilvl w:val="0"/>
          <w:numId w:val="1"/>
        </w:numPr>
      </w:pPr>
      <w:r>
        <w:t xml:space="preserve">Hodnocení školy se v souladu s platnou legislativou uskutečňuje jako </w:t>
      </w:r>
    </w:p>
    <w:p w:rsidR="00F85DFB" w:rsidRDefault="00F85DFB" w:rsidP="00F85DFB">
      <w:pPr>
        <w:pStyle w:val="ListParagraph"/>
      </w:pPr>
      <w:r>
        <w:t>-</w:t>
      </w:r>
    </w:p>
    <w:p w:rsidR="004E01F4" w:rsidRDefault="00F85DFB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</w:p>
    <w:p w:rsidR="003A0788" w:rsidRDefault="003A0788" w:rsidP="003A0788">
      <w:pPr>
        <w:pStyle w:val="ListParagraph"/>
        <w:numPr>
          <w:ilvl w:val="0"/>
          <w:numId w:val="1"/>
        </w:numPr>
      </w:pPr>
      <w:r>
        <w:t>Vyjmenujte alespoň 4 nástroje hodnocení pedagoga:</w:t>
      </w:r>
    </w:p>
    <w:p w:rsidR="003A0788" w:rsidRDefault="003A0788" w:rsidP="003A0788"/>
    <w:p w:rsidR="003A0788" w:rsidRDefault="003A0788" w:rsidP="003A0788"/>
    <w:p w:rsidR="003A0788" w:rsidRDefault="003A0788" w:rsidP="003A0788">
      <w:pPr>
        <w:pStyle w:val="ListParagraph"/>
        <w:numPr>
          <w:ilvl w:val="0"/>
          <w:numId w:val="1"/>
        </w:numPr>
      </w:pPr>
      <w:r>
        <w:t>Hodnocení může mít pro pedagoga důsledky:</w:t>
      </w:r>
    </w:p>
    <w:p w:rsidR="003A0788" w:rsidRDefault="003A0788" w:rsidP="003A0788">
      <w:pPr>
        <w:pStyle w:val="ListParagraph"/>
      </w:pPr>
      <w:r>
        <w:t>-</w:t>
      </w:r>
    </w:p>
    <w:p w:rsidR="003A0788" w:rsidRDefault="003A0788" w:rsidP="003A0788">
      <w:pPr>
        <w:pStyle w:val="ListParagraph"/>
      </w:pPr>
      <w:r>
        <w:t>-</w:t>
      </w:r>
    </w:p>
    <w:p w:rsidR="003A0788" w:rsidRDefault="003A0788" w:rsidP="003A0788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Změna ve škole může vyvolat negativní reakce, protože…………………………….</w:t>
      </w:r>
    </w:p>
    <w:p w:rsidR="004E01F4" w:rsidRDefault="004E01F4" w:rsidP="004E01F4"/>
    <w:p w:rsidR="004E01F4" w:rsidRDefault="004E01F4" w:rsidP="004E01F4">
      <w:pPr>
        <w:pStyle w:val="ListParagraph"/>
        <w:numPr>
          <w:ilvl w:val="0"/>
          <w:numId w:val="1"/>
        </w:numPr>
      </w:pPr>
      <w:r>
        <w:t>Příklad vnějšího impulsu změny ve škole je ____________________________________.</w:t>
      </w:r>
    </w:p>
    <w:p w:rsidR="004E01F4" w:rsidRDefault="004E01F4" w:rsidP="004E01F4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Vnitřním impulsem pro změnu může být _______________________________________.</w:t>
      </w:r>
    </w:p>
    <w:p w:rsidR="004E01F4" w:rsidRDefault="004E01F4" w:rsidP="004E01F4">
      <w:pPr>
        <w:pStyle w:val="ListParagraph"/>
      </w:pP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SWOT analýza se skládá z částí: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Správně formulovaný cíl by měl být SMART. To znamená: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  <w:numPr>
          <w:ilvl w:val="0"/>
          <w:numId w:val="1"/>
        </w:numPr>
      </w:pPr>
      <w:r>
        <w:t>Ve školské radě má zastoupení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4E01F4" w:rsidRDefault="004E01F4" w:rsidP="004E01F4">
      <w:pPr>
        <w:pStyle w:val="ListParagraph"/>
      </w:pPr>
      <w:r>
        <w:t>-</w:t>
      </w:r>
    </w:p>
    <w:p w:rsidR="003A0788" w:rsidRDefault="003A0788" w:rsidP="003A0788"/>
    <w:sectPr w:rsidR="003A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EB4"/>
    <w:multiLevelType w:val="hybridMultilevel"/>
    <w:tmpl w:val="9AF2AA68"/>
    <w:lvl w:ilvl="0" w:tplc="FFAAE3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AC3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78BC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419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43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AA2D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871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4CC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E0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9DB4B9B"/>
    <w:multiLevelType w:val="hybridMultilevel"/>
    <w:tmpl w:val="EE584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C0C6F"/>
    <w:multiLevelType w:val="hybridMultilevel"/>
    <w:tmpl w:val="022EF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B73"/>
    <w:multiLevelType w:val="hybridMultilevel"/>
    <w:tmpl w:val="90D26A60"/>
    <w:lvl w:ilvl="0" w:tplc="56125C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FAA0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625E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7E8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3E1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9C85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1AE1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475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182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FB"/>
    <w:rsid w:val="000D3EC4"/>
    <w:rsid w:val="003A0788"/>
    <w:rsid w:val="004E01F4"/>
    <w:rsid w:val="007001EC"/>
    <w:rsid w:val="00F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C0CA-0712-46AE-B8E5-5A6B106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35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Jozef Staňo</cp:lastModifiedBy>
  <cp:revision>2</cp:revision>
  <dcterms:created xsi:type="dcterms:W3CDTF">2018-12-13T22:37:00Z</dcterms:created>
  <dcterms:modified xsi:type="dcterms:W3CDTF">2018-12-13T22:37:00Z</dcterms:modified>
</cp:coreProperties>
</file>