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B9" w:rsidRDefault="0096292A" w:rsidP="00552F3B">
      <w:pPr>
        <w:pStyle w:val="Bezmezer"/>
        <w:numPr>
          <w:ilvl w:val="0"/>
          <w:numId w:val="3"/>
        </w:numPr>
      </w:pPr>
      <w:r>
        <w:t>Organizace veřejné správy a jejich specifika.</w:t>
      </w:r>
    </w:p>
    <w:p w:rsidR="007C6DC3" w:rsidRDefault="007C6DC3" w:rsidP="00552F3B">
      <w:pPr>
        <w:pStyle w:val="Bezmezer"/>
        <w:numPr>
          <w:ilvl w:val="0"/>
          <w:numId w:val="3"/>
        </w:numPr>
      </w:pPr>
      <w:r>
        <w:t>Příspěvkové organizace.</w:t>
      </w:r>
    </w:p>
    <w:p w:rsidR="007C6DC3" w:rsidRDefault="007C6DC3" w:rsidP="00552F3B">
      <w:pPr>
        <w:pStyle w:val="Bezmezer"/>
        <w:numPr>
          <w:ilvl w:val="0"/>
          <w:numId w:val="3"/>
        </w:numPr>
      </w:pPr>
      <w:r>
        <w:t>Management školy.</w:t>
      </w:r>
    </w:p>
    <w:p w:rsidR="00D11C34" w:rsidRPr="00D96E88" w:rsidRDefault="0096292A" w:rsidP="00552F3B">
      <w:pPr>
        <w:pStyle w:val="Bezmezer"/>
        <w:numPr>
          <w:ilvl w:val="0"/>
          <w:numId w:val="3"/>
        </w:numPr>
      </w:pPr>
      <w:r>
        <w:t>Kurikulární dokumenty.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Obsah kurikula.</w:t>
      </w:r>
    </w:p>
    <w:p w:rsidR="00D11C34" w:rsidRDefault="00D96E88" w:rsidP="00552F3B">
      <w:pPr>
        <w:pStyle w:val="Bezmezer"/>
        <w:numPr>
          <w:ilvl w:val="0"/>
          <w:numId w:val="3"/>
        </w:numPr>
      </w:pPr>
      <w:r w:rsidRPr="00D96E88">
        <w:t>Formální a neformální kurikulum.</w:t>
      </w:r>
    </w:p>
    <w:p w:rsidR="00D955B9" w:rsidRDefault="00D955B9" w:rsidP="00D955B9">
      <w:pPr>
        <w:pStyle w:val="Bezmezer"/>
        <w:numPr>
          <w:ilvl w:val="0"/>
          <w:numId w:val="3"/>
        </w:numPr>
      </w:pPr>
      <w:r w:rsidRPr="00D96E88">
        <w:t>Vysvětli pojem Kurikulum v pedagogice.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Vysvětli fungování školy jako systému.</w:t>
      </w:r>
    </w:p>
    <w:p w:rsidR="00D11C34" w:rsidRPr="00D96E88" w:rsidRDefault="0096292A" w:rsidP="00552F3B">
      <w:pPr>
        <w:pStyle w:val="Bezmezer"/>
        <w:numPr>
          <w:ilvl w:val="0"/>
          <w:numId w:val="3"/>
        </w:numPr>
      </w:pPr>
      <w:r>
        <w:t>Plánování a vize v managementu školy.</w:t>
      </w:r>
      <w:bookmarkStart w:id="0" w:name="_GoBack"/>
      <w:bookmarkEnd w:id="0"/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 xml:space="preserve">Jaké </w:t>
      </w:r>
      <w:r w:rsidR="0096292A">
        <w:t xml:space="preserve">vnější a </w:t>
      </w:r>
      <w:r w:rsidRPr="00D96E88">
        <w:t>vnitřní vlivy působí ve škole?</w:t>
      </w:r>
    </w:p>
    <w:p w:rsidR="00552F3B" w:rsidRDefault="00552F3B" w:rsidP="00552F3B">
      <w:pPr>
        <w:pStyle w:val="Bezmezer"/>
        <w:numPr>
          <w:ilvl w:val="0"/>
          <w:numId w:val="3"/>
        </w:numPr>
      </w:pPr>
      <w:r>
        <w:t xml:space="preserve">Jaké nástrahy (pasti) mohou ovlivnit rozhodovací proces? </w:t>
      </w:r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 xml:space="preserve">Jmenuj funkce v organizaci školy. 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Jak motivovat pracovníky z pozice ředitele školy, co naopak demotivuje?</w:t>
      </w:r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 xml:space="preserve">Kontrola ve ŠM. 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Vysvětli pojem „komunitní vzdělávání“.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Vysvětli pojem „otevřená škola“.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Základní principy – pilíře projektu Zdravá škola.</w:t>
      </w:r>
    </w:p>
    <w:p w:rsidR="00552F3B" w:rsidRPr="00D96E88" w:rsidRDefault="00552F3B" w:rsidP="00552F3B">
      <w:pPr>
        <w:pStyle w:val="Bezmezer"/>
      </w:pPr>
    </w:p>
    <w:p w:rsidR="00D96E88" w:rsidRPr="001D5029" w:rsidRDefault="00D96E88" w:rsidP="00552F3B">
      <w:pPr>
        <w:pStyle w:val="Bezmezer"/>
      </w:pPr>
    </w:p>
    <w:p w:rsidR="00E57595" w:rsidRDefault="00E57595" w:rsidP="00552F3B">
      <w:pPr>
        <w:pStyle w:val="Bezmezer"/>
      </w:pPr>
    </w:p>
    <w:sectPr w:rsidR="00E57595" w:rsidSect="00E5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8439B"/>
    <w:multiLevelType w:val="hybridMultilevel"/>
    <w:tmpl w:val="98988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22421"/>
    <w:multiLevelType w:val="hybridMultilevel"/>
    <w:tmpl w:val="9162F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80726"/>
    <w:multiLevelType w:val="hybridMultilevel"/>
    <w:tmpl w:val="FA820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5029"/>
    <w:rsid w:val="001D5029"/>
    <w:rsid w:val="001F592F"/>
    <w:rsid w:val="002201B8"/>
    <w:rsid w:val="004912BB"/>
    <w:rsid w:val="004C2906"/>
    <w:rsid w:val="00552F3B"/>
    <w:rsid w:val="006D1726"/>
    <w:rsid w:val="007C6DC3"/>
    <w:rsid w:val="0084124E"/>
    <w:rsid w:val="0096292A"/>
    <w:rsid w:val="00A32C3D"/>
    <w:rsid w:val="00BE3AF0"/>
    <w:rsid w:val="00C63CDC"/>
    <w:rsid w:val="00D11C34"/>
    <w:rsid w:val="00D955B9"/>
    <w:rsid w:val="00D96E88"/>
    <w:rsid w:val="00E57595"/>
    <w:rsid w:val="00E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D8D1"/>
  <w15:docId w15:val="{ED5CDEC2-82E2-4660-B170-6A4457BF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E88"/>
    <w:pPr>
      <w:ind w:left="720"/>
      <w:contextualSpacing/>
    </w:pPr>
  </w:style>
  <w:style w:type="paragraph" w:styleId="Bezmezer">
    <w:name w:val="No Spacing"/>
    <w:uiPriority w:val="1"/>
    <w:qFormat/>
    <w:rsid w:val="00552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Uživatel systému Windows</cp:lastModifiedBy>
  <cp:revision>16</cp:revision>
  <cp:lastPrinted>2015-04-02T06:02:00Z</cp:lastPrinted>
  <dcterms:created xsi:type="dcterms:W3CDTF">2015-02-23T09:38:00Z</dcterms:created>
  <dcterms:modified xsi:type="dcterms:W3CDTF">2019-03-02T10:56:00Z</dcterms:modified>
</cp:coreProperties>
</file>