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33" w:rsidRDefault="00AB6633" w:rsidP="00AB6633">
      <w:pPr>
        <w:rPr>
          <w:lang w:val="ru-RU"/>
        </w:rPr>
      </w:pPr>
      <w:r>
        <w:rPr>
          <w:lang w:val="ru-RU"/>
        </w:rPr>
        <w:t xml:space="preserve">Ключ: </w:t>
      </w:r>
    </w:p>
    <w:p w:rsidR="00AB6633" w:rsidRPr="00012D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понимании того, как работает мозг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активируются соответствующие области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включили музыку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для восприятия звука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музыкального произведения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самих музыкантов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несколько любопытных процессов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одно</w:t>
      </w:r>
      <w:r>
        <w:rPr>
          <w:rFonts w:ascii="Garamond" w:hAnsi="Garamond"/>
          <w:sz w:val="26"/>
          <w:szCs w:val="26"/>
        </w:rPr>
        <w:t>временной обработки</w:t>
      </w:r>
    </w:p>
    <w:p w:rsidR="00AB66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ученых есть неплохая гипотеза</w:t>
      </w:r>
    </w:p>
    <w:p w:rsidR="00AB6633" w:rsidRPr="00012D33" w:rsidRDefault="00AB6633" w:rsidP="00AB66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в особенности зрительную, слуховую</w:t>
      </w:r>
    </w:p>
    <w:p w:rsidR="009A5A1D" w:rsidRDefault="009A5A1D">
      <w:bookmarkStart w:id="0" w:name="_GoBack"/>
      <w:bookmarkEnd w:id="0"/>
    </w:p>
    <w:sectPr w:rsidR="009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7E5C"/>
    <w:multiLevelType w:val="hybridMultilevel"/>
    <w:tmpl w:val="98509B86"/>
    <w:lvl w:ilvl="0" w:tplc="56460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33"/>
    <w:rsid w:val="009A5A1D"/>
    <w:rsid w:val="00A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2805-FCCE-4DE2-9DBE-277C0C6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633"/>
    <w:pPr>
      <w:spacing w:line="48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633"/>
    <w:pPr>
      <w:spacing w:line="256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2017-11-30T08:00:00Z</dcterms:created>
  <dcterms:modified xsi:type="dcterms:W3CDTF">2017-11-30T08:00:00Z</dcterms:modified>
</cp:coreProperties>
</file>