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D78" w:rsidRPr="00902F0E" w:rsidRDefault="00C35D78" w:rsidP="00902F0E">
      <w:pPr>
        <w:spacing w:after="0" w:line="240" w:lineRule="auto"/>
        <w:jc w:val="center"/>
        <w:rPr>
          <w:rFonts w:ascii="Segoe UI" w:hAnsi="Segoe UI" w:cs="Segoe UI"/>
          <w:b/>
          <w:bCs/>
          <w:sz w:val="26"/>
          <w:szCs w:val="26"/>
        </w:rPr>
      </w:pPr>
      <w:r w:rsidRPr="00902F0E">
        <w:rPr>
          <w:rFonts w:ascii="Segoe UI" w:hAnsi="Segoe UI" w:cs="Segoe UI"/>
          <w:b/>
          <w:bCs/>
          <w:sz w:val="26"/>
          <w:szCs w:val="26"/>
        </w:rPr>
        <w:t>Kazuistika 1 – Lucie</w:t>
      </w:r>
    </w:p>
    <w:p w:rsidR="00C35D78" w:rsidRPr="00902F0E" w:rsidRDefault="00C35D78" w:rsidP="00902F0E">
      <w:pPr>
        <w:spacing w:after="0" w:line="240" w:lineRule="auto"/>
        <w:jc w:val="both"/>
        <w:rPr>
          <w:rFonts w:ascii="Segoe UI" w:hAnsi="Segoe UI" w:cs="Segoe UI"/>
          <w:b/>
          <w:bCs/>
          <w:sz w:val="24"/>
          <w:szCs w:val="24"/>
        </w:rPr>
      </w:pPr>
    </w:p>
    <w:p w:rsidR="00C35D78" w:rsidRPr="00902F0E" w:rsidRDefault="00C35D78" w:rsidP="00902F0E">
      <w:pPr>
        <w:spacing w:after="0" w:line="240" w:lineRule="auto"/>
        <w:jc w:val="both"/>
        <w:rPr>
          <w:rFonts w:ascii="Segoe UI" w:hAnsi="Segoe UI" w:cs="Segoe UI"/>
          <w:b/>
          <w:bCs/>
          <w:sz w:val="24"/>
          <w:szCs w:val="24"/>
        </w:rPr>
      </w:pPr>
      <w:r w:rsidRPr="00902F0E">
        <w:rPr>
          <w:rFonts w:ascii="Segoe UI" w:hAnsi="Segoe UI" w:cs="Segoe UI"/>
          <w:b/>
          <w:bCs/>
          <w:sz w:val="24"/>
          <w:szCs w:val="24"/>
        </w:rPr>
        <w:t>Osobnostní charakteristika</w:t>
      </w:r>
    </w:p>
    <w:p w:rsidR="00C35D78" w:rsidRPr="00902F0E" w:rsidRDefault="00C35D78" w:rsidP="00902F0E">
      <w:pPr>
        <w:spacing w:after="0" w:line="240" w:lineRule="auto"/>
        <w:ind w:firstLine="708"/>
        <w:jc w:val="both"/>
        <w:rPr>
          <w:rFonts w:ascii="Segoe UI" w:hAnsi="Segoe UI" w:cs="Segoe UI"/>
          <w:sz w:val="24"/>
          <w:szCs w:val="24"/>
        </w:rPr>
      </w:pPr>
      <w:r w:rsidRPr="00902F0E">
        <w:rPr>
          <w:rFonts w:ascii="Segoe UI" w:hAnsi="Segoe UI" w:cs="Segoe UI"/>
          <w:sz w:val="24"/>
          <w:szCs w:val="24"/>
        </w:rPr>
        <w:t xml:space="preserve">Lucie (9 let) žije v neúplné rodině se svou matkou a dvěma staršími bratry Tomášem a Matějem. Její rodiče se rozvedli před třemi lety. Psychomotorický vývoj proběhl v normě, od dvou let se však zdráhala komunikovat. Dívka navštěvuje 3. třídu v běžné základní škole. Ve větší skupině dětí je spíše stydlivá, s ostatními se moc nebaví. Protože má dívka hudební sluch, učí se hrát na klavír, dochází na kroužek zpěvu, dále na kroužek mažoretek a kroužek anglického jazyka. </w:t>
      </w:r>
    </w:p>
    <w:p w:rsidR="00C35D78" w:rsidRPr="00902F0E" w:rsidRDefault="00C35D78" w:rsidP="00902F0E">
      <w:pPr>
        <w:spacing w:after="0" w:line="240" w:lineRule="auto"/>
        <w:ind w:firstLine="708"/>
        <w:jc w:val="both"/>
        <w:rPr>
          <w:rFonts w:ascii="Segoe UI" w:hAnsi="Segoe UI" w:cs="Segoe UI"/>
          <w:sz w:val="24"/>
          <w:szCs w:val="24"/>
        </w:rPr>
      </w:pPr>
      <w:r w:rsidRPr="00902F0E">
        <w:rPr>
          <w:rFonts w:ascii="Segoe UI" w:hAnsi="Segoe UI" w:cs="Segoe UI"/>
          <w:sz w:val="24"/>
          <w:szCs w:val="24"/>
        </w:rPr>
        <w:t>Od 2 let dívka navštěvovala mateřskou školu v Rakousku. Matka ji od raného věku vedla ke znalostem cizích jazyků (angličtiny a němčiny). Ve čtyřech letech se naučila číst. Do základní školy nastoupila v České republice v 6 letech. V 1. třídě nebyla k učení dostatečně motivovaná, protože byla oproti jiným spolužákům napřed. Na konci ročníku však nastal zlom, ostatní děti Lucii dohnaly, později i předehnaly a dívka začala stagnovat. Na doporučení PPP</w:t>
      </w:r>
      <w:r w:rsidR="00695BDA" w:rsidRPr="00902F0E">
        <w:rPr>
          <w:rFonts w:ascii="Segoe UI" w:hAnsi="Segoe UI" w:cs="Segoe UI"/>
          <w:sz w:val="24"/>
          <w:szCs w:val="24"/>
        </w:rPr>
        <w:t xml:space="preserve"> má</w:t>
      </w:r>
      <w:r w:rsidRPr="00902F0E">
        <w:rPr>
          <w:rFonts w:ascii="Segoe UI" w:hAnsi="Segoe UI" w:cs="Segoe UI"/>
          <w:sz w:val="24"/>
          <w:szCs w:val="24"/>
        </w:rPr>
        <w:t xml:space="preserve"> dívka prac</w:t>
      </w:r>
      <w:r w:rsidR="00695BDA" w:rsidRPr="00902F0E">
        <w:rPr>
          <w:rFonts w:ascii="Segoe UI" w:hAnsi="Segoe UI" w:cs="Segoe UI"/>
          <w:sz w:val="24"/>
          <w:szCs w:val="24"/>
        </w:rPr>
        <w:t>ovat</w:t>
      </w:r>
      <w:r w:rsidRPr="00902F0E">
        <w:rPr>
          <w:rFonts w:ascii="Segoe UI" w:hAnsi="Segoe UI" w:cs="Segoe UI"/>
          <w:sz w:val="24"/>
          <w:szCs w:val="24"/>
        </w:rPr>
        <w:t xml:space="preserve"> podle individuálního vzdělávacího plánu, který se týká českého a anglického jazyka a matematiky z důvodu diagnostikované dyslexie a dysgrafie. V těchto předmětech Lucii pomáhá asistentka pedagoga.</w:t>
      </w:r>
    </w:p>
    <w:p w:rsidR="00C35D78" w:rsidRPr="00902F0E" w:rsidRDefault="00C35D78" w:rsidP="00902F0E">
      <w:pPr>
        <w:spacing w:after="0" w:line="240" w:lineRule="auto"/>
        <w:jc w:val="both"/>
        <w:rPr>
          <w:rFonts w:ascii="Segoe UI" w:hAnsi="Segoe UI" w:cs="Segoe UI"/>
          <w:sz w:val="24"/>
          <w:szCs w:val="24"/>
        </w:rPr>
      </w:pPr>
    </w:p>
    <w:p w:rsidR="00C35D78" w:rsidRPr="00902F0E" w:rsidRDefault="00C35D78" w:rsidP="00902F0E">
      <w:pPr>
        <w:spacing w:after="0" w:line="240" w:lineRule="auto"/>
        <w:jc w:val="both"/>
        <w:rPr>
          <w:rFonts w:ascii="Segoe UI" w:hAnsi="Segoe UI" w:cs="Segoe UI"/>
          <w:b/>
          <w:bCs/>
          <w:sz w:val="24"/>
          <w:szCs w:val="24"/>
        </w:rPr>
      </w:pPr>
      <w:r w:rsidRPr="00902F0E">
        <w:rPr>
          <w:rFonts w:ascii="Segoe UI" w:hAnsi="Segoe UI" w:cs="Segoe UI"/>
          <w:b/>
          <w:bCs/>
          <w:sz w:val="24"/>
          <w:szCs w:val="24"/>
        </w:rPr>
        <w:t xml:space="preserve">Charakteristika projevů v jednotlivých předmětech </w:t>
      </w:r>
    </w:p>
    <w:p w:rsidR="00C35D78" w:rsidRPr="00902F0E" w:rsidRDefault="00C35D78" w:rsidP="00555FC5">
      <w:pPr>
        <w:spacing w:after="0" w:line="240" w:lineRule="auto"/>
        <w:ind w:firstLine="708"/>
        <w:jc w:val="both"/>
        <w:rPr>
          <w:rFonts w:ascii="Segoe UI" w:hAnsi="Segoe UI" w:cs="Segoe UI"/>
          <w:sz w:val="24"/>
          <w:szCs w:val="24"/>
        </w:rPr>
      </w:pPr>
      <w:r w:rsidRPr="00902F0E">
        <w:rPr>
          <w:rFonts w:ascii="Segoe UI" w:hAnsi="Segoe UI" w:cs="Segoe UI"/>
          <w:sz w:val="24"/>
          <w:szCs w:val="24"/>
        </w:rPr>
        <w:t>Největší obtíže se u dívky projevují především v předmětech český jazyk, matematika a anglický jazyk. Potíže zaznamenává také v soustředění, její pozornost je krátkodobá a přelétavá. Dívka je při práci snadno unavitelná. Obtíže se také objevují v sociální oblasti, hůře se zapojuje do kolektivu. I přes to má ve třídě kamarády. Se šikanou se kvůli jistým odlišnostem nikdy nesetkala. Narušeno je také vnímání časoprostorových vztahů. Výše popsané potíže se snaží kompenzovat dobře rozvinutým myšlením a paměťovými schopnostmi. U dívky se také objevuje artikulační neobratnost. Zaznamenat lze obtíže při vyvozování sykavek a při sluchové diferenciaci různých hlásek.</w:t>
      </w:r>
    </w:p>
    <w:p w:rsidR="00555FC5" w:rsidRDefault="00555FC5" w:rsidP="00902F0E">
      <w:pPr>
        <w:spacing w:after="0" w:line="240" w:lineRule="auto"/>
        <w:jc w:val="both"/>
        <w:rPr>
          <w:rFonts w:ascii="Segoe UI" w:hAnsi="Segoe UI" w:cs="Segoe UI"/>
          <w:b/>
          <w:bCs/>
          <w:sz w:val="24"/>
          <w:szCs w:val="24"/>
        </w:rPr>
      </w:pPr>
    </w:p>
    <w:p w:rsidR="00C35D78" w:rsidRPr="00902F0E" w:rsidRDefault="00C35D78" w:rsidP="00902F0E">
      <w:pPr>
        <w:spacing w:after="0" w:line="240" w:lineRule="auto"/>
        <w:jc w:val="both"/>
        <w:rPr>
          <w:rFonts w:ascii="Segoe UI" w:hAnsi="Segoe UI" w:cs="Segoe UI"/>
          <w:b/>
          <w:bCs/>
          <w:sz w:val="24"/>
          <w:szCs w:val="24"/>
        </w:rPr>
      </w:pPr>
      <w:r w:rsidRPr="00902F0E">
        <w:rPr>
          <w:rFonts w:ascii="Segoe UI" w:hAnsi="Segoe UI" w:cs="Segoe UI"/>
          <w:b/>
          <w:bCs/>
          <w:sz w:val="24"/>
          <w:szCs w:val="24"/>
        </w:rPr>
        <w:t xml:space="preserve">Český jazyk </w:t>
      </w:r>
    </w:p>
    <w:p w:rsidR="00C35D78" w:rsidRPr="00902F0E" w:rsidRDefault="00C35D78" w:rsidP="00555FC5">
      <w:pPr>
        <w:spacing w:after="0" w:line="240" w:lineRule="auto"/>
        <w:ind w:firstLine="708"/>
        <w:jc w:val="both"/>
        <w:rPr>
          <w:rFonts w:ascii="Segoe UI" w:hAnsi="Segoe UI" w:cs="Segoe UI"/>
          <w:sz w:val="24"/>
          <w:szCs w:val="24"/>
        </w:rPr>
      </w:pPr>
      <w:r w:rsidRPr="00902F0E">
        <w:rPr>
          <w:rFonts w:ascii="Segoe UI" w:hAnsi="Segoe UI" w:cs="Segoe UI"/>
          <w:sz w:val="24"/>
          <w:szCs w:val="24"/>
        </w:rPr>
        <w:t>Zásadní těžkosti se u dívky projevují ve výuce českého jazyka. Protože se Lucie naučila číst již ve čtyřech letech svou technikou, nebyla schopna osvojit si techniku ve škole. Při čtení zaměňuje tvarově a zrcadlově podobná písmena (b-d), (a-o) a přehazuje a zaměňuje slabiky. I přes to, že je pro ni čtení namáhavé, ji baví. Její tempo při psaní diktátu je velice pomalé a není schopna psát vše, co učitelka diktuje. Čím více se snaží psát hezky a čitelně, tím je její tempo pomalejší a grafický projev obsahuje mnoho chyb. Většinou stihne napsat několik prvních slov ve větě a zbytek věty si domýšlí. Často úplně vynechává diakritická znaménka. Dívka si stěží vybavuje grafickou podobu písmen. Ze svých poznámek se nemůže učit, protože jsou příliš nečitelné. Až tři čtvrtiny všech zápisků jí píše asistentka nebo ostatní spolužáci.</w:t>
      </w:r>
    </w:p>
    <w:p w:rsidR="00C35D78" w:rsidRDefault="00C35D78" w:rsidP="00902F0E">
      <w:pPr>
        <w:spacing w:after="0" w:line="240" w:lineRule="auto"/>
        <w:jc w:val="both"/>
        <w:rPr>
          <w:rFonts w:ascii="Segoe UI" w:hAnsi="Segoe UI" w:cs="Segoe UI"/>
          <w:sz w:val="24"/>
          <w:szCs w:val="24"/>
        </w:rPr>
      </w:pPr>
    </w:p>
    <w:p w:rsidR="003151F4" w:rsidRPr="00902F0E" w:rsidRDefault="003151F4" w:rsidP="00902F0E">
      <w:pPr>
        <w:spacing w:after="0" w:line="240" w:lineRule="auto"/>
        <w:jc w:val="both"/>
        <w:rPr>
          <w:rFonts w:ascii="Segoe UI" w:hAnsi="Segoe UI" w:cs="Segoe UI"/>
          <w:sz w:val="24"/>
          <w:szCs w:val="24"/>
        </w:rPr>
      </w:pPr>
    </w:p>
    <w:p w:rsidR="00C35D78" w:rsidRPr="00902F0E" w:rsidRDefault="00C35D78" w:rsidP="00902F0E">
      <w:pPr>
        <w:spacing w:after="0" w:line="240" w:lineRule="auto"/>
        <w:jc w:val="both"/>
        <w:rPr>
          <w:rFonts w:ascii="Segoe UI" w:hAnsi="Segoe UI" w:cs="Segoe UI"/>
          <w:b/>
          <w:bCs/>
          <w:sz w:val="24"/>
          <w:szCs w:val="24"/>
        </w:rPr>
      </w:pPr>
      <w:r w:rsidRPr="00902F0E">
        <w:rPr>
          <w:rFonts w:ascii="Segoe UI" w:hAnsi="Segoe UI" w:cs="Segoe UI"/>
          <w:b/>
          <w:bCs/>
          <w:sz w:val="24"/>
          <w:szCs w:val="24"/>
        </w:rPr>
        <w:lastRenderedPageBreak/>
        <w:t>Matematika</w:t>
      </w:r>
    </w:p>
    <w:p w:rsidR="00C35D78" w:rsidRPr="00902F0E" w:rsidRDefault="00C35D78" w:rsidP="00902F0E">
      <w:pPr>
        <w:spacing w:after="0" w:line="240" w:lineRule="auto"/>
        <w:jc w:val="both"/>
        <w:rPr>
          <w:rFonts w:ascii="Segoe UI" w:hAnsi="Segoe UI" w:cs="Segoe UI"/>
          <w:sz w:val="24"/>
          <w:szCs w:val="24"/>
        </w:rPr>
      </w:pPr>
      <w:r w:rsidRPr="00902F0E">
        <w:rPr>
          <w:rFonts w:ascii="Segoe UI" w:hAnsi="Segoe UI" w:cs="Segoe UI"/>
          <w:sz w:val="24"/>
          <w:szCs w:val="24"/>
        </w:rPr>
        <w:t xml:space="preserve"> </w:t>
      </w:r>
      <w:r w:rsidR="00555FC5">
        <w:rPr>
          <w:rFonts w:ascii="Segoe UI" w:hAnsi="Segoe UI" w:cs="Segoe UI"/>
          <w:sz w:val="24"/>
          <w:szCs w:val="24"/>
        </w:rPr>
        <w:tab/>
      </w:r>
      <w:bookmarkStart w:id="0" w:name="_GoBack"/>
      <w:bookmarkEnd w:id="0"/>
      <w:r w:rsidRPr="00902F0E">
        <w:rPr>
          <w:rFonts w:ascii="Segoe UI" w:hAnsi="Segoe UI" w:cs="Segoe UI"/>
          <w:sz w:val="24"/>
          <w:szCs w:val="24"/>
        </w:rPr>
        <w:t>Obtíže v matematice se projevují především při snaze porozumět zadanému úkolu. Dívka nerozumí zadání slovních úloh a po přečtení části zadání si nepamatuje informace z části předešlé. Celkové pracovní tempo je velmi pomalé. Samostatná práce je pro ni příliš náročná, neporozumí zadání úkolu a není schopna jej splnit. Potřebuje si zadání projít společně s asistentkou a vyznačit si to důležité. Potíže jí činí rozlišování znamének pro sčítání a odčítání a dvojice číslic (12-21). Obtížně si osvojuje násobilku a nejasnosti se objevují také při pamětním počítání do sta.</w:t>
      </w:r>
    </w:p>
    <w:p w:rsidR="00C35D78" w:rsidRPr="00902F0E" w:rsidRDefault="00C35D78" w:rsidP="00902F0E">
      <w:pPr>
        <w:spacing w:after="0" w:line="240" w:lineRule="auto"/>
        <w:jc w:val="both"/>
        <w:rPr>
          <w:rFonts w:ascii="Segoe UI" w:hAnsi="Segoe UI" w:cs="Segoe UI"/>
          <w:sz w:val="24"/>
          <w:szCs w:val="24"/>
        </w:rPr>
      </w:pPr>
    </w:p>
    <w:p w:rsidR="00C35D78" w:rsidRPr="00902F0E" w:rsidRDefault="00C35D78" w:rsidP="00902F0E">
      <w:pPr>
        <w:spacing w:after="0" w:line="240" w:lineRule="auto"/>
        <w:jc w:val="both"/>
        <w:rPr>
          <w:rFonts w:ascii="Segoe UI" w:hAnsi="Segoe UI" w:cs="Segoe UI"/>
          <w:b/>
          <w:bCs/>
          <w:sz w:val="24"/>
          <w:szCs w:val="24"/>
        </w:rPr>
      </w:pPr>
      <w:r w:rsidRPr="00902F0E">
        <w:rPr>
          <w:rFonts w:ascii="Segoe UI" w:hAnsi="Segoe UI" w:cs="Segoe UI"/>
          <w:b/>
          <w:bCs/>
          <w:sz w:val="24"/>
          <w:szCs w:val="24"/>
        </w:rPr>
        <w:t xml:space="preserve">Anglický jazyk </w:t>
      </w:r>
    </w:p>
    <w:p w:rsidR="00C35D78" w:rsidRPr="00902F0E" w:rsidRDefault="00C35D78" w:rsidP="00555FC5">
      <w:pPr>
        <w:spacing w:after="0" w:line="240" w:lineRule="auto"/>
        <w:ind w:firstLine="708"/>
        <w:jc w:val="both"/>
        <w:rPr>
          <w:rFonts w:ascii="Segoe UI" w:hAnsi="Segoe UI" w:cs="Segoe UI"/>
          <w:sz w:val="24"/>
          <w:szCs w:val="24"/>
        </w:rPr>
      </w:pPr>
      <w:r w:rsidRPr="00902F0E">
        <w:rPr>
          <w:rFonts w:ascii="Segoe UI" w:hAnsi="Segoe UI" w:cs="Segoe UI"/>
          <w:sz w:val="24"/>
          <w:szCs w:val="24"/>
        </w:rPr>
        <w:t xml:space="preserve">Slovní zásoba v anglickém jazyce je poměrně chudá. Nová slovíčka si osvojuje s obtížemi, je potřeba je opakovat po malém </w:t>
      </w:r>
      <w:r w:rsidR="00902F0E">
        <w:rPr>
          <w:rFonts w:ascii="Segoe UI" w:hAnsi="Segoe UI" w:cs="Segoe UI"/>
          <w:sz w:val="24"/>
          <w:szCs w:val="24"/>
        </w:rPr>
        <w:t>množství,</w:t>
      </w:r>
      <w:r w:rsidRPr="00902F0E">
        <w:rPr>
          <w:rFonts w:ascii="Segoe UI" w:hAnsi="Segoe UI" w:cs="Segoe UI"/>
          <w:sz w:val="24"/>
          <w:szCs w:val="24"/>
        </w:rPr>
        <w:t xml:space="preserve"> a to především ústně. Při psaní se stejně jako v českém jazyce objevuje záměna tvarově a zrcadlově podobných písmen. Angličtina Lucii baví a při hodině je velmi aktivní. Ve volném čase dochází na kroužek anglického jazyka, kde s ní lektorka procvičuje práci, se kterou měla potíže ve třídě. S angličtinou Lucii také pomáhá její starší bratr Matěj. Matka anglicky neumí</w:t>
      </w:r>
      <w:r w:rsidR="00695BDA" w:rsidRPr="00902F0E">
        <w:rPr>
          <w:rFonts w:ascii="Segoe UI" w:hAnsi="Segoe UI" w:cs="Segoe UI"/>
          <w:sz w:val="24"/>
          <w:szCs w:val="24"/>
        </w:rPr>
        <w:t>.</w:t>
      </w:r>
    </w:p>
    <w:p w:rsidR="00695BDA" w:rsidRPr="00902F0E" w:rsidRDefault="00695BDA" w:rsidP="00902F0E">
      <w:pPr>
        <w:spacing w:after="0" w:line="240" w:lineRule="auto"/>
        <w:jc w:val="both"/>
        <w:rPr>
          <w:rFonts w:ascii="Segoe UI" w:hAnsi="Segoe UI" w:cs="Segoe UI"/>
          <w:sz w:val="24"/>
          <w:szCs w:val="24"/>
        </w:rPr>
      </w:pPr>
    </w:p>
    <w:p w:rsidR="00D515F5" w:rsidRDefault="00D515F5" w:rsidP="00902F0E">
      <w:pPr>
        <w:spacing w:after="0" w:line="240" w:lineRule="auto"/>
        <w:jc w:val="both"/>
        <w:rPr>
          <w:rFonts w:ascii="Segoe UI" w:hAnsi="Segoe UI" w:cs="Segoe UI"/>
          <w:sz w:val="24"/>
          <w:szCs w:val="24"/>
        </w:rPr>
      </w:pPr>
    </w:p>
    <w:p w:rsidR="000A3D64" w:rsidRDefault="000A3D64" w:rsidP="000A3D64">
      <w:pPr>
        <w:spacing w:after="0" w:line="240" w:lineRule="auto"/>
        <w:jc w:val="both"/>
        <w:rPr>
          <w:rFonts w:ascii="Segoe UI" w:hAnsi="Segoe UI" w:cs="Segoe UI"/>
          <w:sz w:val="24"/>
          <w:szCs w:val="24"/>
        </w:rPr>
      </w:pPr>
      <w:bookmarkStart w:id="1" w:name="_Hlk35539436"/>
      <w:r w:rsidRPr="00902F0E">
        <w:rPr>
          <w:rFonts w:ascii="Segoe UI" w:hAnsi="Segoe UI" w:cs="Segoe UI"/>
          <w:sz w:val="24"/>
          <w:szCs w:val="24"/>
        </w:rPr>
        <w:t>Navrhněte</w:t>
      </w:r>
      <w:r>
        <w:rPr>
          <w:rFonts w:ascii="Segoe UI" w:hAnsi="Segoe UI" w:cs="Segoe UI"/>
          <w:sz w:val="24"/>
          <w:szCs w:val="24"/>
        </w:rPr>
        <w:t xml:space="preserve"> vhodné úpravy</w:t>
      </w:r>
      <w:r w:rsidRPr="00902F0E">
        <w:rPr>
          <w:rFonts w:ascii="Segoe UI" w:hAnsi="Segoe UI" w:cs="Segoe UI"/>
          <w:sz w:val="24"/>
          <w:szCs w:val="24"/>
        </w:rPr>
        <w:t xml:space="preserve"> vzdělávání žák</w:t>
      </w:r>
      <w:r>
        <w:rPr>
          <w:rFonts w:ascii="Segoe UI" w:hAnsi="Segoe UI" w:cs="Segoe UI"/>
          <w:sz w:val="24"/>
          <w:szCs w:val="24"/>
        </w:rPr>
        <w:t>yně:</w:t>
      </w:r>
    </w:p>
    <w:p w:rsidR="000A3D64" w:rsidRDefault="000A3D64" w:rsidP="000A3D64">
      <w:pPr>
        <w:pStyle w:val="Odstavecseseznamem"/>
        <w:numPr>
          <w:ilvl w:val="0"/>
          <w:numId w:val="2"/>
        </w:numPr>
        <w:spacing w:after="0" w:line="240" w:lineRule="auto"/>
        <w:jc w:val="both"/>
        <w:rPr>
          <w:rFonts w:ascii="Segoe UI" w:hAnsi="Segoe UI" w:cs="Segoe UI"/>
          <w:sz w:val="24"/>
          <w:szCs w:val="24"/>
        </w:rPr>
      </w:pPr>
      <w:r>
        <w:rPr>
          <w:rFonts w:ascii="Segoe UI" w:hAnsi="Segoe UI" w:cs="Segoe UI"/>
          <w:sz w:val="24"/>
          <w:szCs w:val="24"/>
        </w:rPr>
        <w:t>Obecná doporučení pro práci ve třídě stran organizace výuky, metod a forem pro učitele všech předmětů</w:t>
      </w:r>
    </w:p>
    <w:p w:rsidR="000A3D64" w:rsidRDefault="000A3D64" w:rsidP="000A3D64">
      <w:pPr>
        <w:pStyle w:val="Odstavecseseznamem"/>
        <w:numPr>
          <w:ilvl w:val="0"/>
          <w:numId w:val="2"/>
        </w:numPr>
        <w:spacing w:after="0" w:line="240" w:lineRule="auto"/>
        <w:jc w:val="both"/>
        <w:rPr>
          <w:rFonts w:ascii="Segoe UI" w:hAnsi="Segoe UI" w:cs="Segoe UI"/>
          <w:sz w:val="24"/>
          <w:szCs w:val="24"/>
        </w:rPr>
      </w:pPr>
      <w:r>
        <w:rPr>
          <w:rFonts w:ascii="Segoe UI" w:hAnsi="Segoe UI" w:cs="Segoe UI"/>
          <w:sz w:val="24"/>
          <w:szCs w:val="24"/>
        </w:rPr>
        <w:t>Doporučení pro práci v jednotlivých předmětech, v nichž žákyně dle kazuistiky selhává</w:t>
      </w:r>
    </w:p>
    <w:p w:rsidR="000A3D64" w:rsidRPr="00555FC5" w:rsidRDefault="000A3D64" w:rsidP="000A3D64">
      <w:pPr>
        <w:pStyle w:val="Odstavecseseznamem"/>
        <w:numPr>
          <w:ilvl w:val="0"/>
          <w:numId w:val="2"/>
        </w:numPr>
        <w:spacing w:after="0" w:line="240" w:lineRule="auto"/>
        <w:jc w:val="both"/>
        <w:rPr>
          <w:rFonts w:ascii="Segoe UI" w:hAnsi="Segoe UI" w:cs="Segoe UI"/>
          <w:sz w:val="24"/>
          <w:szCs w:val="24"/>
        </w:rPr>
      </w:pPr>
      <w:r>
        <w:rPr>
          <w:rFonts w:ascii="Segoe UI" w:hAnsi="Segoe UI" w:cs="Segoe UI"/>
          <w:sz w:val="24"/>
          <w:szCs w:val="24"/>
        </w:rPr>
        <w:t>Doporučení pro práci v domácím prostředí</w:t>
      </w:r>
    </w:p>
    <w:bookmarkEnd w:id="1"/>
    <w:p w:rsidR="00C35D78" w:rsidRPr="00902F0E" w:rsidRDefault="00C35D78" w:rsidP="00902F0E">
      <w:pPr>
        <w:spacing w:after="0" w:line="240" w:lineRule="auto"/>
        <w:ind w:firstLine="708"/>
        <w:jc w:val="both"/>
        <w:rPr>
          <w:rFonts w:ascii="Segoe UI" w:hAnsi="Segoe UI" w:cs="Segoe UI"/>
          <w:sz w:val="24"/>
          <w:szCs w:val="24"/>
        </w:rPr>
      </w:pPr>
    </w:p>
    <w:p w:rsidR="00C35D78" w:rsidRPr="00902F0E" w:rsidRDefault="00C35D78" w:rsidP="00902F0E">
      <w:pPr>
        <w:spacing w:after="0" w:line="240" w:lineRule="auto"/>
        <w:jc w:val="both"/>
        <w:rPr>
          <w:rFonts w:ascii="Segoe UI" w:hAnsi="Segoe UI" w:cs="Segoe UI"/>
          <w:sz w:val="24"/>
          <w:szCs w:val="24"/>
        </w:rPr>
      </w:pPr>
    </w:p>
    <w:p w:rsidR="00C35D78" w:rsidRPr="00902F0E" w:rsidRDefault="00C35D78" w:rsidP="00902F0E">
      <w:pPr>
        <w:spacing w:after="0" w:line="240" w:lineRule="auto"/>
        <w:jc w:val="both"/>
        <w:rPr>
          <w:rFonts w:ascii="Segoe UI" w:hAnsi="Segoe UI" w:cs="Segoe UI"/>
          <w:sz w:val="24"/>
          <w:szCs w:val="24"/>
        </w:rPr>
      </w:pPr>
    </w:p>
    <w:sectPr w:rsidR="00C35D78" w:rsidRPr="00902F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877BF"/>
    <w:multiLevelType w:val="hybridMultilevel"/>
    <w:tmpl w:val="4E4A0488"/>
    <w:lvl w:ilvl="0" w:tplc="C3E01192">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1FF7B16"/>
    <w:multiLevelType w:val="hybridMultilevel"/>
    <w:tmpl w:val="333031EC"/>
    <w:lvl w:ilvl="0" w:tplc="67F8111E">
      <w:numFmt w:val="bullet"/>
      <w:lvlText w:val="-"/>
      <w:lvlJc w:val="left"/>
      <w:pPr>
        <w:ind w:left="1080" w:hanging="360"/>
      </w:pPr>
      <w:rPr>
        <w:rFonts w:ascii="Segoe UI" w:eastAsiaTheme="minorHAnsi" w:hAnsi="Segoe UI" w:cs="Segoe U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D78"/>
    <w:rsid w:val="000A3D64"/>
    <w:rsid w:val="00183BB8"/>
    <w:rsid w:val="003151F4"/>
    <w:rsid w:val="00555FC5"/>
    <w:rsid w:val="00606984"/>
    <w:rsid w:val="00695BDA"/>
    <w:rsid w:val="00902F0E"/>
    <w:rsid w:val="00C35D78"/>
    <w:rsid w:val="00D515F5"/>
    <w:rsid w:val="00EE17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67A1"/>
  <w15:chartTrackingRefBased/>
  <w15:docId w15:val="{D064742D-4B3D-4AE1-864B-E990B5B8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55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598</Words>
  <Characters>3535</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Márová</dc:creator>
  <cp:keywords/>
  <dc:description/>
  <cp:lastModifiedBy>Márová</cp:lastModifiedBy>
  <cp:revision>3</cp:revision>
  <dcterms:created xsi:type="dcterms:W3CDTF">2020-03-19T10:38:00Z</dcterms:created>
  <dcterms:modified xsi:type="dcterms:W3CDTF">2020-03-20T15:02:00Z</dcterms:modified>
</cp:coreProperties>
</file>