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0B80" w:rsidRDefault="00495345"/>
    <w:p w:rsidR="00495345" w:rsidRDefault="00495345" w:rsidP="00495345">
      <w:pPr>
        <w:jc w:val="both"/>
        <w:rPr>
          <w:rFonts w:ascii="Arial" w:hAnsi="Arial" w:cs="Arial"/>
          <w:color w:val="3A3A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1/ </w:t>
      </w:r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>Studenti vypracují kazuistiku vybrané osoby s tělesným postižením (vhodnější je zaměření na dětský věk). Vypracovanou kazuistiku vloží studentka/ student do odevzdávárny předmětu před ústní zkouškou. K vypracování doporučuji použít Diagnostické domény pro žáky s tělesným postižením.</w:t>
      </w:r>
    </w:p>
    <w:p w:rsidR="00495345" w:rsidRDefault="00495345" w:rsidP="00495345">
      <w:pPr>
        <w:jc w:val="both"/>
        <w:rPr>
          <w:rFonts w:ascii="Arial" w:hAnsi="Arial" w:cs="Arial"/>
          <w:color w:val="3A3A3A"/>
          <w:sz w:val="21"/>
          <w:szCs w:val="21"/>
          <w:shd w:val="clear" w:color="auto" w:fill="FFFFFF"/>
        </w:rPr>
      </w:pPr>
    </w:p>
    <w:p w:rsidR="00495345" w:rsidRDefault="00495345" w:rsidP="00495345">
      <w:pPr>
        <w:jc w:val="both"/>
        <w:rPr>
          <w:rFonts w:ascii="Arial" w:hAnsi="Arial" w:cs="Arial"/>
          <w:color w:val="3A3A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2/ </w:t>
      </w:r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Studium doporučené </w:t>
      </w:r>
      <w:proofErr w:type="gramStart"/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>literatury - dle</w:t>
      </w:r>
      <w:proofErr w:type="gramEnd"/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 doporučení ve výuce a sylabu předmětu.</w:t>
      </w:r>
    </w:p>
    <w:p w:rsidR="00495345" w:rsidRDefault="00495345" w:rsidP="00495345">
      <w:pPr>
        <w:jc w:val="both"/>
        <w:rPr>
          <w:rFonts w:ascii="Arial" w:hAnsi="Arial" w:cs="Arial"/>
          <w:color w:val="3A3A3A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A3A3A"/>
          <w:sz w:val="21"/>
          <w:szCs w:val="21"/>
          <w:shd w:val="clear" w:color="auto" w:fill="FFFFFF"/>
        </w:rPr>
        <w:t xml:space="preserve">Online zdroje: </w:t>
      </w:r>
    </w:p>
    <w:p w:rsidR="00495345" w:rsidRDefault="00495345" w:rsidP="00495345">
      <w:pPr>
        <w:jc w:val="both"/>
        <w:rPr>
          <w:rFonts w:ascii="Arial" w:hAnsi="Arial" w:cs="Arial"/>
          <w:color w:val="3A3A3A"/>
          <w:sz w:val="21"/>
          <w:szCs w:val="21"/>
          <w:shd w:val="clear" w:color="auto" w:fill="FFFFFF"/>
        </w:rPr>
      </w:pP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3/ </w:t>
      </w:r>
      <w:r>
        <w:rPr>
          <w:rFonts w:ascii="Arial" w:hAnsi="Arial" w:cs="Arial"/>
          <w:color w:val="3A3A3A"/>
          <w:sz w:val="21"/>
          <w:szCs w:val="21"/>
        </w:rPr>
        <w:t>Prostudování okruhů a případná konzultace s vyučující v rámci výuky.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4/ </w:t>
      </w:r>
      <w:r>
        <w:rPr>
          <w:rFonts w:ascii="Arial" w:hAnsi="Arial" w:cs="Arial"/>
          <w:color w:val="3A3A3A"/>
          <w:sz w:val="21"/>
          <w:szCs w:val="21"/>
        </w:rPr>
        <w:t>Doufám, že jste si v průběhu minulých dní našli čas a prošli si přiložený text, který je ve studijních materiálech předmětu. 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 xml:space="preserve">5/ </w:t>
      </w:r>
      <w:r>
        <w:rPr>
          <w:rFonts w:ascii="Arial" w:hAnsi="Arial" w:cs="Arial"/>
          <w:color w:val="3A3A3A"/>
          <w:sz w:val="21"/>
          <w:szCs w:val="21"/>
        </w:rPr>
        <w:t>V tuto chvíli by bylo ideální zopakovat si část věnovanou psychomotorickému vývoji. Váš předmět je zaměřený na diagnostiku a samozřejmě beru na vědomí, že jsme se neměli možnost setkat a rovněž i fakt, že diagnostika je sama o sobě bez předchozích zkušeností poměrně složitá oblast.</w:t>
      </w:r>
    </w:p>
    <w:p w:rsidR="00495345" w:rsidRP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b/>
          <w:bCs/>
          <w:color w:val="3A3A3A"/>
          <w:sz w:val="21"/>
          <w:szCs w:val="21"/>
        </w:rPr>
      </w:pPr>
      <w:r w:rsidRPr="00495345">
        <w:rPr>
          <w:rFonts w:ascii="Arial" w:hAnsi="Arial" w:cs="Arial"/>
          <w:b/>
          <w:bCs/>
          <w:color w:val="3A3A3A"/>
          <w:sz w:val="21"/>
          <w:szCs w:val="21"/>
        </w:rPr>
        <w:t xml:space="preserve">Je nutné vést v patrnosti fakt, že </w:t>
      </w:r>
      <w:proofErr w:type="spellStart"/>
      <w:r w:rsidRPr="00495345">
        <w:rPr>
          <w:rFonts w:ascii="Arial" w:hAnsi="Arial" w:cs="Arial"/>
          <w:b/>
          <w:bCs/>
          <w:color w:val="3A3A3A"/>
          <w:sz w:val="21"/>
          <w:szCs w:val="21"/>
        </w:rPr>
        <w:t>speciálněpedagogická</w:t>
      </w:r>
      <w:proofErr w:type="spellEnd"/>
      <w:r w:rsidRPr="00495345">
        <w:rPr>
          <w:rFonts w:ascii="Arial" w:hAnsi="Arial" w:cs="Arial"/>
          <w:b/>
          <w:bCs/>
          <w:color w:val="3A3A3A"/>
          <w:sz w:val="21"/>
          <w:szCs w:val="21"/>
        </w:rPr>
        <w:t xml:space="preserve"> diagnostika vychází z poznatků medicínských a psychologických a celé řady dalších oborů. Zahrnuje informace z celého spektra odvětví, poradenských pracovníků a rodičů. SP diagnostika je tak výstupem celé řady oblastí a mnoha poznatků. </w:t>
      </w:r>
    </w:p>
    <w:p w:rsidR="00495345" w:rsidRP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b/>
          <w:bCs/>
          <w:color w:val="3A3A3A"/>
          <w:sz w:val="21"/>
          <w:szCs w:val="21"/>
        </w:rPr>
      </w:pPr>
      <w:r w:rsidRPr="00495345">
        <w:rPr>
          <w:rFonts w:ascii="Arial" w:hAnsi="Arial" w:cs="Arial"/>
          <w:b/>
          <w:bCs/>
          <w:color w:val="3A3A3A"/>
          <w:sz w:val="21"/>
          <w:szCs w:val="21"/>
        </w:rPr>
        <w:t xml:space="preserve">6/ </w:t>
      </w:r>
      <w:r w:rsidRPr="00495345">
        <w:rPr>
          <w:rFonts w:ascii="Arial" w:hAnsi="Arial" w:cs="Arial"/>
          <w:b/>
          <w:bCs/>
          <w:color w:val="3A3A3A"/>
          <w:sz w:val="21"/>
          <w:szCs w:val="21"/>
        </w:rPr>
        <w:t xml:space="preserve">Nyní je zde </w:t>
      </w:r>
      <w:r w:rsidRPr="00495345">
        <w:rPr>
          <w:rFonts w:ascii="Arial" w:hAnsi="Arial" w:cs="Arial"/>
          <w:b/>
          <w:bCs/>
          <w:color w:val="3A3A3A"/>
          <w:sz w:val="21"/>
          <w:szCs w:val="21"/>
        </w:rPr>
        <w:t>další úkol</w:t>
      </w:r>
      <w:r w:rsidRPr="00495345">
        <w:rPr>
          <w:rFonts w:ascii="Arial" w:hAnsi="Arial" w:cs="Arial"/>
          <w:b/>
          <w:bCs/>
          <w:color w:val="3A3A3A"/>
          <w:sz w:val="21"/>
          <w:szCs w:val="21"/>
        </w:rPr>
        <w:t>: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a/ Pokuste si projít zejména témata týkající se vývoje dítěte (jak má voj dítěte probíhat), následně se podívejte na toto video: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hyperlink r:id="rId4" w:history="1">
        <w:r>
          <w:rPr>
            <w:rStyle w:val="Hypertextovodkaz"/>
            <w:rFonts w:ascii="Arial" w:hAnsi="Arial" w:cs="Arial"/>
            <w:color w:val="002776"/>
            <w:sz w:val="21"/>
            <w:szCs w:val="21"/>
          </w:rPr>
          <w:t>https://www.youtube.com/watch?v=xwSBnmBo9hk&amp;t=13s</w:t>
        </w:r>
      </w:hyperlink>
      <w:r>
        <w:rPr>
          <w:rFonts w:ascii="Arial" w:hAnsi="Arial" w:cs="Arial"/>
          <w:color w:val="3A3A3A"/>
          <w:sz w:val="21"/>
          <w:szCs w:val="21"/>
        </w:rPr>
        <w:t> 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b/ Doporučuji sledovat hrubou motoriku, sed, držení těla, koordinaci končetin, jejich postavení, koordinaci oko ruka, úchop, manipulaci, obličej dítěte.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c/ Podívejte se na Diagnostické domény pro TP a pokuste se v kapitole zaměřené na hrubou a jemnou motoriku zhodnotit úroveň dítěte dle uváděných škál. 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Výstupy z tohoto úkolu můžete vložit (není povinné) do odevzdávárny s názvem Výstupy. Je možné, pokud mezi sebou sdílíte poznatky, pracovat ve dvojici či trojici formou sdílení jednoho výstupu/ dokumentu. Není podmínkou, že úkol musíte vypracovat samostatně. Naopak se domnívám, že sdílení a vzájemná inspirace je zcela na místě. Nezapomeňte, že základem úspěšné diagnostiky je umět se dívat a vědět, čeho si všímat.</w:t>
      </w:r>
    </w:p>
    <w:p w:rsidR="00495345" w:rsidRDefault="00495345" w:rsidP="00495345">
      <w:pPr>
        <w:pStyle w:val="Normlnweb"/>
        <w:shd w:val="clear" w:color="auto" w:fill="FFFFFF"/>
        <w:jc w:val="both"/>
        <w:rPr>
          <w:rFonts w:ascii="Arial" w:hAnsi="Arial" w:cs="Arial"/>
          <w:color w:val="3A3A3A"/>
          <w:sz w:val="21"/>
          <w:szCs w:val="21"/>
        </w:rPr>
      </w:pPr>
      <w:r>
        <w:rPr>
          <w:rFonts w:ascii="Arial" w:hAnsi="Arial" w:cs="Arial"/>
          <w:color w:val="3A3A3A"/>
          <w:sz w:val="21"/>
          <w:szCs w:val="21"/>
        </w:rPr>
        <w:t>Budu se těšit.</w:t>
      </w:r>
    </w:p>
    <w:p w:rsidR="00495345" w:rsidRDefault="00495345" w:rsidP="00495345">
      <w:pPr>
        <w:jc w:val="both"/>
      </w:pPr>
      <w:bookmarkStart w:id="0" w:name="_GoBack"/>
      <w:bookmarkEnd w:id="0"/>
    </w:p>
    <w:sectPr w:rsidR="00495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45"/>
    <w:rsid w:val="001355D9"/>
    <w:rsid w:val="00495345"/>
    <w:rsid w:val="00C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2C59"/>
  <w15:chartTrackingRefBased/>
  <w15:docId w15:val="{645F8B95-9655-46CC-B403-1315554E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9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95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wSBnmBo9hk&amp;t=13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Zámečníková</dc:creator>
  <cp:keywords/>
  <dc:description/>
  <cp:lastModifiedBy>Dana Zámečníková</cp:lastModifiedBy>
  <cp:revision>1</cp:revision>
  <dcterms:created xsi:type="dcterms:W3CDTF">2020-03-27T08:40:00Z</dcterms:created>
  <dcterms:modified xsi:type="dcterms:W3CDTF">2020-03-27T08:44:00Z</dcterms:modified>
</cp:coreProperties>
</file>