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31" w:rsidRPr="00BC0047" w:rsidRDefault="005F2B31" w:rsidP="00BC004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cs-CZ"/>
        </w:rPr>
      </w:pPr>
      <w:bookmarkStart w:id="0" w:name="_GoBack"/>
      <w:bookmarkEnd w:id="0"/>
      <w:r w:rsidRPr="00BC0047">
        <w:rPr>
          <w:b/>
          <w:bCs/>
          <w:color w:val="000000"/>
          <w:sz w:val="22"/>
          <w:szCs w:val="22"/>
          <w:lang w:eastAsia="cs-CZ"/>
        </w:rPr>
        <w:t>Kompenzační pomůcky pro osoby s tělesným postižením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určené k lokomoci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berle (kanadské, francouzské, podpažní);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hole (jednobodové, vícebodové);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chodítka;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zdravotní kočárky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mechanické vozíky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mechanické vozíky (posuvné, s pohonem vlastní silou);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s pohonem zevní silou (elektrické);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proofErr w:type="spellStart"/>
      <w:r w:rsidRPr="00BC0047">
        <w:rPr>
          <w:sz w:val="22"/>
          <w:szCs w:val="22"/>
          <w:lang w:eastAsia="cs-CZ"/>
        </w:rPr>
        <w:t>Rollbert</w:t>
      </w:r>
      <w:proofErr w:type="spellEnd"/>
      <w:r w:rsidRPr="00BC0047">
        <w:rPr>
          <w:sz w:val="22"/>
          <w:szCs w:val="22"/>
          <w:lang w:eastAsia="cs-CZ"/>
        </w:rPr>
        <w:t xml:space="preserve">: 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pomůcka pro pohyb vleže;</w:t>
      </w:r>
    </w:p>
    <w:p w:rsidR="005F2B31" w:rsidRPr="00BC0047" w:rsidRDefault="005F2B31" w:rsidP="00BC00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 xml:space="preserve">            </w:t>
      </w:r>
      <w:r w:rsidRPr="00BC0047">
        <w:rPr>
          <w:sz w:val="22"/>
          <w:szCs w:val="22"/>
          <w:lang w:eastAsia="cs-CZ"/>
        </w:rPr>
        <w:sym w:font="Wingdings" w:char="F0D8"/>
      </w:r>
      <w:r w:rsidRPr="00BC0047">
        <w:rPr>
          <w:sz w:val="22"/>
          <w:szCs w:val="22"/>
          <w:lang w:eastAsia="cs-CZ"/>
        </w:rPr>
        <w:t xml:space="preserve">   pomůcka umožňující lezení (vypolstrovaný vozík na kolečkách podpírající</w:t>
      </w:r>
    </w:p>
    <w:p w:rsidR="005F2B31" w:rsidRPr="00BC0047" w:rsidRDefault="005F2B31" w:rsidP="00BC0047">
      <w:p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 xml:space="preserve">                        hrudník a břicho dítěte);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pomůcky určené pro sebeobsluhu: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speciální zapínání na oblečení, speciální úchopová část lžíce apod.;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pomůcky určené pro vzdělávání a práci;</w:t>
      </w:r>
    </w:p>
    <w:p w:rsidR="005F2B31" w:rsidRPr="00BC0047" w:rsidRDefault="005F2B31" w:rsidP="00BC00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pomůcky určené pro sociální činnosti: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různé prostředky umožňující nebo usnadňující čtení, psaní;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vše, co usnadňuje sociální kontakt, vykonávání domácích prací, sport;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 xml:space="preserve"> polohovací lehátka; 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pojízdné sedačky s pracovní plochou;</w:t>
      </w:r>
    </w:p>
    <w:p w:rsidR="005F2B31" w:rsidRPr="00BC0047" w:rsidRDefault="005F2B31" w:rsidP="00BC00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 xml:space="preserve">polohovací zařízení - </w:t>
      </w:r>
      <w:proofErr w:type="spellStart"/>
      <w:r w:rsidRPr="00BC0047">
        <w:rPr>
          <w:sz w:val="22"/>
          <w:szCs w:val="22"/>
          <w:lang w:eastAsia="cs-CZ"/>
        </w:rPr>
        <w:t>vertikalizační</w:t>
      </w:r>
      <w:proofErr w:type="spellEnd"/>
      <w:r w:rsidRPr="00BC0047">
        <w:rPr>
          <w:sz w:val="22"/>
          <w:szCs w:val="22"/>
          <w:lang w:eastAsia="cs-CZ"/>
        </w:rPr>
        <w:t xml:space="preserve"> stojany.</w:t>
      </w:r>
    </w:p>
    <w:p w:rsidR="005F2B31" w:rsidRPr="00BC0047" w:rsidRDefault="005F2B31" w:rsidP="00BC0047">
      <w:pPr>
        <w:pStyle w:val="BodyText3CharCharChar"/>
        <w:spacing w:line="240" w:lineRule="auto"/>
        <w:rPr>
          <w:rFonts w:eastAsia="Batang"/>
          <w:b w:val="0"/>
          <w:color w:val="000000"/>
          <w:sz w:val="22"/>
          <w:szCs w:val="22"/>
        </w:rPr>
      </w:pPr>
    </w:p>
    <w:p w:rsidR="005F2B31" w:rsidRPr="00BC0047" w:rsidRDefault="005F2B31" w:rsidP="00BC0047">
      <w:pPr>
        <w:pStyle w:val="BodyText3CharCharChar"/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rFonts w:eastAsia="Batang"/>
          <w:b w:val="0"/>
          <w:color w:val="000000"/>
          <w:sz w:val="22"/>
          <w:szCs w:val="22"/>
        </w:rPr>
        <w:t>D. Opatřilová (2005, s. 30-31) uvádí p</w:t>
      </w:r>
      <w:r w:rsidRPr="00BC0047">
        <w:rPr>
          <w:b w:val="0"/>
          <w:bCs w:val="0"/>
          <w:iCs/>
          <w:sz w:val="22"/>
          <w:szCs w:val="22"/>
        </w:rPr>
        <w:t>říklad členění kompenzačních pomůcek pro osoby s tělesným postižením:</w:t>
      </w:r>
    </w:p>
    <w:p w:rsidR="005F2B31" w:rsidRPr="00BC0047" w:rsidRDefault="005F2B31" w:rsidP="00BC0047">
      <w:pPr>
        <w:pStyle w:val="BodyText3CharCharChar"/>
        <w:numPr>
          <w:ilvl w:val="0"/>
          <w:numId w:val="1"/>
        </w:numPr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b w:val="0"/>
          <w:bCs w:val="0"/>
          <w:iCs/>
          <w:sz w:val="22"/>
          <w:szCs w:val="22"/>
        </w:rPr>
        <w:t xml:space="preserve">na </w:t>
      </w:r>
      <w:proofErr w:type="spellStart"/>
      <w:r w:rsidRPr="00BC0047">
        <w:rPr>
          <w:b w:val="0"/>
          <w:bCs w:val="0"/>
          <w:iCs/>
          <w:sz w:val="22"/>
          <w:szCs w:val="22"/>
        </w:rPr>
        <w:t>sebeobluhu</w:t>
      </w:r>
      <w:proofErr w:type="spellEnd"/>
    </w:p>
    <w:p w:rsidR="005F2B31" w:rsidRPr="00BC0047" w:rsidRDefault="005F2B31" w:rsidP="00BC0047">
      <w:pPr>
        <w:pStyle w:val="BodyText3CharCharChar"/>
        <w:numPr>
          <w:ilvl w:val="0"/>
          <w:numId w:val="1"/>
        </w:numPr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b w:val="0"/>
          <w:bCs w:val="0"/>
          <w:iCs/>
          <w:sz w:val="22"/>
          <w:szCs w:val="22"/>
        </w:rPr>
        <w:t>nevzdělávání</w:t>
      </w:r>
    </w:p>
    <w:p w:rsidR="005F2B31" w:rsidRPr="00BC0047" w:rsidRDefault="005F2B31" w:rsidP="00BC0047">
      <w:pPr>
        <w:pStyle w:val="BodyText3CharCharChar"/>
        <w:numPr>
          <w:ilvl w:val="0"/>
          <w:numId w:val="1"/>
        </w:numPr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b w:val="0"/>
          <w:bCs w:val="0"/>
          <w:iCs/>
          <w:sz w:val="22"/>
          <w:szCs w:val="22"/>
        </w:rPr>
        <w:t>na pracovní činnosti</w:t>
      </w:r>
    </w:p>
    <w:p w:rsidR="005F2B31" w:rsidRPr="00BC0047" w:rsidRDefault="005F2B31" w:rsidP="00BC0047">
      <w:pPr>
        <w:pStyle w:val="BodyText3CharCharChar"/>
        <w:numPr>
          <w:ilvl w:val="0"/>
          <w:numId w:val="1"/>
        </w:numPr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b w:val="0"/>
          <w:bCs w:val="0"/>
          <w:iCs/>
          <w:sz w:val="22"/>
          <w:szCs w:val="22"/>
        </w:rPr>
        <w:t>na rozvoj pohybových dovedností</w:t>
      </w:r>
    </w:p>
    <w:p w:rsidR="005F2B31" w:rsidRPr="00BC0047" w:rsidRDefault="005F2B31" w:rsidP="00BC0047">
      <w:pPr>
        <w:pStyle w:val="BodyText3CharCharChar"/>
        <w:numPr>
          <w:ilvl w:val="0"/>
          <w:numId w:val="1"/>
        </w:numPr>
        <w:spacing w:line="240" w:lineRule="auto"/>
        <w:rPr>
          <w:b w:val="0"/>
          <w:bCs w:val="0"/>
          <w:iCs/>
          <w:sz w:val="22"/>
          <w:szCs w:val="22"/>
        </w:rPr>
      </w:pPr>
      <w:r w:rsidRPr="00BC0047">
        <w:rPr>
          <w:b w:val="0"/>
          <w:bCs w:val="0"/>
          <w:iCs/>
          <w:sz w:val="22"/>
          <w:szCs w:val="22"/>
        </w:rPr>
        <w:t>invalidní vozíky</w:t>
      </w:r>
    </w:p>
    <w:p w:rsidR="005E699B" w:rsidRPr="00BC0047" w:rsidRDefault="005E699B" w:rsidP="00BC004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cs-CZ"/>
        </w:rPr>
      </w:pPr>
    </w:p>
    <w:p w:rsidR="005E699B" w:rsidRPr="00BC0047" w:rsidRDefault="005E699B" w:rsidP="00BC004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cs-CZ"/>
        </w:rPr>
      </w:pPr>
    </w:p>
    <w:p w:rsidR="005E699B" w:rsidRPr="00BC0047" w:rsidRDefault="005E699B" w:rsidP="00BC004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cs-CZ"/>
        </w:rPr>
      </w:pPr>
    </w:p>
    <w:p w:rsidR="005E699B" w:rsidRPr="00BC0047" w:rsidRDefault="005E699B" w:rsidP="00BC004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cs-CZ"/>
        </w:rPr>
      </w:pPr>
      <w:r w:rsidRPr="00BC0047">
        <w:rPr>
          <w:b/>
          <w:bCs/>
          <w:color w:val="000000"/>
          <w:sz w:val="22"/>
          <w:szCs w:val="22"/>
          <w:lang w:eastAsia="cs-CZ"/>
        </w:rPr>
        <w:t xml:space="preserve">Shrnutí 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</w:rPr>
        <w:t xml:space="preserve">Kompenzační pomůcky pro osoby s tělesným postižením se člení z různých hledisek. Nejčastěji se rozlišují pomůcky na lokomoci, </w:t>
      </w:r>
      <w:r w:rsidRPr="00BC0047">
        <w:rPr>
          <w:sz w:val="22"/>
          <w:szCs w:val="22"/>
          <w:lang w:eastAsia="cs-CZ"/>
        </w:rPr>
        <w:t>pomůcky určené pro sebeobsluhu, pro vzdělávání a práci, pomůcky určené pro sociální činnosti, vozíky.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rStyle w:val="Siln"/>
          <w:b w:val="0"/>
          <w:sz w:val="22"/>
          <w:szCs w:val="22"/>
        </w:rPr>
        <w:t>Ortopedické vozíky</w:t>
      </w:r>
      <w:r w:rsidRPr="00BC0047">
        <w:rPr>
          <w:rStyle w:val="Siln"/>
          <w:sz w:val="22"/>
          <w:szCs w:val="22"/>
        </w:rPr>
        <w:t xml:space="preserve"> </w:t>
      </w:r>
      <w:r w:rsidRPr="00BC0047">
        <w:rPr>
          <w:rStyle w:val="Siln"/>
          <w:b w:val="0"/>
          <w:sz w:val="22"/>
          <w:szCs w:val="22"/>
        </w:rPr>
        <w:t xml:space="preserve">členíme na </w:t>
      </w:r>
      <w:r w:rsidRPr="00BC0047">
        <w:rPr>
          <w:sz w:val="22"/>
          <w:szCs w:val="22"/>
        </w:rPr>
        <w:t>pasivní, aktivní, speciální a sportovní.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</w:rPr>
        <w:t xml:space="preserve">Zdravotní kočárky jsou prostředky zdravotní techniky a jsou určené handicapovaným dětem pro usnadnění jejich přepravy druhou osobou. </w:t>
      </w:r>
    </w:p>
    <w:p w:rsidR="005E699B" w:rsidRPr="00BC0047" w:rsidRDefault="005E699B" w:rsidP="00BC004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C0047">
        <w:rPr>
          <w:rFonts w:ascii="Times New Roman" w:hAnsi="Times New Roman" w:cs="Times New Roman"/>
          <w:sz w:val="22"/>
          <w:szCs w:val="22"/>
        </w:rPr>
        <w:t xml:space="preserve">Mezi pomůcky pro překonávání bariér řadíme schodišťové plošiny, </w:t>
      </w:r>
      <w:proofErr w:type="spellStart"/>
      <w:proofErr w:type="gramStart"/>
      <w:r w:rsidRPr="00BC0047">
        <w:rPr>
          <w:rFonts w:ascii="Times New Roman" w:hAnsi="Times New Roman" w:cs="Times New Roman"/>
          <w:sz w:val="22"/>
          <w:szCs w:val="22"/>
        </w:rPr>
        <w:t>schodolez</w:t>
      </w:r>
      <w:proofErr w:type="spellEnd"/>
      <w:r w:rsidRPr="00BC0047">
        <w:rPr>
          <w:rFonts w:ascii="Times New Roman" w:hAnsi="Times New Roman" w:cs="Times New Roman"/>
          <w:sz w:val="22"/>
          <w:szCs w:val="22"/>
        </w:rPr>
        <w:t>,  nájezdové</w:t>
      </w:r>
      <w:proofErr w:type="gramEnd"/>
      <w:r w:rsidRPr="00BC0047">
        <w:rPr>
          <w:rFonts w:ascii="Times New Roman" w:hAnsi="Times New Roman" w:cs="Times New Roman"/>
          <w:sz w:val="22"/>
          <w:szCs w:val="22"/>
        </w:rPr>
        <w:t xml:space="preserve"> rampy. 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 xml:space="preserve">Jako další technické pomůcky pro osoby s tělesným postižením jmenujeme </w:t>
      </w:r>
      <w:proofErr w:type="spellStart"/>
      <w:r w:rsidRPr="00BC0047">
        <w:rPr>
          <w:sz w:val="22"/>
          <w:szCs w:val="22"/>
          <w:lang w:eastAsia="cs-CZ"/>
        </w:rPr>
        <w:t>ergorest</w:t>
      </w:r>
      <w:proofErr w:type="spellEnd"/>
      <w:r w:rsidRPr="00BC0047">
        <w:rPr>
          <w:sz w:val="22"/>
          <w:szCs w:val="22"/>
          <w:lang w:eastAsia="cs-CZ"/>
        </w:rPr>
        <w:t xml:space="preserve">, </w:t>
      </w:r>
      <w:proofErr w:type="gramStart"/>
      <w:r w:rsidRPr="00BC0047">
        <w:rPr>
          <w:bCs/>
          <w:color w:val="000000"/>
          <w:sz w:val="22"/>
          <w:szCs w:val="22"/>
          <w:lang w:eastAsia="cs-CZ"/>
        </w:rPr>
        <w:t>ortézy,  elektrické</w:t>
      </w:r>
      <w:proofErr w:type="gramEnd"/>
      <w:r w:rsidRPr="00BC0047">
        <w:rPr>
          <w:bCs/>
          <w:color w:val="000000"/>
          <w:sz w:val="22"/>
          <w:szCs w:val="22"/>
          <w:lang w:eastAsia="cs-CZ"/>
        </w:rPr>
        <w:t xml:space="preserve"> polohovací postele, antidekubitní podložky a matrace, polohovací pomůcky  a různá zvedací zařízení a protetické pomůcky. 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sz w:val="22"/>
          <w:szCs w:val="22"/>
          <w:lang w:eastAsia="cs-CZ"/>
        </w:rPr>
        <w:t>Výpočetní technika usnadňuje osobám s postižením komunikaci. Počítače lze v současné době sestavit podle požadavků uživatele. Součástí PC jsou různá speciální přídavná zařízení, která usnadňují ovládání PC.</w:t>
      </w:r>
    </w:p>
    <w:p w:rsidR="005E699B" w:rsidRPr="00BC0047" w:rsidRDefault="005E699B" w:rsidP="00BC00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cs-CZ"/>
        </w:rPr>
      </w:pPr>
      <w:r w:rsidRPr="00BC0047">
        <w:rPr>
          <w:bCs/>
          <w:sz w:val="22"/>
          <w:szCs w:val="22"/>
        </w:rPr>
        <w:t>Protéza</w:t>
      </w:r>
      <w:r w:rsidRPr="00BC0047">
        <w:rPr>
          <w:sz w:val="22"/>
          <w:szCs w:val="22"/>
        </w:rPr>
        <w:t xml:space="preserve"> </w:t>
      </w:r>
      <w:proofErr w:type="gramStart"/>
      <w:r w:rsidRPr="00BC0047">
        <w:rPr>
          <w:sz w:val="22"/>
          <w:szCs w:val="22"/>
        </w:rPr>
        <w:t>je  umělé</w:t>
      </w:r>
      <w:proofErr w:type="gramEnd"/>
      <w:r w:rsidRPr="00BC0047">
        <w:rPr>
          <w:sz w:val="22"/>
          <w:szCs w:val="22"/>
        </w:rPr>
        <w:t xml:space="preserve"> zařízení nahrazující chybějící část těla. Pomocí protéz </w:t>
      </w:r>
      <w:r w:rsidRPr="00BC0047">
        <w:rPr>
          <w:rFonts w:eastAsia="Times New Roman"/>
          <w:color w:val="000000"/>
          <w:sz w:val="22"/>
          <w:szCs w:val="22"/>
          <w:lang w:eastAsia="cs-CZ"/>
        </w:rPr>
        <w:t>se snažíme uživateli navrátit původní fyzické schopnosti a dovednosti a v neposlední řade jej vrátit alespoň částečně zpět do sociálního života.</w:t>
      </w:r>
    </w:p>
    <w:p w:rsidR="001D0FEA" w:rsidRDefault="001D0FEA"/>
    <w:sectPr w:rsidR="001D0FEA" w:rsidSect="00A72A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9" w:rsidRDefault="000A4899" w:rsidP="000A4899">
      <w:r>
        <w:separator/>
      </w:r>
    </w:p>
  </w:endnote>
  <w:endnote w:type="continuationSeparator" w:id="0">
    <w:p w:rsidR="000A4899" w:rsidRDefault="000A4899" w:rsidP="000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99" w:rsidRDefault="000A4899">
    <w:pPr>
      <w:pStyle w:val="Zpat"/>
    </w:pPr>
    <w:r>
      <w:t xml:space="preserve">© Dagmar Opatřilová. Materiál určený jako studijní opora. </w:t>
    </w:r>
  </w:p>
  <w:p w:rsidR="000A4899" w:rsidRDefault="000A48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9" w:rsidRDefault="000A4899" w:rsidP="000A4899">
      <w:r>
        <w:separator/>
      </w:r>
    </w:p>
  </w:footnote>
  <w:footnote w:type="continuationSeparator" w:id="0">
    <w:p w:rsidR="000A4899" w:rsidRDefault="000A4899" w:rsidP="000A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5068"/>
    <w:multiLevelType w:val="hybridMultilevel"/>
    <w:tmpl w:val="B3ECF374"/>
    <w:lvl w:ilvl="0" w:tplc="D8A86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3DB6"/>
    <w:multiLevelType w:val="hybridMultilevel"/>
    <w:tmpl w:val="0A388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A797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Batang" w:hAnsi="Wingdings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31"/>
    <w:rsid w:val="000A4899"/>
    <w:rsid w:val="001D0FEA"/>
    <w:rsid w:val="005E699B"/>
    <w:rsid w:val="005F2B31"/>
    <w:rsid w:val="00A72A32"/>
    <w:rsid w:val="00B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8D65-E827-404E-A13B-CD4DE5D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3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CharCharChar">
    <w:name w:val="Body Text 3 Char Char Char"/>
    <w:basedOn w:val="Normln"/>
    <w:rsid w:val="005F2B31"/>
    <w:pPr>
      <w:tabs>
        <w:tab w:val="left" w:pos="360"/>
        <w:tab w:val="left" w:pos="6660"/>
      </w:tabs>
      <w:spacing w:line="360" w:lineRule="auto"/>
      <w:jc w:val="both"/>
    </w:pPr>
    <w:rPr>
      <w:rFonts w:eastAsia="Times New Roman"/>
      <w:b/>
      <w:bCs/>
      <w:lang w:eastAsia="cs-CZ"/>
    </w:rPr>
  </w:style>
  <w:style w:type="paragraph" w:customStyle="1" w:styleId="Default">
    <w:name w:val="Default"/>
    <w:rsid w:val="005E699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cs-CZ"/>
    </w:rPr>
  </w:style>
  <w:style w:type="character" w:styleId="Siln">
    <w:name w:val="Strong"/>
    <w:qFormat/>
    <w:rsid w:val="005E699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489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Zpat">
    <w:name w:val="footer"/>
    <w:basedOn w:val="Normln"/>
    <w:link w:val="ZpatChar"/>
    <w:uiPriority w:val="99"/>
    <w:unhideWhenUsed/>
    <w:rsid w:val="000A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899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2015-03-10T06:38:00Z</dcterms:created>
  <dcterms:modified xsi:type="dcterms:W3CDTF">2020-03-14T10:41:00Z</dcterms:modified>
</cp:coreProperties>
</file>