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7" w:rsidRDefault="00711A69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JMÉNO: Jan</w:t>
      </w:r>
    </w:p>
    <w:p w:rsidR="000B3F27" w:rsidRDefault="00711A69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Věk: 11 let</w:t>
      </w:r>
    </w:p>
    <w:p w:rsidR="000B3F27" w:rsidRDefault="00711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Diagnóza: </w:t>
      </w:r>
      <w:r>
        <w:rPr>
          <w:rFonts w:ascii="Times New Roman" w:eastAsia="Times New Roman" w:hAnsi="Times New Roman" w:cs="Times New Roman"/>
          <w:sz w:val="24"/>
          <w:szCs w:val="24"/>
        </w:rPr>
        <w:t>středně těžká oboustranná percepční nedoslýchavost.</w:t>
      </w:r>
    </w:p>
    <w:p w:rsidR="000B3F27" w:rsidRDefault="000B3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F27" w:rsidRDefault="00711A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Charakteristika:</w:t>
      </w:r>
    </w:p>
    <w:p w:rsidR="000B3F27" w:rsidRDefault="0071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 je jedenáctiletý chlapec s uzavřenější povahou, který dochází do páté třídy běžné základní školy v malém městě Jihomoravského kraje. Jeho sluchová vada se objevila ve 4 letech, kdy začal nosit sluchadla, které nedoslýchavost dobře kompenzují.</w:t>
      </w:r>
    </w:p>
    <w:p w:rsidR="000B3F27" w:rsidRDefault="00711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Diagnóza: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středně těžká oboustranná percepční nedoslýchavost.</w:t>
      </w:r>
    </w:p>
    <w:p w:rsidR="000B3F27" w:rsidRDefault="00711A69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Výsledky pozorování a analýza rozhovorů s učiteli</w:t>
      </w:r>
    </w:p>
    <w:p w:rsidR="000B3F27" w:rsidRDefault="00711A69" w:rsidP="00982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Kmenová třída je vybavená kobercem, stěny jsou vyzdobeny nástěnkami, vzadu ve třídě jsou i skříně, pouze na oknech nejsou závěsy, ale žaluzie. Jan sedí v první lavici uprostřed na levé polovině. </w:t>
      </w:r>
      <w:r w:rsidR="009822FF">
        <w:rPr>
          <w:rFonts w:ascii="Times New Roman" w:eastAsia="Times New Roman" w:hAnsi="Times New Roman" w:cs="Times New Roman"/>
          <w:sz w:val="24"/>
          <w:szCs w:val="24"/>
        </w:rPr>
        <w:t xml:space="preserve">Jan 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velmi klidný, někdy samotářský, příliš </w:t>
      </w:r>
      <w:r w:rsidR="00B239D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nehlás</w:t>
      </w:r>
      <w:r w:rsidR="00B239D9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 ale na otázky učitelů adresovaných jemu zpravidla vždy odpov</w:t>
      </w:r>
      <w:r w:rsidR="00B239D9">
        <w:rPr>
          <w:rFonts w:ascii="Times New Roman" w:eastAsia="Times New Roman" w:hAnsi="Times New Roman" w:cs="Times New Roman"/>
          <w:sz w:val="24"/>
          <w:szCs w:val="24"/>
        </w:rPr>
        <w:t xml:space="preserve">ídá </w:t>
      </w:r>
      <w:r>
        <w:rPr>
          <w:rFonts w:ascii="Times New Roman" w:eastAsia="Times New Roman" w:hAnsi="Times New Roman" w:cs="Times New Roman"/>
          <w:sz w:val="24"/>
          <w:szCs w:val="24"/>
        </w:rPr>
        <w:t>správně. Janova řeč je dobře srozumitelná, ale prozodické faktory řeči a výslovnost sykavek poznamenala sluchová ztráta.</w:t>
      </w:r>
    </w:p>
    <w:p w:rsidR="000B3F27" w:rsidRDefault="0071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Přestože Janova </w:t>
      </w:r>
      <w:r w:rsidR="00B239D9">
        <w:rPr>
          <w:rFonts w:ascii="Times New Roman" w:eastAsia="Times New Roman" w:hAnsi="Times New Roman" w:cs="Times New Roman"/>
          <w:sz w:val="24"/>
          <w:szCs w:val="24"/>
        </w:rPr>
        <w:t xml:space="preserve">třídní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učitelka hodnotí své žáky jako velmi temperamentní, v jejích hodinách vládne mezi dětmi klid a příjemná atmosféra. O Janovi mluví jako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„velmi šikovném normálním klukovi z normální rodiny, který by se nenechal utlačovat“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Dříve se u něj prý často projevovala zvýšená citlivost a objevovaly se impulzivní reakce na chování spolužáků, o kterém si myslel, že je namířené proti němu, protože kvůli přeslechům byla pro něj řada situací matoucí a nečitelná. V současné době se tyto projevy údajně značně zredukovaly. </w:t>
      </w:r>
    </w:p>
    <w:p w:rsidR="000B3F27" w:rsidRDefault="0071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Během přestávek se u J. lavice střídají spolužáci nebo on sám jde do kroužku za nimi. </w:t>
      </w:r>
    </w:p>
    <w:p w:rsidR="000B3F27" w:rsidRDefault="00711A69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Shrnutí</w:t>
      </w:r>
    </w:p>
    <w:p w:rsidR="000B3F27" w:rsidRDefault="0071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 je chlapec klidného temperamentu, jehož řeč je srozumitelná s přetrvávající špatnou výslovností sykavek. Jeho pracovní tempo je spíše pomalejší, ale jeho intelekt se pohybuje v pásmu nadprůměru. Jan na krátkou vzdálenost rozumí velmi dobře, při akusticky nevhodném prostředí má přeslechy. Přestože chlapec není příliš komunikativní, v kolektivu závažné problémy nemá.</w:t>
      </w:r>
    </w:p>
    <w:p w:rsidR="000B3F27" w:rsidRDefault="000B3F27">
      <w:pPr>
        <w:rPr>
          <w:b/>
        </w:rPr>
      </w:pPr>
    </w:p>
    <w:p w:rsidR="000B3F27" w:rsidRDefault="00711A69">
      <w:r>
        <w:t>Upraveno podle:</w:t>
      </w:r>
    </w:p>
    <w:p w:rsidR="000B3F27" w:rsidRDefault="00711A69">
      <w:proofErr w:type="spellStart"/>
      <w:r>
        <w:lastRenderedPageBreak/>
        <w:t>Misařová</w:t>
      </w:r>
      <w:proofErr w:type="spellEnd"/>
      <w:r>
        <w:t xml:space="preserve">, M. </w:t>
      </w:r>
      <w:r>
        <w:rPr>
          <w:i/>
        </w:rPr>
        <w:t>Školská integrace žáků se sluchovým postižením a její úskalí</w:t>
      </w:r>
      <w:r>
        <w:t>. Bakalářské práce. Brno: PdF MU, 2010</w:t>
      </w:r>
    </w:p>
    <w:p w:rsidR="00B239D9" w:rsidRDefault="00B239D9"/>
    <w:p w:rsidR="00B239D9" w:rsidRPr="00A63EC9" w:rsidRDefault="00B239D9" w:rsidP="00B239D9">
      <w:pPr>
        <w:spacing w:line="360" w:lineRule="auto"/>
        <w:jc w:val="both"/>
        <w:rPr>
          <w:i/>
        </w:rPr>
      </w:pPr>
      <w:r>
        <w:rPr>
          <w:i/>
        </w:rPr>
        <w:t>Při</w:t>
      </w:r>
      <w:r w:rsidRPr="00A63EC9">
        <w:rPr>
          <w:i/>
        </w:rPr>
        <w:t xml:space="preserve">pravte aktivitu – </w:t>
      </w:r>
      <w:r w:rsidR="00C810AF" w:rsidRPr="00C810AF">
        <w:rPr>
          <w:i/>
        </w:rPr>
        <w:t xml:space="preserve">sportovní, soutěžní nebo tvořivou </w:t>
      </w:r>
      <w:bookmarkStart w:id="0" w:name="_GoBack"/>
      <w:bookmarkEnd w:id="0"/>
      <w:r w:rsidRPr="00A63EC9">
        <w:rPr>
          <w:i/>
        </w:rPr>
        <w:t xml:space="preserve">– do které se </w:t>
      </w:r>
      <w:r>
        <w:rPr>
          <w:i/>
        </w:rPr>
        <w:t xml:space="preserve">Jan </w:t>
      </w:r>
      <w:r w:rsidRPr="00A63EC9">
        <w:rPr>
          <w:i/>
        </w:rPr>
        <w:t xml:space="preserve"> může plně zapojit. Aktivita by mohl a</w:t>
      </w:r>
      <w:r>
        <w:rPr>
          <w:i/>
        </w:rPr>
        <w:t xml:space="preserve"> </w:t>
      </w:r>
      <w:r w:rsidRPr="00A63EC9">
        <w:rPr>
          <w:i/>
        </w:rPr>
        <w:t xml:space="preserve">také přiblížit život se </w:t>
      </w:r>
      <w:r>
        <w:rPr>
          <w:i/>
        </w:rPr>
        <w:t>sluchovým</w:t>
      </w:r>
      <w:r w:rsidRPr="00A63EC9">
        <w:rPr>
          <w:i/>
        </w:rPr>
        <w:t xml:space="preserve"> postižením spolužákům. </w:t>
      </w:r>
    </w:p>
    <w:p w:rsidR="00B239D9" w:rsidRDefault="00B239D9"/>
    <w:sectPr w:rsidR="00B239D9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27"/>
    <w:rsid w:val="000B3F27"/>
    <w:rsid w:val="00711A69"/>
    <w:rsid w:val="009822FF"/>
    <w:rsid w:val="00B239D9"/>
    <w:rsid w:val="00C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FE46-5416-4A4F-8C09-C7C6DC5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Gajzlerova</cp:lastModifiedBy>
  <cp:revision>5</cp:revision>
  <dcterms:created xsi:type="dcterms:W3CDTF">2017-09-22T13:55:00Z</dcterms:created>
  <dcterms:modified xsi:type="dcterms:W3CDTF">2017-10-02T09:23:00Z</dcterms:modified>
</cp:coreProperties>
</file>