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CB" w:rsidRDefault="00E47749">
      <w:pPr>
        <w:rPr>
          <w:b/>
          <w:sz w:val="28"/>
        </w:rPr>
      </w:pPr>
      <w:r>
        <w:rPr>
          <w:b/>
          <w:sz w:val="28"/>
        </w:rPr>
        <w:t>Topic</w:t>
      </w:r>
      <w:r w:rsidR="00EF32C3">
        <w:rPr>
          <w:b/>
          <w:sz w:val="28"/>
        </w:rPr>
        <w:t xml:space="preserve"> 1: The S</w:t>
      </w:r>
      <w:r>
        <w:rPr>
          <w:b/>
          <w:sz w:val="28"/>
        </w:rPr>
        <w:t xml:space="preserve">imple </w:t>
      </w:r>
      <w:r w:rsidR="00EF32C3">
        <w:rPr>
          <w:b/>
          <w:sz w:val="28"/>
        </w:rPr>
        <w:t>S</w:t>
      </w:r>
      <w:r>
        <w:rPr>
          <w:b/>
          <w:sz w:val="28"/>
        </w:rPr>
        <w:t>entence</w:t>
      </w:r>
      <w:r>
        <w:rPr>
          <w:b/>
          <w:sz w:val="28"/>
        </w:rPr>
        <w:tab/>
      </w:r>
      <w:r w:rsidR="00EF32C3">
        <w:rPr>
          <w:b/>
          <w:sz w:val="28"/>
        </w:rPr>
        <w:t xml:space="preserve">- </w:t>
      </w:r>
      <w:proofErr w:type="spellStart"/>
      <w:r w:rsidR="00EF32C3">
        <w:rPr>
          <w:b/>
          <w:sz w:val="28"/>
        </w:rPr>
        <w:t>Handout</w:t>
      </w:r>
      <w:proofErr w:type="spellEnd"/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973ECB" w:rsidRDefault="00E47749">
      <w:pPr>
        <w:rPr>
          <w:sz w:val="24"/>
        </w:rPr>
      </w:pPr>
      <w:r>
        <w:rPr>
          <w:sz w:val="24"/>
        </w:rPr>
        <w:t xml:space="preserve">According to the type and number of obligatory clause elements (sentence constituents) </w:t>
      </w:r>
      <w:r>
        <w:rPr>
          <w:b/>
          <w:sz w:val="24"/>
        </w:rPr>
        <w:t>seven clause types</w:t>
      </w:r>
      <w:r>
        <w:rPr>
          <w:sz w:val="24"/>
        </w:rPr>
        <w:t xml:space="preserve"> can be distinguished:</w:t>
      </w:r>
    </w:p>
    <w:p w:rsidR="00973ECB" w:rsidRDefault="00E47749">
      <w:pPr>
        <w:rPr>
          <w:b/>
          <w:sz w:val="24"/>
        </w:rPr>
      </w:pPr>
      <w:r>
        <w:rPr>
          <w:b/>
          <w:sz w:val="24"/>
        </w:rPr>
        <w:t>SV, SVO, SVC, SVA, SVOO, SVOC and SVOA</w:t>
      </w:r>
    </w:p>
    <w:p w:rsidR="00973ECB" w:rsidRDefault="00E47749">
      <w:pPr>
        <w:rPr>
          <w:sz w:val="24"/>
        </w:rPr>
      </w:pPr>
      <w:r>
        <w:rPr>
          <w:sz w:val="24"/>
        </w:rPr>
        <w:t xml:space="preserve">Any number of optional clause elements can be added without changing the clause type: </w:t>
      </w:r>
      <w:r>
        <w:rPr>
          <w:sz w:val="24"/>
        </w:rPr>
        <w:tab/>
      </w:r>
      <w:r>
        <w:rPr>
          <w:sz w:val="24"/>
        </w:rPr>
        <w:tab/>
      </w:r>
      <w:r w:rsidR="00671F77">
        <w:rPr>
          <w:sz w:val="24"/>
        </w:rPr>
        <w:tab/>
      </w:r>
      <w:r>
        <w:rPr>
          <w:i/>
          <w:sz w:val="24"/>
        </w:rPr>
        <w:t xml:space="preserve">I’m speaking. </w:t>
      </w:r>
      <w:bookmarkStart w:id="0" w:name="_GoBack"/>
      <w:bookmarkEnd w:id="0"/>
      <w:r>
        <w:rPr>
          <w:i/>
          <w:sz w:val="24"/>
        </w:rPr>
        <w:t>I’m speaking now</w:t>
      </w:r>
      <w:r>
        <w:rPr>
          <w:sz w:val="24"/>
        </w:rPr>
        <w:t>. (SV)</w:t>
      </w:r>
    </w:p>
    <w:p w:rsidR="00973ECB" w:rsidRDefault="00E47749">
      <w:pPr>
        <w:ind w:left="720" w:firstLine="720"/>
        <w:rPr>
          <w:sz w:val="24"/>
        </w:rPr>
      </w:pPr>
      <w:r>
        <w:rPr>
          <w:i/>
          <w:sz w:val="24"/>
        </w:rPr>
        <w:t>He is at home. He is probably at home now</w:t>
      </w:r>
      <w:r>
        <w:rPr>
          <w:sz w:val="24"/>
        </w:rPr>
        <w:t>. (SVA)</w:t>
      </w:r>
    </w:p>
    <w:p w:rsidR="00973ECB" w:rsidRDefault="00E47749">
      <w:pPr>
        <w:ind w:left="720" w:firstLine="720"/>
        <w:rPr>
          <w:sz w:val="24"/>
        </w:rPr>
      </w:pPr>
      <w:r>
        <w:rPr>
          <w:i/>
          <w:sz w:val="24"/>
        </w:rPr>
        <w:t>They will be late. Surely they will be late again tonight</w:t>
      </w:r>
      <w:r>
        <w:rPr>
          <w:sz w:val="24"/>
        </w:rPr>
        <w:t>. (SVA)</w:t>
      </w:r>
    </w:p>
    <w:p w:rsidR="00973ECB" w:rsidRDefault="00E47749">
      <w:pPr>
        <w:rPr>
          <w:sz w:val="24"/>
        </w:rPr>
      </w:pPr>
      <w:r>
        <w:rPr>
          <w:sz w:val="24"/>
        </w:rPr>
        <w:t>Clause types are closely connected with verb classes:</w:t>
      </w:r>
    </w:p>
    <w:p w:rsidR="00973ECB" w:rsidRDefault="00E47749">
      <w:pPr>
        <w:rPr>
          <w:b/>
          <w:sz w:val="24"/>
        </w:rPr>
      </w:pPr>
      <w:proofErr w:type="gramStart"/>
      <w:r>
        <w:rPr>
          <w:b/>
          <w:sz w:val="24"/>
        </w:rPr>
        <w:t>verb</w:t>
      </w:r>
      <w:proofErr w:type="gramEnd"/>
      <w:r>
        <w:rPr>
          <w:b/>
          <w:sz w:val="24"/>
        </w:rPr>
        <w:t xml:space="preserve"> classes</w:t>
      </w:r>
      <w:r>
        <w:rPr>
          <w:b/>
          <w:sz w:val="24"/>
        </w:rPr>
        <w:tab/>
      </w:r>
      <w:r>
        <w:rPr>
          <w:b/>
          <w:sz w:val="24"/>
        </w:rPr>
        <w:tab/>
        <w:t>clause types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671F77">
        <w:rPr>
          <w:b/>
          <w:sz w:val="24"/>
        </w:rPr>
        <w:tab/>
      </w:r>
      <w:r>
        <w:rPr>
          <w:b/>
          <w:sz w:val="24"/>
        </w:rPr>
        <w:t>examples</w:t>
      </w:r>
    </w:p>
    <w:p w:rsidR="00973ECB" w:rsidRDefault="00E47749">
      <w:pPr>
        <w:rPr>
          <w:sz w:val="24"/>
        </w:rPr>
      </w:pPr>
      <w:proofErr w:type="gramStart"/>
      <w:r>
        <w:rPr>
          <w:b/>
          <w:sz w:val="24"/>
        </w:rPr>
        <w:t>intransitive</w:t>
      </w:r>
      <w:proofErr w:type="gramEnd"/>
      <w:r>
        <w:rPr>
          <w:b/>
          <w:sz w:val="24"/>
        </w:rPr>
        <w:t xml:space="preserve"> verbs</w:t>
      </w:r>
      <w:r>
        <w:rPr>
          <w:sz w:val="24"/>
        </w:rPr>
        <w:tab/>
        <w:t>SV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71F77">
        <w:rPr>
          <w:sz w:val="24"/>
        </w:rPr>
        <w:tab/>
      </w:r>
      <w:r>
        <w:rPr>
          <w:i/>
          <w:sz w:val="24"/>
        </w:rPr>
        <w:t>He is working</w:t>
      </w:r>
      <w:r>
        <w:rPr>
          <w:sz w:val="24"/>
        </w:rPr>
        <w:t>.</w:t>
      </w:r>
    </w:p>
    <w:p w:rsidR="00973ECB" w:rsidRDefault="00E47749">
      <w:pPr>
        <w:rPr>
          <w:i/>
          <w:sz w:val="24"/>
        </w:rPr>
      </w:pPr>
      <w:proofErr w:type="gramStart"/>
      <w:r>
        <w:rPr>
          <w:b/>
          <w:sz w:val="24"/>
        </w:rPr>
        <w:t>transitive</w:t>
      </w:r>
      <w:proofErr w:type="gramEnd"/>
      <w:r>
        <w:rPr>
          <w:b/>
          <w:sz w:val="24"/>
        </w:rPr>
        <w:t xml:space="preserve"> verbs</w:t>
      </w:r>
      <w:r>
        <w:rPr>
          <w:sz w:val="24"/>
        </w:rPr>
        <w:tab/>
        <w:t>SVO (</w:t>
      </w:r>
      <w:proofErr w:type="spellStart"/>
      <w:r>
        <w:rPr>
          <w:sz w:val="24"/>
        </w:rPr>
        <w:t>monotransitive</w:t>
      </w:r>
      <w:proofErr w:type="spellEnd"/>
      <w:r>
        <w:rPr>
          <w:sz w:val="24"/>
        </w:rPr>
        <w:t>)</w:t>
      </w:r>
      <w:r>
        <w:rPr>
          <w:sz w:val="24"/>
        </w:rPr>
        <w:tab/>
      </w:r>
      <w:r w:rsidR="00671F77">
        <w:rPr>
          <w:sz w:val="24"/>
        </w:rPr>
        <w:tab/>
      </w:r>
      <w:r>
        <w:rPr>
          <w:i/>
          <w:sz w:val="24"/>
        </w:rPr>
        <w:t>He’ll get a present.</w:t>
      </w:r>
    </w:p>
    <w:p w:rsidR="00973ECB" w:rsidRDefault="00E47749">
      <w:pPr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  <w:t>SVOO</w:t>
      </w:r>
      <w:r>
        <w:rPr>
          <w:sz w:val="24"/>
        </w:rPr>
        <w:tab/>
        <w:t>(ditransitive)</w:t>
      </w:r>
      <w:r>
        <w:rPr>
          <w:sz w:val="24"/>
        </w:rPr>
        <w:tab/>
      </w:r>
      <w:r>
        <w:rPr>
          <w:sz w:val="24"/>
        </w:rPr>
        <w:tab/>
      </w:r>
      <w:r w:rsidR="00671F77">
        <w:rPr>
          <w:sz w:val="24"/>
        </w:rPr>
        <w:tab/>
      </w:r>
      <w:r>
        <w:rPr>
          <w:i/>
          <w:sz w:val="24"/>
        </w:rPr>
        <w:t>He’ll get us some tickets.</w:t>
      </w:r>
    </w:p>
    <w:p w:rsidR="00973ECB" w:rsidRDefault="00E47749">
      <w:pPr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SVOC (complex-transitive) </w:t>
      </w:r>
      <w:r>
        <w:rPr>
          <w:sz w:val="24"/>
        </w:rPr>
        <w:tab/>
      </w:r>
      <w:r w:rsidR="00671F77">
        <w:rPr>
          <w:sz w:val="24"/>
        </w:rPr>
        <w:tab/>
      </w:r>
      <w:r>
        <w:rPr>
          <w:i/>
          <w:sz w:val="24"/>
        </w:rPr>
        <w:t>He got his hat wet.</w:t>
      </w:r>
    </w:p>
    <w:p w:rsidR="00973ECB" w:rsidRDefault="00E4774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SVOA (complex-transitive)</w:t>
      </w:r>
      <w:r>
        <w:rPr>
          <w:sz w:val="24"/>
        </w:rPr>
        <w:tab/>
      </w:r>
      <w:r w:rsidR="00671F77">
        <w:rPr>
          <w:sz w:val="24"/>
        </w:rPr>
        <w:tab/>
      </w:r>
      <w:r>
        <w:rPr>
          <w:i/>
          <w:sz w:val="24"/>
        </w:rPr>
        <w:t>He got his friends into trouble</w:t>
      </w:r>
      <w:r>
        <w:rPr>
          <w:sz w:val="24"/>
        </w:rPr>
        <w:t>.</w:t>
      </w:r>
    </w:p>
    <w:p w:rsidR="00973ECB" w:rsidRDefault="00E47749">
      <w:pPr>
        <w:rPr>
          <w:sz w:val="24"/>
        </w:rPr>
      </w:pPr>
      <w:proofErr w:type="gramStart"/>
      <w:r>
        <w:rPr>
          <w:b/>
          <w:sz w:val="24"/>
        </w:rPr>
        <w:t>copular</w:t>
      </w:r>
      <w:proofErr w:type="gramEnd"/>
      <w:r>
        <w:rPr>
          <w:b/>
          <w:sz w:val="24"/>
        </w:rPr>
        <w:t xml:space="preserve"> verbs</w:t>
      </w:r>
      <w:r>
        <w:rPr>
          <w:sz w:val="24"/>
        </w:rPr>
        <w:tab/>
      </w:r>
      <w:r>
        <w:rPr>
          <w:sz w:val="24"/>
        </w:rPr>
        <w:tab/>
        <w:t>SVC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71F77">
        <w:rPr>
          <w:sz w:val="24"/>
        </w:rPr>
        <w:tab/>
      </w:r>
      <w:r>
        <w:rPr>
          <w:i/>
          <w:sz w:val="24"/>
        </w:rPr>
        <w:t>It’s getting dark.</w:t>
      </w:r>
    </w:p>
    <w:p w:rsidR="00973ECB" w:rsidRDefault="00E4774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SVA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71F77">
        <w:rPr>
          <w:sz w:val="24"/>
        </w:rPr>
        <w:tab/>
      </w:r>
      <w:r>
        <w:rPr>
          <w:i/>
          <w:sz w:val="24"/>
        </w:rPr>
        <w:t>He got through the window</w:t>
      </w:r>
      <w:r>
        <w:rPr>
          <w:sz w:val="24"/>
        </w:rPr>
        <w:t>.</w:t>
      </w:r>
    </w:p>
    <w:p w:rsidR="00973ECB" w:rsidRDefault="00E47749">
      <w:pPr>
        <w:rPr>
          <w:b/>
          <w:sz w:val="24"/>
        </w:rPr>
      </w:pPr>
      <w:proofErr w:type="gramStart"/>
      <w:r>
        <w:rPr>
          <w:b/>
          <w:sz w:val="24"/>
        </w:rPr>
        <w:t>multiple</w:t>
      </w:r>
      <w:proofErr w:type="gramEnd"/>
      <w:r>
        <w:rPr>
          <w:b/>
          <w:sz w:val="24"/>
        </w:rPr>
        <w:t xml:space="preserve"> class membership</w:t>
      </w:r>
      <w:r>
        <w:rPr>
          <w:sz w:val="24"/>
        </w:rPr>
        <w:t xml:space="preserve"> - e.g. the verb </w:t>
      </w:r>
      <w:r>
        <w:rPr>
          <w:i/>
          <w:sz w:val="24"/>
        </w:rPr>
        <w:t>to get</w:t>
      </w:r>
      <w:r>
        <w:rPr>
          <w:sz w:val="24"/>
        </w:rPr>
        <w:t xml:space="preserve"> can belong to different classes</w:t>
      </w:r>
      <w:r w:rsidR="00671F77">
        <w:rPr>
          <w:sz w:val="24"/>
        </w:rPr>
        <w:t xml:space="preserve"> (see above)</w:t>
      </w:r>
    </w:p>
    <w:p w:rsidR="00973ECB" w:rsidRDefault="00E47749">
      <w:pPr>
        <w:rPr>
          <w:sz w:val="24"/>
        </w:rPr>
      </w:pPr>
      <w:r>
        <w:rPr>
          <w:sz w:val="24"/>
        </w:rPr>
        <w:t>Sometimes different interpretations are possible:</w:t>
      </w:r>
    </w:p>
    <w:p w:rsidR="00973ECB" w:rsidRDefault="00E47749">
      <w:pPr>
        <w:rPr>
          <w:sz w:val="24"/>
        </w:rPr>
      </w:pPr>
      <w:r>
        <w:rPr>
          <w:i/>
          <w:sz w:val="24"/>
        </w:rPr>
        <w:t>She is preparing her family dinner.</w:t>
      </w:r>
      <w:r>
        <w:rPr>
          <w:sz w:val="24"/>
        </w:rPr>
        <w:t xml:space="preserve"> (SVO or SVOO)</w:t>
      </w:r>
    </w:p>
    <w:p w:rsidR="00973ECB" w:rsidRDefault="00E47749">
      <w:pPr>
        <w:rPr>
          <w:sz w:val="24"/>
        </w:rPr>
      </w:pPr>
      <w:proofErr w:type="gramStart"/>
      <w:r>
        <w:rPr>
          <w:b/>
          <w:sz w:val="24"/>
        </w:rPr>
        <w:t>complementation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 xml:space="preserve">of the verb  - comprises any clause/sentence element that is needed in order to form a </w:t>
      </w:r>
      <w:r>
        <w:rPr>
          <w:b/>
          <w:sz w:val="24"/>
        </w:rPr>
        <w:t>grammatically acceptable sentence</w:t>
      </w:r>
      <w:r>
        <w:rPr>
          <w:sz w:val="24"/>
        </w:rPr>
        <w:t xml:space="preserve"> (O, C, and A).</w:t>
      </w:r>
    </w:p>
    <w:p w:rsidR="00973ECB" w:rsidRDefault="00E47749">
      <w:pPr>
        <w:rPr>
          <w:sz w:val="24"/>
        </w:rPr>
      </w:pPr>
      <w:r>
        <w:rPr>
          <w:i/>
          <w:sz w:val="24"/>
        </w:rPr>
        <w:t>The milk tastes</w:t>
      </w:r>
      <w:r>
        <w:rPr>
          <w:sz w:val="24"/>
        </w:rPr>
        <w:t>. (</w:t>
      </w:r>
      <w:proofErr w:type="gramStart"/>
      <w:r>
        <w:rPr>
          <w:sz w:val="24"/>
        </w:rPr>
        <w:t>incomplete</w:t>
      </w:r>
      <w:proofErr w:type="gramEnd"/>
      <w:r>
        <w:rPr>
          <w:sz w:val="24"/>
        </w:rPr>
        <w:t xml:space="preserve"> structure) </w:t>
      </w:r>
      <w:r>
        <w:rPr>
          <w:sz w:val="24"/>
        </w:rPr>
        <w:tab/>
        <w:t xml:space="preserve">x </w:t>
      </w:r>
      <w:r>
        <w:rPr>
          <w:sz w:val="24"/>
        </w:rPr>
        <w:tab/>
      </w:r>
      <w:r>
        <w:rPr>
          <w:i/>
          <w:sz w:val="24"/>
        </w:rPr>
        <w:t>The milk tastes sour</w:t>
      </w:r>
      <w:r>
        <w:rPr>
          <w:sz w:val="24"/>
        </w:rPr>
        <w:t>. (SVC)</w:t>
      </w:r>
    </w:p>
    <w:p w:rsidR="00973ECB" w:rsidRDefault="00E47749">
      <w:pPr>
        <w:rPr>
          <w:b/>
          <w:sz w:val="24"/>
        </w:rPr>
      </w:pPr>
      <w:proofErr w:type="gramStart"/>
      <w:r>
        <w:rPr>
          <w:b/>
          <w:sz w:val="24"/>
        </w:rPr>
        <w:t>syntactic</w:t>
      </w:r>
      <w:proofErr w:type="gramEnd"/>
      <w:r>
        <w:rPr>
          <w:b/>
          <w:sz w:val="24"/>
        </w:rPr>
        <w:t xml:space="preserve"> characterization of clause elements</w:t>
      </w:r>
    </w:p>
    <w:p w:rsidR="00973ECB" w:rsidRDefault="00E47749">
      <w:pPr>
        <w:rPr>
          <w:sz w:val="24"/>
        </w:rPr>
      </w:pPr>
      <w:proofErr w:type="gramStart"/>
      <w:r>
        <w:rPr>
          <w:b/>
          <w:sz w:val="24"/>
        </w:rPr>
        <w:t>verb</w:t>
      </w:r>
      <w:proofErr w:type="gramEnd"/>
      <w:r>
        <w:rPr>
          <w:b/>
          <w:sz w:val="24"/>
        </w:rPr>
        <w:t xml:space="preserve"> - </w:t>
      </w:r>
      <w:r>
        <w:rPr>
          <w:sz w:val="24"/>
        </w:rPr>
        <w:t>realized by VP, normally present in all clauses, determines what other elements must occur, in simple sentence always finite verb phrase;</w:t>
      </w:r>
    </w:p>
    <w:p w:rsidR="00973ECB" w:rsidRDefault="00E47749">
      <w:pPr>
        <w:rPr>
          <w:sz w:val="24"/>
        </w:rPr>
      </w:pPr>
      <w:proofErr w:type="gramStart"/>
      <w:r>
        <w:rPr>
          <w:b/>
          <w:sz w:val="24"/>
        </w:rPr>
        <w:t>subject</w:t>
      </w:r>
      <w:proofErr w:type="gramEnd"/>
      <w:r>
        <w:rPr>
          <w:b/>
          <w:sz w:val="24"/>
        </w:rPr>
        <w:t xml:space="preserve"> - </w:t>
      </w:r>
      <w:r>
        <w:rPr>
          <w:sz w:val="24"/>
        </w:rPr>
        <w:t>typically NP, determines the number and person of the verb, subjective form of pronouns;</w:t>
      </w:r>
    </w:p>
    <w:p w:rsidR="00973ECB" w:rsidRDefault="00E47749">
      <w:pPr>
        <w:rPr>
          <w:sz w:val="24"/>
        </w:rPr>
      </w:pPr>
      <w:r>
        <w:rPr>
          <w:b/>
          <w:sz w:val="24"/>
        </w:rPr>
        <w:t xml:space="preserve">object - </w:t>
      </w:r>
      <w:r>
        <w:rPr>
          <w:sz w:val="24"/>
        </w:rPr>
        <w:t xml:space="preserve">typically NP, normally follows S and V, if two objects, then usually the indirect one precedes the direct one, </w:t>
      </w:r>
      <w:r w:rsidR="00671F77">
        <w:rPr>
          <w:sz w:val="24"/>
        </w:rPr>
        <w:t xml:space="preserve">O </w:t>
      </w:r>
      <w:r>
        <w:rPr>
          <w:sz w:val="24"/>
        </w:rPr>
        <w:t>can become S of the corresponding passive structure, objective form of pronouns;</w:t>
      </w:r>
    </w:p>
    <w:p w:rsidR="00973ECB" w:rsidRDefault="00E47749">
      <w:pPr>
        <w:rPr>
          <w:sz w:val="24"/>
        </w:rPr>
      </w:pPr>
      <w:proofErr w:type="gramStart"/>
      <w:r>
        <w:rPr>
          <w:b/>
          <w:sz w:val="24"/>
        </w:rPr>
        <w:t>complement</w:t>
      </w:r>
      <w:proofErr w:type="gramEnd"/>
      <w:r>
        <w:rPr>
          <w:b/>
          <w:sz w:val="24"/>
        </w:rPr>
        <w:t xml:space="preserve"> - </w:t>
      </w:r>
      <w:r>
        <w:rPr>
          <w:sz w:val="24"/>
        </w:rPr>
        <w:t xml:space="preserve">typically NP or </w:t>
      </w:r>
      <w:proofErr w:type="spellStart"/>
      <w:r>
        <w:rPr>
          <w:sz w:val="24"/>
        </w:rPr>
        <w:t>AdjP</w:t>
      </w:r>
      <w:proofErr w:type="spellEnd"/>
      <w:r>
        <w:rPr>
          <w:sz w:val="24"/>
        </w:rPr>
        <w:t>, subject complement (relates to the S) x object complement (relates to the O), does not have a corresponding passive subject:</w:t>
      </w:r>
    </w:p>
    <w:p w:rsidR="00973ECB" w:rsidRDefault="00E47749">
      <w:pPr>
        <w:rPr>
          <w:sz w:val="24"/>
        </w:rPr>
      </w:pPr>
      <w:proofErr w:type="gramStart"/>
      <w:r>
        <w:rPr>
          <w:b/>
          <w:sz w:val="24"/>
        </w:rPr>
        <w:t>adverbial</w:t>
      </w:r>
      <w:proofErr w:type="gramEnd"/>
      <w:r>
        <w:rPr>
          <w:b/>
          <w:sz w:val="24"/>
        </w:rPr>
        <w:t xml:space="preserve"> - </w:t>
      </w:r>
      <w:r>
        <w:rPr>
          <w:sz w:val="24"/>
        </w:rPr>
        <w:t xml:space="preserve">can be realized by </w:t>
      </w:r>
      <w:proofErr w:type="spellStart"/>
      <w:r>
        <w:rPr>
          <w:sz w:val="24"/>
        </w:rPr>
        <w:t>AdvP</w:t>
      </w:r>
      <w:proofErr w:type="spellEnd"/>
      <w:r>
        <w:rPr>
          <w:sz w:val="24"/>
        </w:rPr>
        <w:t>, PP, NP or clause</w:t>
      </w:r>
    </w:p>
    <w:p w:rsidR="00973ECB" w:rsidRDefault="00E47749">
      <w:pPr>
        <w:rPr>
          <w:sz w:val="24"/>
        </w:rPr>
      </w:pPr>
      <w:proofErr w:type="gramStart"/>
      <w:r>
        <w:rPr>
          <w:sz w:val="24"/>
        </w:rPr>
        <w:t>e.g</w:t>
      </w:r>
      <w:proofErr w:type="gramEnd"/>
      <w:r>
        <w:rPr>
          <w:sz w:val="24"/>
        </w:rPr>
        <w:t xml:space="preserve">. </w:t>
      </w:r>
      <w:r>
        <w:rPr>
          <w:i/>
          <w:sz w:val="24"/>
        </w:rPr>
        <w:t>I’m coming tonight/in the evening/this afternoon/when I finish my work</w:t>
      </w:r>
      <w:r>
        <w:rPr>
          <w:sz w:val="24"/>
        </w:rPr>
        <w:t>.</w:t>
      </w:r>
    </w:p>
    <w:p w:rsidR="00973ECB" w:rsidRDefault="00E47749">
      <w:pPr>
        <w:rPr>
          <w:sz w:val="24"/>
        </w:rPr>
      </w:pPr>
      <w:proofErr w:type="gramStart"/>
      <w:r>
        <w:rPr>
          <w:sz w:val="24"/>
        </w:rPr>
        <w:t>can</w:t>
      </w:r>
      <w:proofErr w:type="gramEnd"/>
      <w:r>
        <w:rPr>
          <w:sz w:val="24"/>
        </w:rPr>
        <w:t xml:space="preserve"> occur in more than one position, frequently optional except in SVA and SVOA</w:t>
      </w:r>
    </w:p>
    <w:p w:rsidR="00671F77" w:rsidRDefault="00E47749">
      <w:pPr>
        <w:rPr>
          <w:b/>
          <w:sz w:val="24"/>
        </w:rPr>
      </w:pPr>
      <w:r>
        <w:rPr>
          <w:sz w:val="24"/>
        </w:rPr>
        <w:t xml:space="preserve">Note on </w:t>
      </w:r>
      <w:r>
        <w:rPr>
          <w:b/>
          <w:sz w:val="24"/>
        </w:rPr>
        <w:t>middle verbs</w:t>
      </w:r>
      <w:r w:rsidR="00671F77">
        <w:rPr>
          <w:b/>
          <w:sz w:val="24"/>
        </w:rPr>
        <w:t>:</w:t>
      </w:r>
    </w:p>
    <w:p w:rsidR="00671F77" w:rsidRDefault="00671F77">
      <w:pPr>
        <w:rPr>
          <w:sz w:val="24"/>
        </w:rPr>
      </w:pPr>
      <w:r>
        <w:rPr>
          <w:sz w:val="24"/>
        </w:rPr>
        <w:t>T</w:t>
      </w:r>
      <w:r w:rsidR="00E47749">
        <w:rPr>
          <w:sz w:val="24"/>
        </w:rPr>
        <w:t xml:space="preserve">hey seem transitive but normally occur only in the active voice: </w:t>
      </w:r>
    </w:p>
    <w:p w:rsidR="00973ECB" w:rsidRDefault="00E47749">
      <w:pPr>
        <w:rPr>
          <w:i/>
          <w:sz w:val="24"/>
        </w:rPr>
      </w:pPr>
      <w:proofErr w:type="gramStart"/>
      <w:r>
        <w:rPr>
          <w:sz w:val="24"/>
        </w:rPr>
        <w:t>e.g.</w:t>
      </w:r>
      <w:proofErr w:type="gramEnd"/>
      <w:r>
        <w:rPr>
          <w:sz w:val="24"/>
        </w:rPr>
        <w:t xml:space="preserve"> </w:t>
      </w:r>
      <w:r>
        <w:rPr>
          <w:sz w:val="24"/>
        </w:rPr>
        <w:tab/>
      </w:r>
      <w:r w:rsidR="00671F77">
        <w:rPr>
          <w:sz w:val="24"/>
        </w:rPr>
        <w:tab/>
      </w:r>
      <w:r>
        <w:rPr>
          <w:i/>
          <w:sz w:val="24"/>
        </w:rPr>
        <w:t xml:space="preserve">They have two sons.            It doesn’t fit you. </w:t>
      </w:r>
      <w:r>
        <w:rPr>
          <w:i/>
          <w:sz w:val="24"/>
        </w:rPr>
        <w:tab/>
      </w:r>
    </w:p>
    <w:p w:rsidR="00973ECB" w:rsidRDefault="00E47749">
      <w:pPr>
        <w:ind w:left="720" w:firstLine="720"/>
        <w:rPr>
          <w:sz w:val="24"/>
        </w:rPr>
      </w:pPr>
      <w:r>
        <w:rPr>
          <w:i/>
          <w:sz w:val="24"/>
        </w:rPr>
        <w:t>Three times seven equals twenty-one</w:t>
      </w:r>
      <w:r>
        <w:rPr>
          <w:sz w:val="24"/>
        </w:rPr>
        <w:t>.</w:t>
      </w:r>
    </w:p>
    <w:p w:rsidR="00973ECB" w:rsidRDefault="00E47749">
      <w:pPr>
        <w:rPr>
          <w:b/>
          <w:sz w:val="24"/>
        </w:rPr>
      </w:pPr>
      <w:proofErr w:type="gramStart"/>
      <w:r>
        <w:rPr>
          <w:b/>
          <w:sz w:val="24"/>
        </w:rPr>
        <w:t>semantic</w:t>
      </w:r>
      <w:proofErr w:type="gramEnd"/>
      <w:r>
        <w:rPr>
          <w:b/>
          <w:sz w:val="24"/>
        </w:rPr>
        <w:t xml:space="preserve"> roles of clause elements</w:t>
      </w:r>
    </w:p>
    <w:p w:rsidR="00973ECB" w:rsidRDefault="00E47749">
      <w:pPr>
        <w:rPr>
          <w:sz w:val="24"/>
        </w:rPr>
      </w:pPr>
      <w:r>
        <w:rPr>
          <w:sz w:val="24"/>
        </w:rPr>
        <w:t>Some examples of the most frequent semantic roles follow:</w:t>
      </w:r>
    </w:p>
    <w:p w:rsidR="00973ECB" w:rsidRDefault="00E47749">
      <w:pPr>
        <w:rPr>
          <w:sz w:val="24"/>
        </w:rPr>
      </w:pPr>
      <w:proofErr w:type="gramStart"/>
      <w:r>
        <w:rPr>
          <w:b/>
          <w:sz w:val="24"/>
        </w:rPr>
        <w:t>subject</w:t>
      </w:r>
      <w:proofErr w:type="gramEnd"/>
      <w:r>
        <w:rPr>
          <w:sz w:val="24"/>
        </w:rPr>
        <w:t xml:space="preserve">: agentive participant </w:t>
      </w:r>
      <w:r>
        <w:rPr>
          <w:sz w:val="24"/>
        </w:rPr>
        <w:tab/>
        <w:t>(</w:t>
      </w:r>
      <w:r w:rsidRPr="00671F77">
        <w:rPr>
          <w:b/>
          <w:i/>
          <w:sz w:val="24"/>
        </w:rPr>
        <w:t>I</w:t>
      </w:r>
      <w:r>
        <w:rPr>
          <w:i/>
          <w:sz w:val="24"/>
        </w:rPr>
        <w:t>’m preparing breakfast</w:t>
      </w:r>
      <w:r>
        <w:rPr>
          <w:sz w:val="24"/>
        </w:rPr>
        <w:t>.)</w:t>
      </w:r>
    </w:p>
    <w:p w:rsidR="00973ECB" w:rsidRDefault="00E47749">
      <w:pPr>
        <w:rPr>
          <w:sz w:val="24"/>
        </w:rPr>
      </w:pPr>
      <w:proofErr w:type="gramStart"/>
      <w:r>
        <w:rPr>
          <w:b/>
          <w:sz w:val="24"/>
        </w:rPr>
        <w:t>direct</w:t>
      </w:r>
      <w:proofErr w:type="gramEnd"/>
      <w:r>
        <w:rPr>
          <w:b/>
          <w:sz w:val="24"/>
        </w:rPr>
        <w:t xml:space="preserve"> object</w:t>
      </w:r>
      <w:r>
        <w:rPr>
          <w:sz w:val="24"/>
        </w:rPr>
        <w:t xml:space="preserve">: affected participant - animate or inanimate - directly involved in the action expressed by the verb </w:t>
      </w:r>
      <w:r>
        <w:rPr>
          <w:sz w:val="24"/>
        </w:rPr>
        <w:tab/>
        <w:t>(</w:t>
      </w:r>
      <w:r>
        <w:rPr>
          <w:i/>
          <w:sz w:val="24"/>
        </w:rPr>
        <w:t xml:space="preserve">We’ve sold </w:t>
      </w:r>
      <w:r w:rsidRPr="00671F77">
        <w:rPr>
          <w:b/>
          <w:i/>
          <w:sz w:val="24"/>
        </w:rPr>
        <w:t>our car</w:t>
      </w:r>
      <w:r>
        <w:rPr>
          <w:sz w:val="24"/>
        </w:rPr>
        <w:t>.)</w:t>
      </w:r>
    </w:p>
    <w:p w:rsidR="00973ECB" w:rsidRDefault="00E47749">
      <w:pPr>
        <w:rPr>
          <w:sz w:val="24"/>
        </w:rPr>
      </w:pPr>
      <w:proofErr w:type="gramStart"/>
      <w:r>
        <w:rPr>
          <w:b/>
          <w:sz w:val="24"/>
        </w:rPr>
        <w:t>indirect</w:t>
      </w:r>
      <w:proofErr w:type="gramEnd"/>
      <w:r>
        <w:rPr>
          <w:b/>
          <w:sz w:val="24"/>
        </w:rPr>
        <w:t xml:space="preserve"> object</w:t>
      </w:r>
      <w:r>
        <w:rPr>
          <w:sz w:val="24"/>
        </w:rPr>
        <w:t>: recipient participant - animate - passively involved</w:t>
      </w:r>
    </w:p>
    <w:p w:rsidR="00973ECB" w:rsidRDefault="00E47749" w:rsidP="00671F77">
      <w:pPr>
        <w:ind w:left="1440" w:firstLine="720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 xml:space="preserve">We’ve bought </w:t>
      </w:r>
      <w:r w:rsidRPr="00671F77">
        <w:rPr>
          <w:b/>
          <w:i/>
          <w:sz w:val="24"/>
        </w:rPr>
        <w:t>them</w:t>
      </w:r>
      <w:r>
        <w:rPr>
          <w:i/>
          <w:sz w:val="24"/>
        </w:rPr>
        <w:t xml:space="preserve"> a car</w:t>
      </w:r>
      <w:r>
        <w:rPr>
          <w:sz w:val="24"/>
        </w:rPr>
        <w:t>.)</w:t>
      </w:r>
    </w:p>
    <w:p w:rsidR="00671F77" w:rsidRDefault="00E47749">
      <w:pPr>
        <w:rPr>
          <w:sz w:val="24"/>
        </w:rPr>
      </w:pPr>
      <w:proofErr w:type="gramStart"/>
      <w:r>
        <w:rPr>
          <w:b/>
          <w:sz w:val="24"/>
        </w:rPr>
        <w:t>subject</w:t>
      </w:r>
      <w:proofErr w:type="gramEnd"/>
      <w:r>
        <w:rPr>
          <w:b/>
          <w:sz w:val="24"/>
        </w:rPr>
        <w:t xml:space="preserve"> or object complement</w:t>
      </w:r>
      <w:r>
        <w:rPr>
          <w:sz w:val="24"/>
        </w:rPr>
        <w:t xml:space="preserve">: </w:t>
      </w:r>
    </w:p>
    <w:p w:rsidR="00973ECB" w:rsidRDefault="00E47749">
      <w:pPr>
        <w:rPr>
          <w:sz w:val="24"/>
        </w:rPr>
      </w:pPr>
      <w:proofErr w:type="gramStart"/>
      <w:r>
        <w:rPr>
          <w:sz w:val="24"/>
        </w:rPr>
        <w:t>attribute</w:t>
      </w:r>
      <w:proofErr w:type="gramEnd"/>
      <w:r>
        <w:rPr>
          <w:sz w:val="24"/>
        </w:rPr>
        <w:t xml:space="preserve"> - identification or characterization </w:t>
      </w:r>
    </w:p>
    <w:p w:rsidR="00973ECB" w:rsidRDefault="00E47749">
      <w:pPr>
        <w:rPr>
          <w:i/>
          <w:sz w:val="24"/>
        </w:rPr>
      </w:pPr>
      <w:r>
        <w:rPr>
          <w:i/>
          <w:sz w:val="24"/>
        </w:rPr>
        <w:t>Peter is my brother.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Peter is a student.</w:t>
      </w:r>
    </w:p>
    <w:p w:rsidR="00973ECB" w:rsidRDefault="00E47749">
      <w:pPr>
        <w:rPr>
          <w:i/>
          <w:sz w:val="24"/>
        </w:rPr>
      </w:pPr>
      <w:r>
        <w:rPr>
          <w:i/>
          <w:sz w:val="24"/>
        </w:rPr>
        <w:lastRenderedPageBreak/>
        <w:t>They named their son Peter.</w:t>
      </w:r>
      <w:r>
        <w:rPr>
          <w:i/>
          <w:sz w:val="24"/>
        </w:rPr>
        <w:tab/>
      </w:r>
      <w:r>
        <w:rPr>
          <w:i/>
          <w:sz w:val="24"/>
        </w:rPr>
        <w:tab/>
        <w:t>They considered Peter a good student.</w:t>
      </w:r>
    </w:p>
    <w:p w:rsidR="00671F77" w:rsidRDefault="00E47749">
      <w:pPr>
        <w:rPr>
          <w:i/>
          <w:sz w:val="24"/>
        </w:rPr>
      </w:pPr>
      <w:proofErr w:type="gramStart"/>
      <w:r>
        <w:rPr>
          <w:sz w:val="24"/>
        </w:rPr>
        <w:t>attribute</w:t>
      </w:r>
      <w:proofErr w:type="gramEnd"/>
      <w:r>
        <w:rPr>
          <w:sz w:val="24"/>
        </w:rPr>
        <w:t xml:space="preserve"> - current or resulting:</w:t>
      </w:r>
      <w:r>
        <w:rPr>
          <w:i/>
          <w:sz w:val="24"/>
        </w:rPr>
        <w:t xml:space="preserve"> </w:t>
      </w:r>
    </w:p>
    <w:p w:rsidR="00671F77" w:rsidRDefault="00E47749" w:rsidP="00671F77">
      <w:pPr>
        <w:rPr>
          <w:i/>
          <w:sz w:val="24"/>
        </w:rPr>
      </w:pPr>
      <w:r>
        <w:rPr>
          <w:i/>
          <w:sz w:val="24"/>
        </w:rPr>
        <w:t xml:space="preserve">He is happy. </w:t>
      </w:r>
      <w:r>
        <w:rPr>
          <w:i/>
          <w:sz w:val="24"/>
        </w:rPr>
        <w:tab/>
      </w:r>
      <w:r>
        <w:rPr>
          <w:i/>
          <w:sz w:val="24"/>
        </w:rPr>
        <w:tab/>
        <w:t>The milk turned sour.</w:t>
      </w:r>
    </w:p>
    <w:p w:rsidR="00973ECB" w:rsidRDefault="00E47749" w:rsidP="00671F77">
      <w:pPr>
        <w:rPr>
          <w:i/>
          <w:sz w:val="24"/>
        </w:rPr>
      </w:pPr>
      <w:r>
        <w:rPr>
          <w:i/>
          <w:sz w:val="24"/>
        </w:rPr>
        <w:t>We consider him happy.</w:t>
      </w:r>
      <w:r>
        <w:rPr>
          <w:i/>
          <w:sz w:val="24"/>
        </w:rPr>
        <w:tab/>
      </w:r>
      <w:r>
        <w:rPr>
          <w:i/>
          <w:sz w:val="24"/>
        </w:rPr>
        <w:tab/>
        <w:t>The heat turned the milk sour.</w:t>
      </w:r>
    </w:p>
    <w:p w:rsidR="00973ECB" w:rsidRDefault="00E47749">
      <w:pPr>
        <w:rPr>
          <w:b/>
          <w:sz w:val="24"/>
        </w:rPr>
      </w:pPr>
      <w:r>
        <w:rPr>
          <w:b/>
          <w:sz w:val="24"/>
        </w:rPr>
        <w:t>Subject - verb concord</w:t>
      </w:r>
    </w:p>
    <w:p w:rsidR="00973ECB" w:rsidRDefault="00E47749">
      <w:pPr>
        <w:rPr>
          <w:sz w:val="24"/>
        </w:rPr>
      </w:pPr>
      <w:r>
        <w:rPr>
          <w:sz w:val="24"/>
        </w:rPr>
        <w:t xml:space="preserve">- </w:t>
      </w:r>
      <w:proofErr w:type="gramStart"/>
      <w:r>
        <w:rPr>
          <w:sz w:val="24"/>
        </w:rPr>
        <w:t>most</w:t>
      </w:r>
      <w:proofErr w:type="gramEnd"/>
      <w:r>
        <w:rPr>
          <w:sz w:val="24"/>
        </w:rPr>
        <w:t xml:space="preserve"> important is </w:t>
      </w:r>
      <w:r>
        <w:rPr>
          <w:b/>
          <w:sz w:val="24"/>
        </w:rPr>
        <w:t>concord of 3</w:t>
      </w:r>
      <w:r>
        <w:rPr>
          <w:b/>
          <w:sz w:val="24"/>
          <w:vertAlign w:val="superscript"/>
        </w:rPr>
        <w:t>rd</w:t>
      </w:r>
      <w:r>
        <w:rPr>
          <w:b/>
          <w:sz w:val="24"/>
        </w:rPr>
        <w:t xml:space="preserve"> person number</w:t>
      </w:r>
      <w:r>
        <w:rPr>
          <w:sz w:val="24"/>
        </w:rPr>
        <w:t xml:space="preserve"> between S and V</w:t>
      </w:r>
    </w:p>
    <w:p w:rsidR="00973ECB" w:rsidRDefault="00E47749">
      <w:pPr>
        <w:rPr>
          <w:sz w:val="24"/>
        </w:rPr>
      </w:pPr>
      <w:r>
        <w:rPr>
          <w:sz w:val="24"/>
        </w:rPr>
        <w:t xml:space="preserve">- </w:t>
      </w:r>
      <w:proofErr w:type="gramStart"/>
      <w:r>
        <w:rPr>
          <w:sz w:val="24"/>
        </w:rPr>
        <w:t>clauses</w:t>
      </w:r>
      <w:proofErr w:type="gramEnd"/>
      <w:r>
        <w:rPr>
          <w:sz w:val="24"/>
        </w:rPr>
        <w:t xml:space="preserve">, PPs, adverbs functioning as subject count as singular for </w:t>
      </w:r>
      <w:r>
        <w:rPr>
          <w:b/>
          <w:sz w:val="24"/>
        </w:rPr>
        <w:t>number concord</w:t>
      </w:r>
    </w:p>
    <w:p w:rsidR="00973ECB" w:rsidRDefault="00E47749">
      <w:pPr>
        <w:rPr>
          <w:sz w:val="24"/>
        </w:rPr>
      </w:pPr>
      <w:r>
        <w:rPr>
          <w:sz w:val="24"/>
        </w:rPr>
        <w:t xml:space="preserve">e.g. </w:t>
      </w:r>
      <w:r>
        <w:rPr>
          <w:sz w:val="24"/>
        </w:rPr>
        <w:tab/>
      </w:r>
      <w:r>
        <w:rPr>
          <w:i/>
          <w:sz w:val="24"/>
        </w:rPr>
        <w:t xml:space="preserve">Smoking is dangerous. </w:t>
      </w:r>
      <w:r>
        <w:rPr>
          <w:i/>
          <w:sz w:val="24"/>
        </w:rPr>
        <w:tab/>
        <w:t>In the evening is best for him</w:t>
      </w:r>
      <w:r>
        <w:rPr>
          <w:sz w:val="24"/>
        </w:rPr>
        <w:t>.</w:t>
      </w:r>
    </w:p>
    <w:p w:rsidR="00973ECB" w:rsidRDefault="00E47749">
      <w:pPr>
        <w:rPr>
          <w:sz w:val="24"/>
        </w:rPr>
      </w:pPr>
      <w:r>
        <w:rPr>
          <w:sz w:val="24"/>
        </w:rPr>
        <w:t xml:space="preserve">Note: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 w:rsidR="00671F77">
        <w:rPr>
          <w:sz w:val="24"/>
        </w:rPr>
        <w:t>S</w:t>
      </w:r>
      <w:r>
        <w:rPr>
          <w:sz w:val="24"/>
        </w:rPr>
        <w:t xml:space="preserve"> which is not clearly semantically plural requires a singular verb.</w:t>
      </w:r>
    </w:p>
    <w:p w:rsidR="00973ECB" w:rsidRDefault="00E47749">
      <w:pPr>
        <w:rPr>
          <w:sz w:val="24"/>
        </w:rPr>
      </w:pPr>
      <w:r>
        <w:rPr>
          <w:sz w:val="24"/>
        </w:rPr>
        <w:t xml:space="preserve">Exceptions: singular nouns ending with -s (e.g. </w:t>
      </w:r>
      <w:r>
        <w:rPr>
          <w:i/>
          <w:sz w:val="24"/>
        </w:rPr>
        <w:t>measles, mathematics, physics</w:t>
      </w:r>
      <w:r>
        <w:rPr>
          <w:sz w:val="24"/>
        </w:rPr>
        <w:t>)</w:t>
      </w:r>
      <w:r w:rsidR="00671F77">
        <w:rPr>
          <w:sz w:val="24"/>
        </w:rPr>
        <w:t xml:space="preserve"> and</w:t>
      </w:r>
    </w:p>
    <w:p w:rsidR="00973ECB" w:rsidRDefault="00E47749">
      <w:pPr>
        <w:rPr>
          <w:sz w:val="24"/>
        </w:rPr>
      </w:pPr>
      <w:proofErr w:type="gramStart"/>
      <w:r>
        <w:rPr>
          <w:sz w:val="24"/>
        </w:rPr>
        <w:t>plural</w:t>
      </w:r>
      <w:proofErr w:type="gramEnd"/>
      <w:r>
        <w:rPr>
          <w:sz w:val="24"/>
        </w:rPr>
        <w:t xml:space="preserve"> nouns lacking inflection (e.g. </w:t>
      </w:r>
      <w:r>
        <w:rPr>
          <w:i/>
          <w:sz w:val="24"/>
        </w:rPr>
        <w:t>cattle, people, vermin, clergy</w:t>
      </w:r>
      <w:r>
        <w:rPr>
          <w:sz w:val="24"/>
        </w:rPr>
        <w:t>)</w:t>
      </w:r>
    </w:p>
    <w:p w:rsidR="00973ECB" w:rsidRDefault="00E47749">
      <w:pPr>
        <w:rPr>
          <w:sz w:val="24"/>
        </w:rPr>
      </w:pPr>
      <w:proofErr w:type="gramStart"/>
      <w:r>
        <w:rPr>
          <w:b/>
          <w:sz w:val="24"/>
        </w:rPr>
        <w:t>grammatical</w:t>
      </w:r>
      <w:proofErr w:type="gramEnd"/>
      <w:r>
        <w:rPr>
          <w:b/>
          <w:sz w:val="24"/>
        </w:rPr>
        <w:t xml:space="preserve"> concord</w:t>
      </w:r>
      <w:r>
        <w:rPr>
          <w:sz w:val="24"/>
        </w:rPr>
        <w:t xml:space="preserve"> x </w:t>
      </w:r>
      <w:r>
        <w:rPr>
          <w:b/>
          <w:sz w:val="24"/>
        </w:rPr>
        <w:t>notional concord</w:t>
      </w:r>
      <w:r>
        <w:rPr>
          <w:sz w:val="24"/>
        </w:rPr>
        <w:t xml:space="preserve"> (agreement according to the idea of number rather than the presence of the grammatical marker) - </w:t>
      </w:r>
      <w:r>
        <w:rPr>
          <w:b/>
          <w:sz w:val="24"/>
        </w:rPr>
        <w:t>collective nouns</w:t>
      </w:r>
    </w:p>
    <w:p w:rsidR="00973ECB" w:rsidRDefault="00E47749">
      <w:pPr>
        <w:rPr>
          <w:sz w:val="24"/>
        </w:rPr>
      </w:pPr>
      <w:r>
        <w:rPr>
          <w:i/>
          <w:sz w:val="24"/>
        </w:rPr>
        <w:t>The audience were enjoying the whole match</w:t>
      </w:r>
      <w:r>
        <w:rPr>
          <w:sz w:val="24"/>
        </w:rPr>
        <w:t xml:space="preserve">. </w:t>
      </w:r>
      <w:r>
        <w:rPr>
          <w:sz w:val="24"/>
        </w:rPr>
        <w:tab/>
        <w:t>(</w:t>
      </w:r>
      <w:proofErr w:type="gramStart"/>
      <w:r>
        <w:rPr>
          <w:sz w:val="24"/>
        </w:rPr>
        <w:t>collection</w:t>
      </w:r>
      <w:proofErr w:type="gramEnd"/>
      <w:r>
        <w:rPr>
          <w:sz w:val="24"/>
        </w:rPr>
        <w:t xml:space="preserve"> of individuals)</w:t>
      </w:r>
    </w:p>
    <w:p w:rsidR="00973ECB" w:rsidRDefault="00E47749">
      <w:pPr>
        <w:rPr>
          <w:sz w:val="24"/>
        </w:rPr>
      </w:pPr>
      <w:r>
        <w:rPr>
          <w:i/>
          <w:sz w:val="24"/>
        </w:rPr>
        <w:t>The audience was enormous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single undivided body)</w:t>
      </w:r>
    </w:p>
    <w:p w:rsidR="00973ECB" w:rsidRDefault="00E47749">
      <w:pPr>
        <w:rPr>
          <w:sz w:val="24"/>
        </w:rPr>
      </w:pPr>
      <w:proofErr w:type="gramStart"/>
      <w:r>
        <w:rPr>
          <w:b/>
          <w:sz w:val="24"/>
        </w:rPr>
        <w:t>coordinated</w:t>
      </w:r>
      <w:proofErr w:type="gramEnd"/>
      <w:r>
        <w:rPr>
          <w:b/>
          <w:sz w:val="24"/>
        </w:rPr>
        <w:t xml:space="preserve"> subject      </w:t>
      </w:r>
      <w:r>
        <w:rPr>
          <w:sz w:val="24"/>
        </w:rPr>
        <w:t xml:space="preserve">When using </w:t>
      </w:r>
      <w:r w:rsidRPr="00671F77">
        <w:rPr>
          <w:i/>
          <w:sz w:val="24"/>
        </w:rPr>
        <w:t>and</w:t>
      </w:r>
      <w:r>
        <w:rPr>
          <w:sz w:val="24"/>
        </w:rPr>
        <w:t>, it is necessary to distinguish between coordination and coordinate apposition:</w:t>
      </w:r>
    </w:p>
    <w:p w:rsidR="00973ECB" w:rsidRDefault="00E47749">
      <w:pPr>
        <w:rPr>
          <w:sz w:val="24"/>
        </w:rPr>
      </w:pPr>
      <w:proofErr w:type="gramStart"/>
      <w:r>
        <w:rPr>
          <w:sz w:val="24"/>
        </w:rPr>
        <w:t>e.g</w:t>
      </w:r>
      <w:proofErr w:type="gramEnd"/>
      <w:r>
        <w:rPr>
          <w:i/>
          <w:sz w:val="24"/>
        </w:rPr>
        <w:t>. His brother and the editor of his papers was/were with him when he died</w:t>
      </w:r>
      <w:r>
        <w:rPr>
          <w:sz w:val="24"/>
        </w:rPr>
        <w:t>.</w:t>
      </w:r>
    </w:p>
    <w:p w:rsidR="00973ECB" w:rsidRDefault="00E47749">
      <w:pPr>
        <w:rPr>
          <w:sz w:val="24"/>
        </w:rPr>
      </w:pPr>
      <w:r>
        <w:rPr>
          <w:sz w:val="24"/>
        </w:rPr>
        <w:t>(</w:t>
      </w:r>
      <w:proofErr w:type="gramStart"/>
      <w:r>
        <w:rPr>
          <w:i/>
          <w:sz w:val="24"/>
        </w:rPr>
        <w:t>was</w:t>
      </w:r>
      <w:proofErr w:type="gramEnd"/>
      <w:r>
        <w:rPr>
          <w:sz w:val="24"/>
        </w:rPr>
        <w:t xml:space="preserve"> - brother and editor have the same reference; </w:t>
      </w:r>
      <w:r>
        <w:rPr>
          <w:i/>
          <w:sz w:val="24"/>
        </w:rPr>
        <w:t>were</w:t>
      </w:r>
      <w:r>
        <w:rPr>
          <w:sz w:val="24"/>
        </w:rPr>
        <w:t xml:space="preserve"> - two different people)</w:t>
      </w:r>
    </w:p>
    <w:p w:rsidR="00973ECB" w:rsidRDefault="00E47749">
      <w:pPr>
        <w:rPr>
          <w:sz w:val="24"/>
        </w:rPr>
      </w:pPr>
      <w:proofErr w:type="gramStart"/>
      <w:r>
        <w:rPr>
          <w:b/>
          <w:sz w:val="24"/>
        </w:rPr>
        <w:t>either</w:t>
      </w:r>
      <w:proofErr w:type="gramEnd"/>
      <w:r>
        <w:rPr>
          <w:b/>
          <w:sz w:val="24"/>
        </w:rPr>
        <w:t xml:space="preserve"> … or, neither … nor</w:t>
      </w:r>
      <w:r>
        <w:rPr>
          <w:sz w:val="24"/>
        </w:rPr>
        <w:t>:</w:t>
      </w:r>
    </w:p>
    <w:p w:rsidR="00973ECB" w:rsidRDefault="00E47749">
      <w:pPr>
        <w:rPr>
          <w:sz w:val="24"/>
        </w:rPr>
      </w:pPr>
      <w:r>
        <w:rPr>
          <w:sz w:val="24"/>
        </w:rPr>
        <w:t>When conjoins differ in number, the</w:t>
      </w:r>
      <w:r>
        <w:rPr>
          <w:b/>
          <w:sz w:val="24"/>
        </w:rPr>
        <w:t xml:space="preserve"> principle of</w:t>
      </w:r>
      <w:r>
        <w:rPr>
          <w:sz w:val="24"/>
        </w:rPr>
        <w:t xml:space="preserve"> </w:t>
      </w:r>
      <w:r>
        <w:rPr>
          <w:b/>
          <w:sz w:val="24"/>
        </w:rPr>
        <w:t>proximity</w:t>
      </w:r>
      <w:r>
        <w:rPr>
          <w:sz w:val="24"/>
        </w:rPr>
        <w:t xml:space="preserve"> is applied, i.e. the number of the second conjoin determines the number of the verb, as in:</w:t>
      </w:r>
    </w:p>
    <w:p w:rsidR="00973ECB" w:rsidRDefault="00E47749">
      <w:pPr>
        <w:rPr>
          <w:i/>
          <w:sz w:val="24"/>
        </w:rPr>
      </w:pPr>
      <w:r>
        <w:rPr>
          <w:i/>
          <w:sz w:val="24"/>
        </w:rPr>
        <w:t xml:space="preserve">Either your brakes or your </w:t>
      </w:r>
      <w:r>
        <w:rPr>
          <w:i/>
          <w:sz w:val="24"/>
          <w:u w:val="single"/>
        </w:rPr>
        <w:t>eyesight is</w:t>
      </w:r>
      <w:r>
        <w:rPr>
          <w:i/>
          <w:sz w:val="24"/>
        </w:rPr>
        <w:t xml:space="preserve"> at fault.</w:t>
      </w:r>
    </w:p>
    <w:p w:rsidR="00973ECB" w:rsidRDefault="00E47749">
      <w:pPr>
        <w:rPr>
          <w:i/>
          <w:sz w:val="24"/>
        </w:rPr>
      </w:pPr>
      <w:r>
        <w:rPr>
          <w:i/>
          <w:sz w:val="24"/>
        </w:rPr>
        <w:t xml:space="preserve">Either your eyesight or your </w:t>
      </w:r>
      <w:r>
        <w:rPr>
          <w:i/>
          <w:sz w:val="24"/>
          <w:u w:val="single"/>
        </w:rPr>
        <w:t>brakes are</w:t>
      </w:r>
      <w:r>
        <w:rPr>
          <w:i/>
          <w:sz w:val="24"/>
        </w:rPr>
        <w:t xml:space="preserve"> at fault.</w:t>
      </w:r>
    </w:p>
    <w:p w:rsidR="00973ECB" w:rsidRDefault="00E47749">
      <w:pPr>
        <w:rPr>
          <w:sz w:val="24"/>
        </w:rPr>
      </w:pPr>
      <w:proofErr w:type="gramStart"/>
      <w:r>
        <w:rPr>
          <w:b/>
          <w:sz w:val="24"/>
        </w:rPr>
        <w:t>concord</w:t>
      </w:r>
      <w:proofErr w:type="gramEnd"/>
      <w:r>
        <w:rPr>
          <w:b/>
          <w:sz w:val="24"/>
        </w:rPr>
        <w:t xml:space="preserve"> of person</w:t>
      </w:r>
      <w:r>
        <w:rPr>
          <w:sz w:val="24"/>
        </w:rPr>
        <w:t xml:space="preserve">: </w:t>
      </w:r>
      <w:r>
        <w:rPr>
          <w:i/>
          <w:sz w:val="24"/>
        </w:rPr>
        <w:t>I am/He is your friend. I was/He was/</w:t>
      </w:r>
      <w:proofErr w:type="gramStart"/>
      <w:r>
        <w:rPr>
          <w:i/>
          <w:sz w:val="24"/>
        </w:rPr>
        <w:t>You</w:t>
      </w:r>
      <w:proofErr w:type="gramEnd"/>
      <w:r>
        <w:rPr>
          <w:i/>
          <w:sz w:val="24"/>
        </w:rPr>
        <w:t xml:space="preserve"> were a good student</w:t>
      </w:r>
      <w:r>
        <w:rPr>
          <w:sz w:val="24"/>
        </w:rPr>
        <w:t>.</w:t>
      </w:r>
    </w:p>
    <w:p w:rsidR="00973ECB" w:rsidRDefault="00E47749">
      <w:pPr>
        <w:rPr>
          <w:b/>
          <w:sz w:val="24"/>
        </w:rPr>
      </w:pPr>
      <w:proofErr w:type="gramStart"/>
      <w:r>
        <w:rPr>
          <w:b/>
          <w:sz w:val="24"/>
        </w:rPr>
        <w:t>subject-complement</w:t>
      </w:r>
      <w:proofErr w:type="gramEnd"/>
      <w:r>
        <w:rPr>
          <w:b/>
          <w:sz w:val="24"/>
        </w:rPr>
        <w:t xml:space="preserve"> and object-complement concord</w:t>
      </w:r>
    </w:p>
    <w:p w:rsidR="00973ECB" w:rsidRDefault="00E47749">
      <w:pPr>
        <w:rPr>
          <w:i/>
          <w:sz w:val="24"/>
        </w:rPr>
      </w:pPr>
      <w:r>
        <w:rPr>
          <w:i/>
          <w:sz w:val="24"/>
        </w:rPr>
        <w:t xml:space="preserve">My son is a student.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proofErr w:type="gramStart"/>
      <w:r>
        <w:rPr>
          <w:i/>
          <w:sz w:val="24"/>
        </w:rPr>
        <w:t>x</w:t>
      </w:r>
      <w:proofErr w:type="gramEnd"/>
      <w:r>
        <w:rPr>
          <w:i/>
          <w:sz w:val="24"/>
        </w:rPr>
        <w:tab/>
        <w:t xml:space="preserve"> My sons are students.</w:t>
      </w:r>
    </w:p>
    <w:p w:rsidR="00973ECB" w:rsidRDefault="00E47749">
      <w:pPr>
        <w:rPr>
          <w:i/>
          <w:sz w:val="24"/>
        </w:rPr>
      </w:pPr>
      <w:r>
        <w:rPr>
          <w:i/>
          <w:sz w:val="24"/>
        </w:rPr>
        <w:t>I consider my son a good student.</w:t>
      </w:r>
      <w:r>
        <w:rPr>
          <w:i/>
          <w:sz w:val="24"/>
        </w:rPr>
        <w:tab/>
      </w:r>
      <w:proofErr w:type="gramStart"/>
      <w:r>
        <w:rPr>
          <w:i/>
          <w:sz w:val="24"/>
        </w:rPr>
        <w:t>x</w:t>
      </w:r>
      <w:proofErr w:type="gramEnd"/>
      <w:r>
        <w:rPr>
          <w:i/>
          <w:sz w:val="24"/>
        </w:rPr>
        <w:t xml:space="preserve"> </w:t>
      </w:r>
      <w:r>
        <w:rPr>
          <w:i/>
          <w:sz w:val="24"/>
        </w:rPr>
        <w:tab/>
        <w:t>I consider my sons good students.</w:t>
      </w:r>
    </w:p>
    <w:p w:rsidR="00973ECB" w:rsidRDefault="00E47749">
      <w:pPr>
        <w:rPr>
          <w:b/>
          <w:sz w:val="24"/>
        </w:rPr>
      </w:pPr>
      <w:proofErr w:type="gramStart"/>
      <w:r>
        <w:rPr>
          <w:b/>
          <w:sz w:val="24"/>
        </w:rPr>
        <w:t>pronouns</w:t>
      </w:r>
      <w:proofErr w:type="gramEnd"/>
      <w:r>
        <w:rPr>
          <w:b/>
          <w:sz w:val="24"/>
        </w:rPr>
        <w:t xml:space="preserve"> and determiner reference</w:t>
      </w:r>
    </w:p>
    <w:p w:rsidR="00973ECB" w:rsidRDefault="00E47749">
      <w:pPr>
        <w:rPr>
          <w:sz w:val="24"/>
        </w:rPr>
      </w:pPr>
      <w:r>
        <w:rPr>
          <w:sz w:val="24"/>
        </w:rPr>
        <w:t xml:space="preserve">The agreement between a pronoun or a determiner and its antecedent is </w:t>
      </w:r>
      <w:proofErr w:type="spellStart"/>
      <w:r>
        <w:rPr>
          <w:b/>
          <w:sz w:val="24"/>
        </w:rPr>
        <w:t>coreference</w:t>
      </w:r>
      <w:proofErr w:type="spellEnd"/>
      <w:r>
        <w:rPr>
          <w:sz w:val="24"/>
        </w:rPr>
        <w:t xml:space="preserve"> rather than grammatical concord: e.g. </w:t>
      </w:r>
      <w:r>
        <w:rPr>
          <w:i/>
          <w:sz w:val="24"/>
          <w:u w:val="single"/>
        </w:rPr>
        <w:t>He</w:t>
      </w:r>
      <w:r>
        <w:rPr>
          <w:i/>
          <w:sz w:val="24"/>
        </w:rPr>
        <w:t xml:space="preserve"> injured </w:t>
      </w:r>
      <w:r>
        <w:rPr>
          <w:i/>
          <w:sz w:val="24"/>
          <w:u w:val="single"/>
        </w:rPr>
        <w:t>himself</w:t>
      </w:r>
      <w:r>
        <w:rPr>
          <w:i/>
          <w:sz w:val="24"/>
        </w:rPr>
        <w:t xml:space="preserve">. </w:t>
      </w:r>
      <w:r>
        <w:rPr>
          <w:i/>
          <w:sz w:val="24"/>
          <w:u w:val="single"/>
        </w:rPr>
        <w:t>He/John</w:t>
      </w:r>
      <w:r>
        <w:rPr>
          <w:i/>
          <w:sz w:val="24"/>
        </w:rPr>
        <w:t xml:space="preserve"> hurt </w:t>
      </w:r>
      <w:r>
        <w:rPr>
          <w:i/>
          <w:sz w:val="24"/>
          <w:u w:val="single"/>
        </w:rPr>
        <w:t>his</w:t>
      </w:r>
      <w:r>
        <w:rPr>
          <w:i/>
          <w:sz w:val="24"/>
        </w:rPr>
        <w:t xml:space="preserve"> hand</w:t>
      </w:r>
      <w:r>
        <w:rPr>
          <w:sz w:val="24"/>
        </w:rPr>
        <w:t>.</w:t>
      </w:r>
    </w:p>
    <w:p w:rsidR="00973ECB" w:rsidRDefault="00E47749">
      <w:pPr>
        <w:rPr>
          <w:sz w:val="24"/>
        </w:rPr>
      </w:pPr>
      <w:r>
        <w:rPr>
          <w:sz w:val="24"/>
        </w:rPr>
        <w:t xml:space="preserve">The pronoun </w:t>
      </w:r>
      <w:r>
        <w:rPr>
          <w:i/>
          <w:sz w:val="24"/>
        </w:rPr>
        <w:t>they</w:t>
      </w:r>
      <w:r>
        <w:rPr>
          <w:sz w:val="24"/>
        </w:rPr>
        <w:t xml:space="preserve"> </w:t>
      </w:r>
      <w:proofErr w:type="gramStart"/>
      <w:r>
        <w:rPr>
          <w:sz w:val="24"/>
        </w:rPr>
        <w:t>is</w:t>
      </w:r>
      <w:proofErr w:type="gramEnd"/>
      <w:r>
        <w:rPr>
          <w:sz w:val="24"/>
        </w:rPr>
        <w:t xml:space="preserve"> used as a 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person singular pronoun that is neutral between masculine and feminine (</w:t>
      </w:r>
      <w:r>
        <w:rPr>
          <w:i/>
          <w:sz w:val="24"/>
        </w:rPr>
        <w:t>everyone, everybody, someone, somebody, anyone, anybody</w:t>
      </w:r>
      <w:r>
        <w:rPr>
          <w:sz w:val="24"/>
        </w:rPr>
        <w:t xml:space="preserve">, </w:t>
      </w:r>
      <w:r>
        <w:rPr>
          <w:i/>
          <w:sz w:val="24"/>
        </w:rPr>
        <w:t>no one, nobody</w:t>
      </w:r>
      <w:r w:rsidR="00671F77">
        <w:rPr>
          <w:sz w:val="24"/>
        </w:rPr>
        <w:t xml:space="preserve">) - </w:t>
      </w:r>
      <w:r w:rsidR="00671F77">
        <w:rPr>
          <w:sz w:val="24"/>
        </w:rPr>
        <w:tab/>
        <w:t>e.g.</w:t>
      </w:r>
      <w:r>
        <w:rPr>
          <w:sz w:val="24"/>
        </w:rPr>
        <w:t xml:space="preserve"> </w:t>
      </w:r>
      <w:r>
        <w:rPr>
          <w:i/>
          <w:sz w:val="24"/>
          <w:u w:val="single"/>
        </w:rPr>
        <w:t>Every student</w:t>
      </w:r>
      <w:r>
        <w:rPr>
          <w:i/>
          <w:sz w:val="24"/>
        </w:rPr>
        <w:t xml:space="preserve"> has to pass </w:t>
      </w:r>
      <w:r>
        <w:rPr>
          <w:i/>
          <w:sz w:val="24"/>
          <w:u w:val="single"/>
        </w:rPr>
        <w:t>their</w:t>
      </w:r>
      <w:r>
        <w:rPr>
          <w:i/>
          <w:sz w:val="24"/>
        </w:rPr>
        <w:t xml:space="preserve"> test today</w:t>
      </w:r>
      <w:r>
        <w:rPr>
          <w:sz w:val="24"/>
        </w:rPr>
        <w:t>.</w:t>
      </w:r>
    </w:p>
    <w:p w:rsidR="00973ECB" w:rsidRDefault="00E47749">
      <w:pPr>
        <w:rPr>
          <w:sz w:val="24"/>
        </w:rPr>
      </w:pPr>
      <w:proofErr w:type="gramStart"/>
      <w:r>
        <w:rPr>
          <w:b/>
          <w:sz w:val="24"/>
        </w:rPr>
        <w:t>vocatives</w:t>
      </w:r>
      <w:proofErr w:type="gramEnd"/>
      <w:r>
        <w:rPr>
          <w:sz w:val="24"/>
        </w:rPr>
        <w:t xml:space="preserve"> are either </w:t>
      </w:r>
      <w:r>
        <w:rPr>
          <w:b/>
          <w:sz w:val="24"/>
        </w:rPr>
        <w:t>calls,</w:t>
      </w:r>
      <w:r>
        <w:rPr>
          <w:sz w:val="24"/>
        </w:rPr>
        <w:t xml:space="preserve"> drawing attention of the person(s) addressed, or </w:t>
      </w:r>
      <w:r>
        <w:rPr>
          <w:b/>
          <w:sz w:val="24"/>
        </w:rPr>
        <w:t>addresses</w:t>
      </w:r>
      <w:r>
        <w:rPr>
          <w:sz w:val="24"/>
        </w:rPr>
        <w:t>, expressing the speaker’s relationship or attitude to the person(s) addressed: usually NPs in any clause position (I,M,E), separate tone unit, intonation - usually fall-rise</w:t>
      </w:r>
    </w:p>
    <w:p w:rsidR="00973ECB" w:rsidRDefault="00E47749">
      <w:pPr>
        <w:rPr>
          <w:sz w:val="24"/>
        </w:rPr>
      </w:pPr>
      <w:r>
        <w:rPr>
          <w:sz w:val="24"/>
        </w:rPr>
        <w:t>Vocatives can be: names, standard appellatives, terms for family relationships, titles of respect, markers of status, personal pronouns, nominal clauses, etc.</w:t>
      </w:r>
    </w:p>
    <w:p w:rsidR="00973ECB" w:rsidRDefault="00E47749">
      <w:pPr>
        <w:rPr>
          <w:sz w:val="24"/>
        </w:rPr>
      </w:pPr>
      <w:proofErr w:type="gramStart"/>
      <w:r>
        <w:rPr>
          <w:b/>
          <w:sz w:val="24"/>
        </w:rPr>
        <w:t>negation</w:t>
      </w:r>
      <w:proofErr w:type="gramEnd"/>
      <w:r>
        <w:rPr>
          <w:b/>
          <w:sz w:val="24"/>
        </w:rPr>
        <w:t xml:space="preserve"> - clause negation</w:t>
      </w:r>
      <w:r>
        <w:rPr>
          <w:sz w:val="24"/>
        </w:rPr>
        <w:t xml:space="preserve"> (</w:t>
      </w:r>
      <w:r>
        <w:rPr>
          <w:i/>
          <w:sz w:val="24"/>
        </w:rPr>
        <w:t>not</w:t>
      </w:r>
      <w:r>
        <w:rPr>
          <w:sz w:val="24"/>
        </w:rPr>
        <w:t xml:space="preserve"> between the operator and the predication: </w:t>
      </w:r>
      <w:r>
        <w:rPr>
          <w:i/>
          <w:sz w:val="24"/>
        </w:rPr>
        <w:t>They are not here</w:t>
      </w:r>
      <w:r>
        <w:rPr>
          <w:sz w:val="24"/>
        </w:rPr>
        <w:t xml:space="preserve">.)        </w:t>
      </w: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words</w:t>
      </w:r>
      <w:proofErr w:type="gramEnd"/>
      <w:r>
        <w:rPr>
          <w:b/>
          <w:sz w:val="24"/>
        </w:rPr>
        <w:t xml:space="preserve"> negative in form and meaning</w:t>
      </w:r>
      <w:r>
        <w:rPr>
          <w:sz w:val="24"/>
        </w:rPr>
        <w:t xml:space="preserve"> (e.g. </w:t>
      </w:r>
      <w:r>
        <w:rPr>
          <w:i/>
          <w:sz w:val="24"/>
        </w:rPr>
        <w:t>That was no accident</w:t>
      </w:r>
      <w:r>
        <w:rPr>
          <w:sz w:val="24"/>
        </w:rPr>
        <w:t>.)</w:t>
      </w:r>
    </w:p>
    <w:p w:rsidR="00973ECB" w:rsidRDefault="00E47749">
      <w:pPr>
        <w:rPr>
          <w:sz w:val="24"/>
        </w:rPr>
      </w:pPr>
      <w:proofErr w:type="gramStart"/>
      <w:r>
        <w:rPr>
          <w:b/>
          <w:sz w:val="24"/>
        </w:rPr>
        <w:t>words</w:t>
      </w:r>
      <w:proofErr w:type="gramEnd"/>
      <w:r>
        <w:rPr>
          <w:b/>
          <w:sz w:val="24"/>
        </w:rPr>
        <w:t xml:space="preserve"> negative in meaning but not in form</w:t>
      </w:r>
      <w:r>
        <w:rPr>
          <w:sz w:val="24"/>
        </w:rPr>
        <w:t xml:space="preserve"> (e.g. </w:t>
      </w:r>
      <w:r>
        <w:rPr>
          <w:i/>
          <w:sz w:val="24"/>
        </w:rPr>
        <w:t>seldom, rarely, scarcely, barely, hardly, little</w:t>
      </w:r>
      <w:r>
        <w:rPr>
          <w:sz w:val="24"/>
        </w:rPr>
        <w:t>, few (e.g.</w:t>
      </w:r>
      <w:r>
        <w:rPr>
          <w:i/>
          <w:sz w:val="24"/>
        </w:rPr>
        <w:t xml:space="preserve"> I seldom get any sleep, either</w:t>
      </w:r>
      <w:r>
        <w:rPr>
          <w:sz w:val="24"/>
        </w:rPr>
        <w:t>.)</w:t>
      </w:r>
    </w:p>
    <w:p w:rsidR="00973ECB" w:rsidRDefault="00E47749">
      <w:pPr>
        <w:rPr>
          <w:i/>
          <w:sz w:val="24"/>
        </w:rPr>
      </w:pPr>
      <w:proofErr w:type="spellStart"/>
      <w:proofErr w:type="gramStart"/>
      <w:r>
        <w:rPr>
          <w:b/>
          <w:sz w:val="24"/>
        </w:rPr>
        <w:t>nonassertive</w:t>
      </w:r>
      <w:proofErr w:type="spellEnd"/>
      <w:proofErr w:type="gramEnd"/>
      <w:r>
        <w:rPr>
          <w:b/>
          <w:sz w:val="24"/>
        </w:rPr>
        <w:t xml:space="preserve"> items</w:t>
      </w:r>
      <w:r>
        <w:rPr>
          <w:sz w:val="24"/>
        </w:rPr>
        <w:t xml:space="preserve"> - clause negation is frequently followed by one or more </w:t>
      </w:r>
      <w:proofErr w:type="spellStart"/>
      <w:r>
        <w:rPr>
          <w:sz w:val="24"/>
        </w:rPr>
        <w:t>n</w:t>
      </w:r>
      <w:r w:rsidR="00934429">
        <w:rPr>
          <w:sz w:val="24"/>
        </w:rPr>
        <w:t>onassert</w:t>
      </w:r>
      <w:proofErr w:type="spellEnd"/>
      <w:r>
        <w:rPr>
          <w:sz w:val="24"/>
        </w:rPr>
        <w:t xml:space="preserve">. items (determiners, pronouns, adverbs), e.g. </w:t>
      </w:r>
      <w:r>
        <w:rPr>
          <w:i/>
          <w:sz w:val="24"/>
        </w:rPr>
        <w:t>He doesn’t ever visit us. He is not at school any longer. I don’t like her much.</w:t>
      </w:r>
    </w:p>
    <w:p w:rsidR="00973ECB" w:rsidRDefault="00E47749">
      <w:pPr>
        <w:rPr>
          <w:sz w:val="24"/>
        </w:rPr>
      </w:pPr>
      <w:r>
        <w:rPr>
          <w:b/>
          <w:sz w:val="24"/>
        </w:rPr>
        <w:t>scope of negation</w:t>
      </w:r>
      <w:r>
        <w:rPr>
          <w:sz w:val="24"/>
        </w:rPr>
        <w:t xml:space="preserve"> - stretch of language over which t</w:t>
      </w:r>
      <w:r w:rsidR="00934429">
        <w:rPr>
          <w:sz w:val="24"/>
        </w:rPr>
        <w:t xml:space="preserve">he negative item has a semantic </w:t>
      </w:r>
      <w:r>
        <w:rPr>
          <w:sz w:val="24"/>
        </w:rPr>
        <w:t>influence; normally extends from the negative item itself to the end of the clause;</w:t>
      </w:r>
    </w:p>
    <w:p w:rsidR="006208D3" w:rsidRPr="00671F77" w:rsidRDefault="00E47749" w:rsidP="006208D3">
      <w:pPr>
        <w:rPr>
          <w:sz w:val="24"/>
        </w:rPr>
      </w:pPr>
      <w:proofErr w:type="gramStart"/>
      <w:r>
        <w:rPr>
          <w:b/>
          <w:sz w:val="24"/>
        </w:rPr>
        <w:t>focus</w:t>
      </w:r>
      <w:proofErr w:type="gramEnd"/>
      <w:r>
        <w:rPr>
          <w:b/>
          <w:sz w:val="24"/>
        </w:rPr>
        <w:t xml:space="preserve"> of negation</w:t>
      </w:r>
      <w:r>
        <w:rPr>
          <w:sz w:val="24"/>
        </w:rPr>
        <w:t xml:space="preserve"> (the placement of nuclear stress), </w:t>
      </w:r>
      <w:r>
        <w:rPr>
          <w:b/>
          <w:sz w:val="24"/>
        </w:rPr>
        <w:t>local negation</w:t>
      </w:r>
      <w:r>
        <w:rPr>
          <w:sz w:val="24"/>
        </w:rPr>
        <w:t xml:space="preserve"> (e.g. </w:t>
      </w:r>
      <w:r>
        <w:rPr>
          <w:i/>
          <w:sz w:val="24"/>
        </w:rPr>
        <w:t>not long ago</w:t>
      </w:r>
      <w:r>
        <w:rPr>
          <w:sz w:val="24"/>
        </w:rPr>
        <w:t xml:space="preserve">), </w:t>
      </w:r>
      <w:r>
        <w:rPr>
          <w:b/>
          <w:sz w:val="24"/>
        </w:rPr>
        <w:t>negation of modal auxiliaries</w:t>
      </w:r>
      <w:r>
        <w:rPr>
          <w:sz w:val="24"/>
        </w:rPr>
        <w:t xml:space="preserve"> (auxiliary negation x main verb negation)</w:t>
      </w:r>
    </w:p>
    <w:sectPr w:rsidR="006208D3" w:rsidRPr="00671F77" w:rsidSect="00671F77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13ED9"/>
    <w:multiLevelType w:val="hybridMultilevel"/>
    <w:tmpl w:val="6E4CE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3168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92A72D8"/>
    <w:multiLevelType w:val="hybridMultilevel"/>
    <w:tmpl w:val="58AE93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94F6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8A"/>
    <w:rsid w:val="00042EFB"/>
    <w:rsid w:val="000F71BA"/>
    <w:rsid w:val="001821B6"/>
    <w:rsid w:val="001B5C0D"/>
    <w:rsid w:val="002C5903"/>
    <w:rsid w:val="00313817"/>
    <w:rsid w:val="004C385A"/>
    <w:rsid w:val="004F30C3"/>
    <w:rsid w:val="006208D3"/>
    <w:rsid w:val="00671F77"/>
    <w:rsid w:val="00737C00"/>
    <w:rsid w:val="00934429"/>
    <w:rsid w:val="00973ECB"/>
    <w:rsid w:val="00B45D46"/>
    <w:rsid w:val="00B94097"/>
    <w:rsid w:val="00D9768A"/>
    <w:rsid w:val="00DB5619"/>
    <w:rsid w:val="00DC433C"/>
    <w:rsid w:val="00E47749"/>
    <w:rsid w:val="00E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912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Renata</Company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Povolná</dc:creator>
  <cp:lastModifiedBy>Renata Povolná</cp:lastModifiedBy>
  <cp:revision>18</cp:revision>
  <cp:lastPrinted>2011-02-13T17:07:00Z</cp:lastPrinted>
  <dcterms:created xsi:type="dcterms:W3CDTF">2013-10-08T05:55:00Z</dcterms:created>
  <dcterms:modified xsi:type="dcterms:W3CDTF">2015-02-04T14:31:00Z</dcterms:modified>
</cp:coreProperties>
</file>