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2E" w:rsidRDefault="00A24F2E" w:rsidP="00A24F2E">
      <w:pPr>
        <w:spacing w:line="240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a) </w:t>
      </w:r>
      <w:r w:rsidRPr="00D43ED3">
        <w:rPr>
          <w:rFonts w:cs="Times New Roman"/>
          <w:b/>
          <w:bCs/>
          <w:szCs w:val="24"/>
        </w:rPr>
        <w:t>V následujících souvětích odlište vedlejší věty místní a časové od vedlejších vět přívlastkových.</w:t>
      </w:r>
    </w:p>
    <w:p w:rsidR="00A24F2E" w:rsidRDefault="00A24F2E" w:rsidP="00A24F2E">
      <w:pPr>
        <w:spacing w:line="240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b) Pokuste se nahradit vedlejší větu větným členem.</w:t>
      </w:r>
    </w:p>
    <w:p w:rsidR="00A24F2E" w:rsidRPr="00D43ED3" w:rsidRDefault="00A24F2E" w:rsidP="00A24F2E">
      <w:pPr>
        <w:spacing w:line="240" w:lineRule="auto"/>
        <w:rPr>
          <w:rFonts w:cs="Times New Roman"/>
          <w:b/>
          <w:bCs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24F2E" w:rsidRPr="00D43ED3" w:rsidTr="00905473">
        <w:tc>
          <w:tcPr>
            <w:tcW w:w="9212" w:type="dxa"/>
          </w:tcPr>
          <w:p w:rsidR="00A24F2E" w:rsidRPr="00D43ED3" w:rsidRDefault="00A24F2E" w:rsidP="00A24F2E">
            <w:pPr>
              <w:spacing w:line="480" w:lineRule="auto"/>
              <w:rPr>
                <w:rFonts w:cs="Times New Roman"/>
                <w:szCs w:val="24"/>
              </w:rPr>
            </w:pPr>
            <w:r w:rsidRPr="00D43ED3">
              <w:rPr>
                <w:rFonts w:cs="Times New Roman"/>
                <w:szCs w:val="24"/>
              </w:rPr>
              <w:t>Slečna Elis otevřela knížku tam, kde bylo znamení založeno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A24F2E" w:rsidRPr="00D43ED3" w:rsidTr="00905473">
        <w:tc>
          <w:tcPr>
            <w:tcW w:w="9212" w:type="dxa"/>
          </w:tcPr>
          <w:p w:rsidR="00A24F2E" w:rsidRPr="00D43ED3" w:rsidRDefault="00A24F2E" w:rsidP="00A24F2E">
            <w:pPr>
              <w:spacing w:line="480" w:lineRule="auto"/>
              <w:rPr>
                <w:rFonts w:cs="Times New Roman"/>
                <w:szCs w:val="24"/>
              </w:rPr>
            </w:pPr>
            <w:r w:rsidRPr="00D43ED3">
              <w:rPr>
                <w:rFonts w:cs="Times New Roman"/>
                <w:szCs w:val="24"/>
              </w:rPr>
              <w:t>Jakmile se hřmot poněkud utišil, jal se učitel nanovo číst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A24F2E" w:rsidRPr="00D43ED3" w:rsidTr="00905473">
        <w:tc>
          <w:tcPr>
            <w:tcW w:w="9212" w:type="dxa"/>
          </w:tcPr>
          <w:p w:rsidR="00A24F2E" w:rsidRPr="00D43ED3" w:rsidRDefault="00A24F2E" w:rsidP="00A24F2E">
            <w:pPr>
              <w:spacing w:line="480" w:lineRule="auto"/>
              <w:rPr>
                <w:rFonts w:cs="Times New Roman"/>
                <w:szCs w:val="24"/>
              </w:rPr>
            </w:pPr>
            <w:r w:rsidRPr="00D43ED3">
              <w:rPr>
                <w:rFonts w:cs="Times New Roman"/>
                <w:szCs w:val="24"/>
              </w:rPr>
              <w:t>Jsou dny, kdy tyto lesíky znějí lidskými hlasy od rozbřesku do pozdních hodin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A24F2E" w:rsidRPr="00D43ED3" w:rsidTr="00905473">
        <w:tc>
          <w:tcPr>
            <w:tcW w:w="9212" w:type="dxa"/>
          </w:tcPr>
          <w:p w:rsidR="00A24F2E" w:rsidRPr="00D43ED3" w:rsidRDefault="00A24F2E" w:rsidP="00A24F2E">
            <w:pPr>
              <w:spacing w:line="480" w:lineRule="auto"/>
              <w:rPr>
                <w:rFonts w:cs="Times New Roman"/>
                <w:szCs w:val="24"/>
              </w:rPr>
            </w:pPr>
            <w:r w:rsidRPr="00D43ED3">
              <w:rPr>
                <w:rFonts w:cs="Times New Roman"/>
                <w:szCs w:val="24"/>
              </w:rPr>
              <w:t xml:space="preserve">Došel až </w:t>
            </w:r>
            <w:r>
              <w:rPr>
                <w:rFonts w:cs="Times New Roman"/>
                <w:szCs w:val="24"/>
              </w:rPr>
              <w:t>tam</w:t>
            </w:r>
            <w:r w:rsidRPr="00D43ED3">
              <w:rPr>
                <w:rFonts w:cs="Times New Roman"/>
                <w:szCs w:val="24"/>
              </w:rPr>
              <w:t>, kde Kostelní ulice roztéká se v několik cest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A24F2E" w:rsidRPr="00D43ED3" w:rsidTr="00905473">
        <w:tc>
          <w:tcPr>
            <w:tcW w:w="9212" w:type="dxa"/>
          </w:tcPr>
          <w:p w:rsidR="00A24F2E" w:rsidRDefault="00A24F2E" w:rsidP="00A24F2E">
            <w:pPr>
              <w:spacing w:line="240" w:lineRule="auto"/>
              <w:rPr>
                <w:rFonts w:cs="Times New Roman"/>
                <w:szCs w:val="24"/>
              </w:rPr>
            </w:pPr>
            <w:r w:rsidRPr="00D43ED3">
              <w:rPr>
                <w:rFonts w:cs="Times New Roman"/>
                <w:szCs w:val="24"/>
              </w:rPr>
              <w:t>Stalo se tak poté, co se tamní vláda rozhodla prodat velkou část podílu v tomto peněžním ústavu skupině podnikových akcionářů</w:t>
            </w:r>
            <w:r>
              <w:rPr>
                <w:rFonts w:cs="Times New Roman"/>
                <w:szCs w:val="24"/>
              </w:rPr>
              <w:t>.</w:t>
            </w:r>
          </w:p>
          <w:p w:rsidR="00A24F2E" w:rsidRDefault="00A24F2E" w:rsidP="00A24F2E">
            <w:pPr>
              <w:spacing w:line="240" w:lineRule="auto"/>
              <w:rPr>
                <w:rFonts w:cs="Times New Roman"/>
                <w:szCs w:val="24"/>
              </w:rPr>
            </w:pPr>
          </w:p>
          <w:p w:rsidR="00A24F2E" w:rsidRPr="00D43ED3" w:rsidRDefault="00A24F2E" w:rsidP="00A24F2E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A24F2E" w:rsidRPr="00D43ED3" w:rsidTr="00905473">
        <w:tc>
          <w:tcPr>
            <w:tcW w:w="9212" w:type="dxa"/>
          </w:tcPr>
          <w:p w:rsidR="00A24F2E" w:rsidRPr="00D43ED3" w:rsidRDefault="00A24F2E" w:rsidP="00A24F2E">
            <w:pPr>
              <w:spacing w:line="480" w:lineRule="auto"/>
              <w:rPr>
                <w:rFonts w:cs="Times New Roman"/>
                <w:szCs w:val="24"/>
              </w:rPr>
            </w:pPr>
            <w:r w:rsidRPr="00D43ED3">
              <w:rPr>
                <w:rFonts w:cs="Times New Roman"/>
                <w:szCs w:val="24"/>
              </w:rPr>
              <w:t>Řeka se začínala točitě vinout pod mostem, kudy procházela cesta do Walesu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A24F2E" w:rsidRPr="00D43ED3" w:rsidTr="00905473">
        <w:tc>
          <w:tcPr>
            <w:tcW w:w="9212" w:type="dxa"/>
          </w:tcPr>
          <w:p w:rsidR="00A24F2E" w:rsidRDefault="00A24F2E" w:rsidP="00A24F2E">
            <w:pPr>
              <w:spacing w:line="240" w:lineRule="auto"/>
              <w:rPr>
                <w:rFonts w:cs="Times New Roman"/>
                <w:szCs w:val="24"/>
              </w:rPr>
            </w:pPr>
            <w:r w:rsidRPr="00D43ED3">
              <w:rPr>
                <w:rFonts w:cs="Times New Roman"/>
                <w:szCs w:val="24"/>
              </w:rPr>
              <w:t>Pověst byla poprvé zachycena v americkém státě Jižní Dakota, odkud se během krátké doby roznesla po celém světě</w:t>
            </w:r>
            <w:r>
              <w:rPr>
                <w:rFonts w:cs="Times New Roman"/>
                <w:szCs w:val="24"/>
              </w:rPr>
              <w:t>.</w:t>
            </w:r>
          </w:p>
          <w:p w:rsidR="00A24F2E" w:rsidRDefault="00A24F2E" w:rsidP="00A24F2E">
            <w:pPr>
              <w:spacing w:line="240" w:lineRule="auto"/>
              <w:rPr>
                <w:rFonts w:cs="Times New Roman"/>
                <w:szCs w:val="24"/>
              </w:rPr>
            </w:pPr>
          </w:p>
          <w:p w:rsidR="00A24F2E" w:rsidRPr="00D43ED3" w:rsidRDefault="00A24F2E" w:rsidP="00A24F2E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A24F2E" w:rsidRPr="00A24F2E" w:rsidTr="00905473">
        <w:tc>
          <w:tcPr>
            <w:tcW w:w="9212" w:type="dxa"/>
          </w:tcPr>
          <w:p w:rsidR="00A24F2E" w:rsidRPr="00D43ED3" w:rsidRDefault="00A24F2E" w:rsidP="00A24F2E">
            <w:pPr>
              <w:spacing w:line="480" w:lineRule="auto"/>
              <w:rPr>
                <w:rFonts w:cs="Times New Roman"/>
                <w:szCs w:val="24"/>
              </w:rPr>
            </w:pPr>
            <w:r w:rsidRPr="00D43ED3">
              <w:rPr>
                <w:rFonts w:cs="Times New Roman"/>
                <w:szCs w:val="24"/>
              </w:rPr>
              <w:t xml:space="preserve"> Konečně naše loď doplula do domácího přístavu, odkud jsme již neměli domů daleko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A24F2E" w:rsidRPr="00A24F2E" w:rsidTr="00905473">
        <w:tc>
          <w:tcPr>
            <w:tcW w:w="9212" w:type="dxa"/>
          </w:tcPr>
          <w:p w:rsidR="00A24F2E" w:rsidRPr="00D43ED3" w:rsidRDefault="00A24F2E" w:rsidP="00A24F2E">
            <w:pPr>
              <w:spacing w:line="480" w:lineRule="auto"/>
              <w:rPr>
                <w:rFonts w:cs="Times New Roman"/>
                <w:szCs w:val="24"/>
              </w:rPr>
            </w:pPr>
            <w:r w:rsidRPr="00D43ED3">
              <w:rPr>
                <w:rFonts w:cs="Times New Roman"/>
                <w:szCs w:val="24"/>
              </w:rPr>
              <w:t xml:space="preserve"> M</w:t>
            </w:r>
            <w:r>
              <w:rPr>
                <w:rFonts w:cs="Times New Roman"/>
                <w:szCs w:val="24"/>
              </w:rPr>
              <w:t>ěla v úmyslu vracet se domů</w:t>
            </w:r>
            <w:r w:rsidRPr="00D43ED3">
              <w:rPr>
                <w:rFonts w:cs="Times New Roman"/>
                <w:szCs w:val="24"/>
              </w:rPr>
              <w:t>, kudy včera přišla k</w:t>
            </w:r>
            <w:r>
              <w:rPr>
                <w:rFonts w:cs="Times New Roman"/>
                <w:szCs w:val="24"/>
              </w:rPr>
              <w:t> </w:t>
            </w:r>
            <w:r w:rsidRPr="00D43ED3">
              <w:rPr>
                <w:rFonts w:cs="Times New Roman"/>
                <w:szCs w:val="24"/>
              </w:rPr>
              <w:t>nám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A24F2E" w:rsidRPr="00A24F2E" w:rsidTr="00905473">
        <w:tc>
          <w:tcPr>
            <w:tcW w:w="9212" w:type="dxa"/>
          </w:tcPr>
          <w:p w:rsidR="00A24F2E" w:rsidRPr="00D43ED3" w:rsidRDefault="00A24F2E" w:rsidP="00A24F2E">
            <w:pPr>
              <w:spacing w:line="480" w:lineRule="auto"/>
              <w:rPr>
                <w:rFonts w:cs="Times New Roman"/>
                <w:szCs w:val="24"/>
              </w:rPr>
            </w:pPr>
            <w:r w:rsidRPr="00D43ED3">
              <w:rPr>
                <w:rFonts w:cs="Times New Roman"/>
                <w:szCs w:val="24"/>
              </w:rPr>
              <w:t xml:space="preserve"> Oba postřelení srnci leželi u houštiny, kam ještě stačili z posledních sil doběhnout</w:t>
            </w:r>
          </w:p>
        </w:tc>
      </w:tr>
      <w:tr w:rsidR="00A24F2E" w:rsidRPr="00A24F2E" w:rsidTr="00905473">
        <w:tc>
          <w:tcPr>
            <w:tcW w:w="9212" w:type="dxa"/>
          </w:tcPr>
          <w:p w:rsidR="00A24F2E" w:rsidRPr="00D43ED3" w:rsidRDefault="00A24F2E" w:rsidP="00A24F2E">
            <w:pPr>
              <w:spacing w:line="480" w:lineRule="auto"/>
              <w:rPr>
                <w:rFonts w:cs="Times New Roman"/>
                <w:szCs w:val="24"/>
              </w:rPr>
            </w:pPr>
            <w:r w:rsidRPr="00D43ED3">
              <w:rPr>
                <w:rFonts w:cs="Times New Roman"/>
                <w:szCs w:val="24"/>
              </w:rPr>
              <w:t xml:space="preserve"> Kam přišla, tam se dozvěděla něco překvapivého</w:t>
            </w:r>
          </w:p>
        </w:tc>
      </w:tr>
      <w:tr w:rsidR="00A24F2E" w:rsidRPr="00D43ED3" w:rsidTr="00905473">
        <w:tc>
          <w:tcPr>
            <w:tcW w:w="9212" w:type="dxa"/>
          </w:tcPr>
          <w:p w:rsidR="00A24F2E" w:rsidRPr="00D43ED3" w:rsidRDefault="00A24F2E" w:rsidP="00A24F2E">
            <w:pPr>
              <w:spacing w:line="480" w:lineRule="auto"/>
              <w:rPr>
                <w:rFonts w:cs="Times New Roman"/>
                <w:szCs w:val="24"/>
              </w:rPr>
            </w:pPr>
            <w:r w:rsidRPr="00D43ED3">
              <w:rPr>
                <w:rFonts w:cs="Times New Roman"/>
                <w:szCs w:val="24"/>
              </w:rPr>
              <w:t xml:space="preserve"> V Americe byl pustý kontinent i </w:t>
            </w:r>
            <w:r>
              <w:rPr>
                <w:rFonts w:cs="Times New Roman"/>
                <w:szCs w:val="24"/>
              </w:rPr>
              <w:t>tehdy</w:t>
            </w:r>
            <w:r w:rsidRPr="00D43ED3">
              <w:rPr>
                <w:rFonts w:cs="Times New Roman"/>
                <w:szCs w:val="24"/>
              </w:rPr>
              <w:t>, kdy Evropa už byla hustě zalidněna</w:t>
            </w:r>
          </w:p>
        </w:tc>
      </w:tr>
      <w:tr w:rsidR="00A24F2E" w:rsidRPr="00A24F2E" w:rsidTr="00905473">
        <w:tc>
          <w:tcPr>
            <w:tcW w:w="9212" w:type="dxa"/>
          </w:tcPr>
          <w:p w:rsidR="00A24F2E" w:rsidRPr="00D43ED3" w:rsidRDefault="00A24F2E" w:rsidP="00A24F2E">
            <w:pPr>
              <w:spacing w:line="480" w:lineRule="auto"/>
              <w:rPr>
                <w:rFonts w:cs="Times New Roman"/>
                <w:szCs w:val="24"/>
              </w:rPr>
            </w:pPr>
            <w:r w:rsidRPr="00D43ED3">
              <w:rPr>
                <w:rFonts w:cs="Times New Roman"/>
                <w:szCs w:val="24"/>
              </w:rPr>
              <w:t xml:space="preserve"> Na lov pstruhů musíme čekat až do tmy, kdy se velcí pstruzi začnou shánět po potravě</w:t>
            </w:r>
          </w:p>
        </w:tc>
      </w:tr>
      <w:tr w:rsidR="00A24F2E" w:rsidRPr="00A24F2E" w:rsidTr="00905473">
        <w:tc>
          <w:tcPr>
            <w:tcW w:w="9212" w:type="dxa"/>
          </w:tcPr>
          <w:p w:rsidR="00A24F2E" w:rsidRPr="00D43ED3" w:rsidRDefault="00A24F2E" w:rsidP="00A24F2E">
            <w:pPr>
              <w:spacing w:line="480" w:lineRule="auto"/>
              <w:rPr>
                <w:rFonts w:cs="Times New Roman"/>
                <w:szCs w:val="24"/>
              </w:rPr>
            </w:pPr>
            <w:r w:rsidRPr="00D43ED3">
              <w:rPr>
                <w:rFonts w:cs="Times New Roman"/>
                <w:szCs w:val="24"/>
              </w:rPr>
              <w:t xml:space="preserve"> Sára připravovala ranní čaj, zatímco my ostatní jsme čekali v kuchyni</w:t>
            </w:r>
          </w:p>
        </w:tc>
      </w:tr>
      <w:tr w:rsidR="00A24F2E" w:rsidRPr="00A24F2E" w:rsidTr="00905473">
        <w:tc>
          <w:tcPr>
            <w:tcW w:w="9212" w:type="dxa"/>
          </w:tcPr>
          <w:p w:rsidR="00A24F2E" w:rsidRPr="00D43ED3" w:rsidRDefault="00A24F2E" w:rsidP="00A24F2E">
            <w:pPr>
              <w:spacing w:line="480" w:lineRule="auto"/>
              <w:rPr>
                <w:rFonts w:cs="Times New Roman"/>
                <w:szCs w:val="24"/>
              </w:rPr>
            </w:pPr>
            <w:r w:rsidRPr="00D43ED3">
              <w:rPr>
                <w:rFonts w:cs="Times New Roman"/>
                <w:szCs w:val="24"/>
              </w:rPr>
              <w:t>Od této chvíle běží lhůta šesti týdnů, dokdy se musíme rozhodnout</w:t>
            </w:r>
          </w:p>
        </w:tc>
      </w:tr>
      <w:tr w:rsidR="00A24F2E" w:rsidRPr="00A24F2E" w:rsidTr="00905473">
        <w:tc>
          <w:tcPr>
            <w:tcW w:w="9212" w:type="dxa"/>
          </w:tcPr>
          <w:p w:rsidR="00A24F2E" w:rsidRPr="00D43ED3" w:rsidRDefault="00A24F2E" w:rsidP="00A24F2E">
            <w:pPr>
              <w:spacing w:line="480" w:lineRule="auto"/>
              <w:rPr>
                <w:rFonts w:cs="Times New Roman"/>
                <w:szCs w:val="24"/>
              </w:rPr>
            </w:pPr>
            <w:r w:rsidRPr="00D43ED3">
              <w:rPr>
                <w:rFonts w:cs="Times New Roman"/>
                <w:szCs w:val="24"/>
              </w:rPr>
              <w:t xml:space="preserve"> Bratr se většinou domů nevracel před desátou večer, odkdy platil zákaz vycházení</w:t>
            </w:r>
          </w:p>
        </w:tc>
      </w:tr>
      <w:tr w:rsidR="00A24F2E" w:rsidRPr="00A24F2E" w:rsidTr="00905473">
        <w:tc>
          <w:tcPr>
            <w:tcW w:w="9212" w:type="dxa"/>
          </w:tcPr>
          <w:p w:rsidR="00A24F2E" w:rsidRPr="00D43ED3" w:rsidRDefault="00A24F2E" w:rsidP="00A24F2E">
            <w:pPr>
              <w:spacing w:line="480" w:lineRule="auto"/>
              <w:rPr>
                <w:rFonts w:cs="Times New Roman"/>
                <w:szCs w:val="24"/>
              </w:rPr>
            </w:pPr>
            <w:r w:rsidRPr="00D43ED3">
              <w:rPr>
                <w:rFonts w:cs="Times New Roman"/>
                <w:szCs w:val="24"/>
              </w:rPr>
              <w:t xml:space="preserve"> Sedm let byl v naší rodině věk, odkdy se dítě muselo podrobovat řízené výchově</w:t>
            </w:r>
          </w:p>
        </w:tc>
      </w:tr>
      <w:tr w:rsidR="00A24F2E" w:rsidRPr="00A24F2E" w:rsidTr="00905473">
        <w:tc>
          <w:tcPr>
            <w:tcW w:w="9212" w:type="dxa"/>
          </w:tcPr>
          <w:p w:rsidR="00A24F2E" w:rsidRPr="00D43ED3" w:rsidRDefault="00A24F2E" w:rsidP="00A24F2E">
            <w:pPr>
              <w:spacing w:line="480" w:lineRule="auto"/>
              <w:rPr>
                <w:rFonts w:cs="Times New Roman"/>
                <w:szCs w:val="24"/>
              </w:rPr>
            </w:pPr>
            <w:r w:rsidRPr="00D43ED3">
              <w:rPr>
                <w:rFonts w:cs="Times New Roman"/>
                <w:szCs w:val="24"/>
              </w:rPr>
              <w:t xml:space="preserve"> Musíme dojít alespoň k silnici, než se úplně setmí</w:t>
            </w:r>
          </w:p>
        </w:tc>
      </w:tr>
      <w:tr w:rsidR="00A24F2E" w:rsidRPr="00A24F2E" w:rsidTr="00905473">
        <w:tc>
          <w:tcPr>
            <w:tcW w:w="9212" w:type="dxa"/>
          </w:tcPr>
          <w:p w:rsidR="00A24F2E" w:rsidRPr="00D43ED3" w:rsidRDefault="00A24F2E" w:rsidP="00A24F2E">
            <w:pPr>
              <w:spacing w:line="480" w:lineRule="auto"/>
              <w:rPr>
                <w:rFonts w:cs="Times New Roman"/>
                <w:szCs w:val="24"/>
              </w:rPr>
            </w:pPr>
            <w:r w:rsidRPr="00D43ED3">
              <w:rPr>
                <w:rFonts w:cs="Times New Roman"/>
                <w:szCs w:val="24"/>
              </w:rPr>
              <w:t xml:space="preserve"> Tak dlouho se chodí se džbánem pro vodu, až se ucho utrhne</w:t>
            </w:r>
          </w:p>
        </w:tc>
      </w:tr>
      <w:tr w:rsidR="00A24F2E" w:rsidRPr="00D43ED3" w:rsidTr="00905473">
        <w:tc>
          <w:tcPr>
            <w:tcW w:w="9212" w:type="dxa"/>
          </w:tcPr>
          <w:p w:rsidR="00A24F2E" w:rsidRPr="00D43ED3" w:rsidRDefault="00A24F2E" w:rsidP="00A24F2E">
            <w:pPr>
              <w:spacing w:line="480" w:lineRule="auto"/>
              <w:rPr>
                <w:rFonts w:cs="Times New Roman"/>
                <w:szCs w:val="24"/>
              </w:rPr>
            </w:pPr>
            <w:r w:rsidRPr="00D43ED3">
              <w:rPr>
                <w:rFonts w:cs="Times New Roman"/>
                <w:szCs w:val="24"/>
              </w:rPr>
              <w:t xml:space="preserve"> Zjistil jsem si pár maličkostí, hned jak jste mi telefonovali</w:t>
            </w:r>
          </w:p>
        </w:tc>
      </w:tr>
      <w:tr w:rsidR="00A24F2E" w:rsidRPr="00D43ED3" w:rsidTr="00905473">
        <w:tc>
          <w:tcPr>
            <w:tcW w:w="9212" w:type="dxa"/>
          </w:tcPr>
          <w:p w:rsidR="00A24F2E" w:rsidRPr="00D43ED3" w:rsidRDefault="00A24F2E" w:rsidP="00A24F2E">
            <w:pPr>
              <w:spacing w:line="480" w:lineRule="auto"/>
              <w:rPr>
                <w:rFonts w:cs="Times New Roman"/>
                <w:szCs w:val="24"/>
              </w:rPr>
            </w:pPr>
            <w:r w:rsidRPr="00D43ED3">
              <w:rPr>
                <w:rFonts w:cs="Times New Roman"/>
                <w:szCs w:val="24"/>
              </w:rPr>
              <w:lastRenderedPageBreak/>
              <w:t xml:space="preserve"> Další veselá příhoda se přihodila, hned když jsme vstoupili do člunu</w:t>
            </w:r>
          </w:p>
        </w:tc>
      </w:tr>
      <w:tr w:rsidR="00A24F2E" w:rsidRPr="00D43ED3" w:rsidTr="00905473">
        <w:tc>
          <w:tcPr>
            <w:tcW w:w="9212" w:type="dxa"/>
          </w:tcPr>
          <w:p w:rsidR="00A24F2E" w:rsidRPr="00D43ED3" w:rsidRDefault="00A24F2E" w:rsidP="00A24F2E">
            <w:pPr>
              <w:spacing w:line="480" w:lineRule="auto"/>
              <w:rPr>
                <w:rFonts w:cs="Times New Roman"/>
                <w:szCs w:val="24"/>
              </w:rPr>
            </w:pPr>
            <w:r w:rsidRPr="00D43ED3">
              <w:rPr>
                <w:rFonts w:cs="Times New Roman"/>
                <w:szCs w:val="24"/>
              </w:rPr>
              <w:t xml:space="preserve"> Procházeli celý obchodní dům, až narazili na obchodní oddělení</w:t>
            </w:r>
          </w:p>
        </w:tc>
      </w:tr>
      <w:tr w:rsidR="00A24F2E" w:rsidRPr="00D43ED3" w:rsidTr="00905473">
        <w:tc>
          <w:tcPr>
            <w:tcW w:w="9212" w:type="dxa"/>
          </w:tcPr>
          <w:p w:rsidR="00A24F2E" w:rsidRPr="00D43ED3" w:rsidRDefault="00A24F2E" w:rsidP="00A24F2E">
            <w:pPr>
              <w:spacing w:line="480" w:lineRule="auto"/>
              <w:rPr>
                <w:rFonts w:cs="Times New Roman"/>
                <w:szCs w:val="24"/>
              </w:rPr>
            </w:pPr>
            <w:r w:rsidRPr="00D43ED3">
              <w:rPr>
                <w:rFonts w:cs="Times New Roman"/>
                <w:szCs w:val="24"/>
              </w:rPr>
              <w:t xml:space="preserve"> Ranní cesta mi vždy přinese nějaký hezký zážitek dřív, než začnu rybařit</w:t>
            </w:r>
          </w:p>
        </w:tc>
      </w:tr>
      <w:tr w:rsidR="00A24F2E" w:rsidRPr="00D43ED3" w:rsidTr="00905473">
        <w:tc>
          <w:tcPr>
            <w:tcW w:w="9212" w:type="dxa"/>
          </w:tcPr>
          <w:p w:rsidR="00A24F2E" w:rsidRPr="00D43ED3" w:rsidRDefault="00A24F2E" w:rsidP="00A24F2E">
            <w:pPr>
              <w:spacing w:line="480" w:lineRule="auto"/>
              <w:rPr>
                <w:rFonts w:cs="Times New Roman"/>
                <w:szCs w:val="24"/>
              </w:rPr>
            </w:pPr>
            <w:r w:rsidRPr="00D43ED3">
              <w:rPr>
                <w:rFonts w:cs="Times New Roman"/>
                <w:szCs w:val="24"/>
              </w:rPr>
              <w:t xml:space="preserve"> Trvalo mi dlouho, než jsem všechny tyto zákony pochopil</w:t>
            </w:r>
          </w:p>
        </w:tc>
      </w:tr>
    </w:tbl>
    <w:p w:rsidR="00C82ADF" w:rsidRDefault="007D6F07" w:rsidP="00A24F2E">
      <w:pPr>
        <w:spacing w:line="480" w:lineRule="auto"/>
      </w:pPr>
      <w:bookmarkStart w:id="0" w:name="_GoBack"/>
      <w:bookmarkEnd w:id="0"/>
    </w:p>
    <w:p w:rsidR="00692F51" w:rsidRPr="00692F51" w:rsidRDefault="00692F51" w:rsidP="00692F51">
      <w:pPr>
        <w:spacing w:line="480" w:lineRule="auto"/>
        <w:rPr>
          <w:b/>
        </w:rPr>
      </w:pPr>
      <w:r w:rsidRPr="00692F51">
        <w:rPr>
          <w:b/>
          <w:snapToGrid w:val="0"/>
          <w:lang w:eastAsia="cs-CZ"/>
        </w:rPr>
        <w:t>Určete druh vedlejších vět uvozených vztažnými zájmeny a příslovci.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92F51" w:rsidRPr="00692F51" w:rsidTr="00692F51">
        <w:tc>
          <w:tcPr>
            <w:tcW w:w="9212" w:type="dxa"/>
          </w:tcPr>
          <w:p w:rsidR="00692F51" w:rsidRPr="00692F51" w:rsidRDefault="00692F51" w:rsidP="00692F51">
            <w:pPr>
              <w:pStyle w:val="Zkladntext2"/>
              <w:spacing w:line="360" w:lineRule="auto"/>
              <w:rPr>
                <w:snapToGrid w:val="0"/>
              </w:rPr>
            </w:pPr>
            <w:r w:rsidRPr="00692F51">
              <w:rPr>
                <w:snapToGrid w:val="0"/>
              </w:rPr>
              <w:t>Císař neměl ani tušení, co to běhoun vůbec je. </w:t>
            </w:r>
          </w:p>
        </w:tc>
      </w:tr>
      <w:tr w:rsidR="00692F51" w:rsidRPr="00692F51" w:rsidTr="00692F51">
        <w:tc>
          <w:tcPr>
            <w:tcW w:w="9212" w:type="dxa"/>
          </w:tcPr>
          <w:p w:rsidR="00692F51" w:rsidRPr="00692F51" w:rsidRDefault="00692F51" w:rsidP="00692F51">
            <w:pPr>
              <w:pStyle w:val="Zkladntext2"/>
              <w:spacing w:line="360" w:lineRule="auto"/>
              <w:rPr>
                <w:snapToGrid w:val="0"/>
              </w:rPr>
            </w:pPr>
            <w:r w:rsidRPr="00692F51">
              <w:rPr>
                <w:snapToGrid w:val="0"/>
              </w:rPr>
              <w:t>Děvečka marně pátrala, kdo vzal buchtu. </w:t>
            </w:r>
          </w:p>
        </w:tc>
      </w:tr>
      <w:tr w:rsidR="00692F51" w:rsidRPr="00692F51" w:rsidTr="00692F51">
        <w:tc>
          <w:tcPr>
            <w:tcW w:w="9212" w:type="dxa"/>
          </w:tcPr>
          <w:p w:rsidR="00692F51" w:rsidRPr="00692F51" w:rsidRDefault="00692F51" w:rsidP="00692F51">
            <w:pPr>
              <w:pStyle w:val="Zkladntext2"/>
              <w:rPr>
                <w:snapToGrid w:val="0"/>
              </w:rPr>
            </w:pPr>
            <w:r w:rsidRPr="00692F51">
              <w:rPr>
                <w:snapToGrid w:val="0"/>
              </w:rPr>
              <w:t>V pověstech dovídáme se o nejednom chrámu pohanském v Čechách, kde kněží zlatou kvočnu chovali. </w:t>
            </w:r>
          </w:p>
        </w:tc>
      </w:tr>
      <w:tr w:rsidR="00692F51" w:rsidRPr="00692F51" w:rsidTr="00692F51">
        <w:tc>
          <w:tcPr>
            <w:tcW w:w="9212" w:type="dxa"/>
          </w:tcPr>
          <w:p w:rsidR="00692F51" w:rsidRPr="00692F51" w:rsidRDefault="00692F51" w:rsidP="00692F51">
            <w:pPr>
              <w:pStyle w:val="Zkladntext2"/>
              <w:spacing w:line="360" w:lineRule="auto"/>
              <w:rPr>
                <w:snapToGrid w:val="0"/>
              </w:rPr>
            </w:pPr>
            <w:r w:rsidRPr="00692F51">
              <w:rPr>
                <w:snapToGrid w:val="0"/>
              </w:rPr>
              <w:t>Teprve teď se lidé v okolí dozvěděli, kdo přebýval v lesní chaloupce. </w:t>
            </w:r>
          </w:p>
        </w:tc>
      </w:tr>
      <w:tr w:rsidR="00692F51" w:rsidRPr="00692F51" w:rsidTr="00692F51">
        <w:tc>
          <w:tcPr>
            <w:tcW w:w="9212" w:type="dxa"/>
          </w:tcPr>
          <w:p w:rsidR="00692F51" w:rsidRPr="00692F51" w:rsidRDefault="00692F51" w:rsidP="00692F51">
            <w:pPr>
              <w:pStyle w:val="Zkladntext2"/>
              <w:spacing w:line="360" w:lineRule="auto"/>
              <w:rPr>
                <w:snapToGrid w:val="0"/>
              </w:rPr>
            </w:pPr>
            <w:r w:rsidRPr="00692F51">
              <w:rPr>
                <w:snapToGrid w:val="0"/>
              </w:rPr>
              <w:t>Dílo se řezbáři nadobyčej dařilo až do chvíle, kdy začal modelovat tvář. </w:t>
            </w:r>
          </w:p>
        </w:tc>
      </w:tr>
      <w:tr w:rsidR="00692F51" w:rsidRPr="00692F51" w:rsidTr="00692F51">
        <w:tc>
          <w:tcPr>
            <w:tcW w:w="9212" w:type="dxa"/>
          </w:tcPr>
          <w:p w:rsidR="00692F51" w:rsidRPr="00692F51" w:rsidRDefault="00692F51" w:rsidP="00692F51">
            <w:pPr>
              <w:pStyle w:val="Zkladntext2"/>
              <w:spacing w:line="360" w:lineRule="auto"/>
              <w:rPr>
                <w:snapToGrid w:val="0"/>
              </w:rPr>
            </w:pPr>
            <w:r w:rsidRPr="00692F51">
              <w:rPr>
                <w:snapToGrid w:val="0"/>
              </w:rPr>
              <w:t>Dovedla si představit ještě líp než její muž, co je čeká v nejbližší době. </w:t>
            </w:r>
          </w:p>
        </w:tc>
      </w:tr>
      <w:tr w:rsidR="00692F51" w:rsidRPr="00692F51" w:rsidTr="00692F51">
        <w:tc>
          <w:tcPr>
            <w:tcW w:w="9212" w:type="dxa"/>
          </w:tcPr>
          <w:p w:rsidR="00692F51" w:rsidRPr="00692F51" w:rsidRDefault="00692F51" w:rsidP="00692F51">
            <w:pPr>
              <w:pStyle w:val="Zkladntext2"/>
              <w:spacing w:line="360" w:lineRule="auto"/>
              <w:rPr>
                <w:snapToGrid w:val="0"/>
              </w:rPr>
            </w:pPr>
            <w:r w:rsidRPr="00692F51">
              <w:rPr>
                <w:snapToGrid w:val="0"/>
              </w:rPr>
              <w:t>Nabrali si zlaťáků, kolik mohli unést. </w:t>
            </w:r>
          </w:p>
        </w:tc>
      </w:tr>
      <w:tr w:rsidR="00692F51" w:rsidRPr="00692F51" w:rsidTr="00692F51">
        <w:tc>
          <w:tcPr>
            <w:tcW w:w="9212" w:type="dxa"/>
          </w:tcPr>
          <w:p w:rsidR="00692F51" w:rsidRPr="00692F51" w:rsidRDefault="00692F51" w:rsidP="00692F51">
            <w:pPr>
              <w:pStyle w:val="Zkladntext2"/>
              <w:spacing w:line="360" w:lineRule="auto"/>
              <w:rPr>
                <w:snapToGrid w:val="0"/>
              </w:rPr>
            </w:pPr>
            <w:r w:rsidRPr="00692F51">
              <w:rPr>
                <w:snapToGrid w:val="0"/>
              </w:rPr>
              <w:t>Na hoře Velízi udál se také příběh, o němž se ve starých kronikách vypravuje. </w:t>
            </w:r>
          </w:p>
        </w:tc>
      </w:tr>
      <w:tr w:rsidR="00692F51" w:rsidRPr="00692F51" w:rsidTr="00692F51">
        <w:tc>
          <w:tcPr>
            <w:tcW w:w="9212" w:type="dxa"/>
          </w:tcPr>
          <w:p w:rsidR="00692F51" w:rsidRPr="00692F51" w:rsidRDefault="00692F51" w:rsidP="00692F51">
            <w:pPr>
              <w:pStyle w:val="Zkladntext2"/>
              <w:spacing w:line="360" w:lineRule="auto"/>
              <w:rPr>
                <w:snapToGrid w:val="0"/>
              </w:rPr>
            </w:pPr>
            <w:r w:rsidRPr="00692F51">
              <w:rPr>
                <w:snapToGrid w:val="0"/>
              </w:rPr>
              <w:t>V lese byla studánka, jejíž čistá voda hodila se uhlířům k pití i k vaření. </w:t>
            </w:r>
          </w:p>
        </w:tc>
      </w:tr>
      <w:tr w:rsidR="00692F51" w:rsidRPr="00692F51" w:rsidTr="00692F51">
        <w:tc>
          <w:tcPr>
            <w:tcW w:w="9212" w:type="dxa"/>
          </w:tcPr>
          <w:p w:rsidR="00692F51" w:rsidRPr="00692F51" w:rsidRDefault="00692F51" w:rsidP="00692F51">
            <w:pPr>
              <w:pStyle w:val="Zkladntext2"/>
              <w:spacing w:line="360" w:lineRule="auto"/>
              <w:rPr>
                <w:snapToGrid w:val="0"/>
              </w:rPr>
            </w:pPr>
            <w:r w:rsidRPr="00692F51">
              <w:rPr>
                <w:snapToGrid w:val="0"/>
              </w:rPr>
              <w:t>Císař v hadrech k</w:t>
            </w:r>
            <w:r>
              <w:rPr>
                <w:snapToGrid w:val="0"/>
              </w:rPr>
              <w:t>onečně pochopil, co se stalo. </w:t>
            </w:r>
          </w:p>
        </w:tc>
      </w:tr>
      <w:tr w:rsidR="00692F51" w:rsidRPr="00692F51" w:rsidTr="00692F51">
        <w:tc>
          <w:tcPr>
            <w:tcW w:w="9212" w:type="dxa"/>
          </w:tcPr>
          <w:p w:rsidR="00692F51" w:rsidRPr="00692F51" w:rsidRDefault="00692F51" w:rsidP="00692F51">
            <w:pPr>
              <w:pStyle w:val="Zkladntext2"/>
              <w:spacing w:line="360" w:lineRule="auto"/>
              <w:rPr>
                <w:snapToGrid w:val="0"/>
              </w:rPr>
            </w:pPr>
            <w:r w:rsidRPr="00692F51">
              <w:rPr>
                <w:snapToGrid w:val="0"/>
              </w:rPr>
              <w:t>Lidé by byli rádi poznali, jaká ta jeskyně je. </w:t>
            </w:r>
          </w:p>
        </w:tc>
      </w:tr>
      <w:tr w:rsidR="00692F51" w:rsidRPr="00692F51" w:rsidTr="00692F51">
        <w:tc>
          <w:tcPr>
            <w:tcW w:w="9212" w:type="dxa"/>
          </w:tcPr>
          <w:p w:rsidR="00692F51" w:rsidRPr="00692F51" w:rsidRDefault="00692F51" w:rsidP="00692F51">
            <w:pPr>
              <w:pStyle w:val="Zkladntext2"/>
              <w:spacing w:line="360" w:lineRule="auto"/>
              <w:rPr>
                <w:snapToGrid w:val="0"/>
              </w:rPr>
            </w:pPr>
            <w:r w:rsidRPr="00692F51">
              <w:rPr>
                <w:snapToGrid w:val="0"/>
              </w:rPr>
              <w:t>Oba jezdci přichvátali na koních až tam, kde ležel dokonávající kůň. </w:t>
            </w:r>
          </w:p>
        </w:tc>
      </w:tr>
      <w:tr w:rsidR="00692F51" w:rsidRPr="00692F51" w:rsidTr="00692F51">
        <w:tc>
          <w:tcPr>
            <w:tcW w:w="9212" w:type="dxa"/>
          </w:tcPr>
          <w:p w:rsidR="00692F51" w:rsidRPr="00692F51" w:rsidRDefault="00692F51" w:rsidP="00692F51">
            <w:pPr>
              <w:pStyle w:val="Zkladntext2"/>
              <w:spacing w:line="360" w:lineRule="auto"/>
              <w:rPr>
                <w:snapToGrid w:val="0"/>
              </w:rPr>
            </w:pPr>
            <w:r w:rsidRPr="00692F51">
              <w:rPr>
                <w:snapToGrid w:val="0"/>
              </w:rPr>
              <w:t>Rabbi vypověděl podle pravdy, co všechno zažil.</w:t>
            </w:r>
          </w:p>
        </w:tc>
      </w:tr>
      <w:tr w:rsidR="00692F51" w:rsidRPr="00692F51" w:rsidTr="00692F51">
        <w:tc>
          <w:tcPr>
            <w:tcW w:w="9212" w:type="dxa"/>
          </w:tcPr>
          <w:p w:rsidR="00692F51" w:rsidRPr="00692F51" w:rsidRDefault="00692F51" w:rsidP="00692F51">
            <w:pPr>
              <w:pStyle w:val="Zkladntext2"/>
              <w:spacing w:line="360" w:lineRule="auto"/>
            </w:pPr>
            <w:r w:rsidRPr="00692F51">
              <w:t>Znal nejeden případ, kdy měsíc zahálky způsobil pokles výkonnosti na celý rok. </w:t>
            </w:r>
          </w:p>
        </w:tc>
      </w:tr>
      <w:tr w:rsidR="00692F51" w:rsidRPr="00692F51" w:rsidTr="00692F51">
        <w:tc>
          <w:tcPr>
            <w:tcW w:w="9212" w:type="dxa"/>
          </w:tcPr>
          <w:p w:rsidR="00692F51" w:rsidRPr="00692F51" w:rsidRDefault="00692F51" w:rsidP="00692F51">
            <w:pPr>
              <w:pStyle w:val="Zkladntext2"/>
              <w:spacing w:line="360" w:lineRule="auto"/>
            </w:pPr>
            <w:r w:rsidRPr="00692F51">
              <w:t>Kdy ti lidé přišli do Čech, neví se určitě.  </w:t>
            </w:r>
          </w:p>
        </w:tc>
      </w:tr>
      <w:tr w:rsidR="00692F51" w:rsidRPr="00692F51" w:rsidTr="00692F51">
        <w:tc>
          <w:tcPr>
            <w:tcW w:w="9212" w:type="dxa"/>
          </w:tcPr>
          <w:p w:rsidR="00692F51" w:rsidRPr="00692F51" w:rsidRDefault="00692F51" w:rsidP="00692F51">
            <w:pPr>
              <w:pStyle w:val="Zkladntext2"/>
              <w:spacing w:line="360" w:lineRule="auto"/>
            </w:pPr>
            <w:r w:rsidRPr="00692F51">
              <w:t>Cirkus měl ústřední okružní chodbu, kolem níž byly všechny je</w:t>
            </w:r>
            <w:r>
              <w:t>ho místnosti.</w:t>
            </w:r>
          </w:p>
        </w:tc>
      </w:tr>
      <w:tr w:rsidR="00692F51" w:rsidRPr="00692F51" w:rsidTr="00692F51">
        <w:tc>
          <w:tcPr>
            <w:tcW w:w="9212" w:type="dxa"/>
          </w:tcPr>
          <w:p w:rsidR="00692F51" w:rsidRPr="00692F51" w:rsidRDefault="00692F51" w:rsidP="00692F51">
            <w:pPr>
              <w:pStyle w:val="Zkladntext2"/>
              <w:spacing w:line="360" w:lineRule="auto"/>
            </w:pPr>
            <w:r w:rsidRPr="00692F51">
              <w:t>Srpen je obyčejně doba, kdy domácí zahradník opouští svou zahradu divů a jede na dovolenou. </w:t>
            </w:r>
          </w:p>
        </w:tc>
      </w:tr>
      <w:tr w:rsidR="00692F51" w:rsidRPr="00692F51" w:rsidTr="00692F51">
        <w:tc>
          <w:tcPr>
            <w:tcW w:w="9212" w:type="dxa"/>
          </w:tcPr>
          <w:p w:rsidR="00692F51" w:rsidRPr="00692F51" w:rsidRDefault="00692F51" w:rsidP="00692F51">
            <w:pPr>
              <w:pStyle w:val="Zkladntext2"/>
              <w:spacing w:line="360" w:lineRule="auto"/>
            </w:pPr>
            <w:r w:rsidRPr="00692F51">
              <w:t>Chtěl jsem co nejdříve dojet k místu, kde již začínají „moje“ lesy. </w:t>
            </w:r>
          </w:p>
        </w:tc>
      </w:tr>
    </w:tbl>
    <w:p w:rsidR="00692F51" w:rsidRDefault="00692F51" w:rsidP="00692F51">
      <w:pPr>
        <w:spacing w:line="480" w:lineRule="auto"/>
      </w:pPr>
    </w:p>
    <w:sectPr w:rsidR="00692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C9E"/>
    <w:rsid w:val="00054721"/>
    <w:rsid w:val="000F5137"/>
    <w:rsid w:val="00136C31"/>
    <w:rsid w:val="001401F2"/>
    <w:rsid w:val="00143432"/>
    <w:rsid w:val="0020745D"/>
    <w:rsid w:val="00367C27"/>
    <w:rsid w:val="00383D7E"/>
    <w:rsid w:val="003A0DB8"/>
    <w:rsid w:val="00446668"/>
    <w:rsid w:val="004773E3"/>
    <w:rsid w:val="00514186"/>
    <w:rsid w:val="00562C4A"/>
    <w:rsid w:val="005933B6"/>
    <w:rsid w:val="005B230D"/>
    <w:rsid w:val="00692F51"/>
    <w:rsid w:val="006B4B16"/>
    <w:rsid w:val="007D6F07"/>
    <w:rsid w:val="008650C1"/>
    <w:rsid w:val="00871162"/>
    <w:rsid w:val="008E677C"/>
    <w:rsid w:val="00904C82"/>
    <w:rsid w:val="00973C9E"/>
    <w:rsid w:val="009D1414"/>
    <w:rsid w:val="009F0AE7"/>
    <w:rsid w:val="00A24F2E"/>
    <w:rsid w:val="00B51F99"/>
    <w:rsid w:val="00C15332"/>
    <w:rsid w:val="00D17C7F"/>
    <w:rsid w:val="00D300B8"/>
    <w:rsid w:val="00D343BC"/>
    <w:rsid w:val="00DB3BC3"/>
    <w:rsid w:val="00E17E67"/>
    <w:rsid w:val="00E31550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4F2E"/>
    <w:pPr>
      <w:spacing w:after="0" w:line="360" w:lineRule="auto"/>
    </w:pPr>
    <w:rPr>
      <w:rFonts w:ascii="Times New Roman" w:hAnsi="Times New Roman" w:cs="Calibri"/>
      <w:sz w:val="24"/>
    </w:rPr>
  </w:style>
  <w:style w:type="paragraph" w:styleId="Nadpis1">
    <w:name w:val="heading 1"/>
    <w:basedOn w:val="Normln"/>
    <w:link w:val="Nadpis1Char"/>
    <w:uiPriority w:val="99"/>
    <w:qFormat/>
    <w:rsid w:val="00DB3BC3"/>
    <w:pPr>
      <w:spacing w:before="100" w:beforeAutospacing="1" w:after="100" w:afterAutospacing="1" w:line="240" w:lineRule="auto"/>
      <w:outlineLvl w:val="0"/>
    </w:pPr>
    <w:rPr>
      <w:rFonts w:asciiTheme="minorHAnsi" w:hAnsiTheme="minorHAnsi" w:cstheme="minorBidi"/>
      <w:b/>
      <w:bCs/>
      <w:kern w:val="36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DB3BC3"/>
    <w:rPr>
      <w:b/>
      <w:bCs/>
      <w:kern w:val="36"/>
      <w:sz w:val="24"/>
      <w:szCs w:val="48"/>
    </w:rPr>
  </w:style>
  <w:style w:type="character" w:styleId="Nzevknihy">
    <w:name w:val="Book Title"/>
    <w:basedOn w:val="Standardnpsmoodstavce"/>
    <w:uiPriority w:val="33"/>
    <w:qFormat/>
    <w:rsid w:val="00DB3BC3"/>
    <w:rPr>
      <w:rFonts w:ascii="Times New Roman" w:hAnsi="Times New Roman"/>
      <w:b/>
      <w:bCs/>
      <w:smallCaps/>
      <w:spacing w:val="5"/>
      <w:sz w:val="24"/>
    </w:rPr>
  </w:style>
  <w:style w:type="table" w:styleId="Mkatabulky">
    <w:name w:val="Table Grid"/>
    <w:basedOn w:val="Normlntabulka"/>
    <w:uiPriority w:val="59"/>
    <w:rsid w:val="00A24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semiHidden/>
    <w:rsid w:val="00692F51"/>
    <w:pPr>
      <w:spacing w:line="240" w:lineRule="auto"/>
    </w:pPr>
    <w:rPr>
      <w:rFonts w:cs="Times New Roman"/>
      <w:sz w:val="22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692F51"/>
    <w:rPr>
      <w:rFonts w:ascii="Times New Roman" w:hAnsi="Times New Roman" w:cs="Times New Roman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4F2E"/>
    <w:pPr>
      <w:spacing w:after="0" w:line="360" w:lineRule="auto"/>
    </w:pPr>
    <w:rPr>
      <w:rFonts w:ascii="Times New Roman" w:hAnsi="Times New Roman" w:cs="Calibri"/>
      <w:sz w:val="24"/>
    </w:rPr>
  </w:style>
  <w:style w:type="paragraph" w:styleId="Nadpis1">
    <w:name w:val="heading 1"/>
    <w:basedOn w:val="Normln"/>
    <w:link w:val="Nadpis1Char"/>
    <w:uiPriority w:val="99"/>
    <w:qFormat/>
    <w:rsid w:val="00DB3BC3"/>
    <w:pPr>
      <w:spacing w:before="100" w:beforeAutospacing="1" w:after="100" w:afterAutospacing="1" w:line="240" w:lineRule="auto"/>
      <w:outlineLvl w:val="0"/>
    </w:pPr>
    <w:rPr>
      <w:rFonts w:asciiTheme="minorHAnsi" w:hAnsiTheme="minorHAnsi" w:cstheme="minorBidi"/>
      <w:b/>
      <w:bCs/>
      <w:kern w:val="36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DB3BC3"/>
    <w:rPr>
      <w:b/>
      <w:bCs/>
      <w:kern w:val="36"/>
      <w:sz w:val="24"/>
      <w:szCs w:val="48"/>
    </w:rPr>
  </w:style>
  <w:style w:type="character" w:styleId="Nzevknihy">
    <w:name w:val="Book Title"/>
    <w:basedOn w:val="Standardnpsmoodstavce"/>
    <w:uiPriority w:val="33"/>
    <w:qFormat/>
    <w:rsid w:val="00DB3BC3"/>
    <w:rPr>
      <w:rFonts w:ascii="Times New Roman" w:hAnsi="Times New Roman"/>
      <w:b/>
      <w:bCs/>
      <w:smallCaps/>
      <w:spacing w:val="5"/>
      <w:sz w:val="24"/>
    </w:rPr>
  </w:style>
  <w:style w:type="table" w:styleId="Mkatabulky">
    <w:name w:val="Table Grid"/>
    <w:basedOn w:val="Normlntabulka"/>
    <w:uiPriority w:val="59"/>
    <w:rsid w:val="00A24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semiHidden/>
    <w:rsid w:val="00692F51"/>
    <w:pPr>
      <w:spacing w:line="240" w:lineRule="auto"/>
    </w:pPr>
    <w:rPr>
      <w:rFonts w:cs="Times New Roman"/>
      <w:sz w:val="22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692F51"/>
    <w:rPr>
      <w:rFonts w:ascii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463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4</cp:revision>
  <dcterms:created xsi:type="dcterms:W3CDTF">2018-02-28T21:50:00Z</dcterms:created>
  <dcterms:modified xsi:type="dcterms:W3CDTF">2021-02-10T14:12:00Z</dcterms:modified>
</cp:coreProperties>
</file>