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Adjektiva – otázky:</w:t>
      </w:r>
    </w:p>
    <w:p w:rsidR="00DB7AB7" w:rsidRPr="006C1D51" w:rsidRDefault="00DB7AB7">
      <w:pPr>
        <w:rPr>
          <w:rFonts w:ascii="Times New Roman" w:hAnsi="Times New Roman" w:cs="Times New Roman"/>
          <w:sz w:val="24"/>
          <w:szCs w:val="24"/>
        </w:rPr>
      </w:pPr>
      <w:r w:rsidRPr="006C1D51">
        <w:rPr>
          <w:rFonts w:ascii="Times New Roman" w:hAnsi="Times New Roman" w:cs="Times New Roman"/>
          <w:sz w:val="24"/>
          <w:szCs w:val="24"/>
        </w:rPr>
        <w:t>Přečtěte si kapitolu o adjektivech v Příruční mluvnici češtiny na s. 281–284.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Co to znamená, když řekneme, že se adjektiva mluvnicky shodují se substantivem, ke kterému se pojí?</w:t>
      </w:r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</w:p>
    <w:p w:rsid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Které druhy adjektiv rozlišujeme podle významu? Ke kterým patří adjektiva posesivní (přivlastňovací)?</w:t>
      </w:r>
    </w:p>
    <w:p w:rsidR="00DB7AB7" w:rsidRDefault="00DB7A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7AB7" w:rsidRPr="00DB7AB7" w:rsidRDefault="00DB7AB7">
      <w:pPr>
        <w:rPr>
          <w:rFonts w:ascii="Times New Roman" w:hAnsi="Times New Roman" w:cs="Times New Roman"/>
          <w:b/>
          <w:sz w:val="24"/>
          <w:szCs w:val="24"/>
        </w:rPr>
      </w:pPr>
      <w:r w:rsidRPr="00DB7AB7">
        <w:rPr>
          <w:rFonts w:ascii="Times New Roman" w:hAnsi="Times New Roman" w:cs="Times New Roman"/>
          <w:b/>
          <w:sz w:val="24"/>
          <w:szCs w:val="24"/>
        </w:rPr>
        <w:t>Které typy deklinace u adjektiv rozlišujeme?</w:t>
      </w:r>
    </w:p>
    <w:sectPr w:rsidR="00DB7AB7" w:rsidRPr="00DB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6D"/>
    <w:rsid w:val="00445809"/>
    <w:rsid w:val="004D07BC"/>
    <w:rsid w:val="006C1D51"/>
    <w:rsid w:val="00DA006D"/>
    <w:rsid w:val="00D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2020-03-12T15:06:00Z</dcterms:created>
  <dcterms:modified xsi:type="dcterms:W3CDTF">2020-03-12T15:20:00Z</dcterms:modified>
</cp:coreProperties>
</file>