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A0" w:rsidRDefault="001C12A0" w:rsidP="001C12A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A1485">
        <w:rPr>
          <w:rFonts w:ascii="Times New Roman" w:hAnsi="Times New Roman" w:cs="Times New Roman"/>
          <w:b/>
          <w:bCs/>
          <w:sz w:val="24"/>
          <w:szCs w:val="24"/>
        </w:rPr>
        <w:t xml:space="preserve"> kterém pádě je podtržené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substantivum </w:t>
      </w:r>
      <w:r w:rsidRPr="000A148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substantivum</w:t>
      </w:r>
      <w:r w:rsidRPr="000A1485">
        <w:rPr>
          <w:rFonts w:ascii="Times New Roman" w:hAnsi="Times New Roman" w:cs="Times New Roman"/>
          <w:b/>
          <w:bCs/>
          <w:sz w:val="24"/>
          <w:szCs w:val="24"/>
        </w:rPr>
        <w:t>s předložkou)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C12A0" w:rsidRPr="000A1485" w:rsidRDefault="001C12A0" w:rsidP="001C12A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 podtržené substantivum (substantivum s předložkou) závislé na jiném substantivu, na adjektivu, nebo na slovese?</w:t>
      </w:r>
    </w:p>
    <w:p w:rsidR="001C12A0" w:rsidRDefault="001C12A0" w:rsidP="001C12A0">
      <w:pPr>
        <w:pStyle w:val="Odstavecseseznamem"/>
        <w:tabs>
          <w:tab w:val="left" w:pos="1575"/>
        </w:tabs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22"/>
      </w:tblGrid>
      <w:tr w:rsidR="001C12A0" w:rsidRPr="00ED618E" w:rsidTr="00ED046E"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 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klasických krbových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kamnech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a vložkách zatápíme suchým dřevem, briketami či peletami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2" w:type="dxa"/>
          </w:tcPr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1">
              <w:rPr>
                <w:rFonts w:ascii="Times New Roman" w:hAnsi="Times New Roman" w:cs="Times New Roman"/>
                <w:i/>
                <w:sz w:val="24"/>
                <w:szCs w:val="24"/>
              </w:rPr>
              <w:t>v kamnech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lokál, adverbiální význam lokalizační</w:t>
            </w:r>
          </w:p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A0" w:rsidRPr="00ED618E" w:rsidTr="00ED046E"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Nikdy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 topeniště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nevkládáme neúměrně dlouhá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polena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>, k podpalu nepoužíváme novinový papír</w:t>
            </w:r>
          </w:p>
        </w:tc>
        <w:tc>
          <w:tcPr>
            <w:tcW w:w="3722" w:type="dxa"/>
          </w:tcPr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 topeniště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genitiv, adverbiální význam lokalizační</w:t>
            </w:r>
          </w:p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EC">
              <w:rPr>
                <w:rFonts w:ascii="Times New Roman" w:hAnsi="Times New Roman" w:cs="Times New Roman"/>
                <w:i/>
                <w:sz w:val="24"/>
                <w:szCs w:val="24"/>
              </w:rPr>
              <w:t>polena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akuzativ, syntaktický pád (předmět ve větě, vazba slovesa </w:t>
            </w:r>
            <w:r w:rsidRPr="009660EC">
              <w:rPr>
                <w:rFonts w:ascii="Times New Roman" w:hAnsi="Times New Roman" w:cs="Times New Roman"/>
                <w:i/>
                <w:sz w:val="24"/>
                <w:szCs w:val="24"/>
              </w:rPr>
              <w:t>vkládat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12A0" w:rsidRPr="00ED618E" w:rsidTr="00ED046E"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Do kamen nevhazujeme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odpad</w:t>
            </w:r>
          </w:p>
        </w:tc>
        <w:tc>
          <w:tcPr>
            <w:tcW w:w="3722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odpad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akuzativ, syntaktický pád (předmět ve větě, vazba slovesa </w:t>
            </w:r>
            <w:r w:rsidRPr="009660EC">
              <w:rPr>
                <w:rFonts w:ascii="Times New Roman" w:hAnsi="Times New Roman" w:cs="Times New Roman"/>
                <w:i/>
                <w:sz w:val="24"/>
                <w:szCs w:val="24"/>
              </w:rPr>
              <w:t>vhazovat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12A0" w:rsidRPr="00ED618E" w:rsidTr="00ED046E"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 spalování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je lepší tvrdší dřevo, má vyšší výhřevnost, nemusíme tak často přikládat</w:t>
            </w:r>
          </w:p>
        </w:tc>
        <w:tc>
          <w:tcPr>
            <w:tcW w:w="3722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EC">
              <w:rPr>
                <w:rFonts w:ascii="Times New Roman" w:hAnsi="Times New Roman" w:cs="Times New Roman"/>
                <w:i/>
                <w:sz w:val="24"/>
                <w:szCs w:val="24"/>
              </w:rPr>
              <w:t>pro spalování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předložkový akuzativ, adverbiální význam (abstraktní) účelový</w:t>
            </w:r>
          </w:p>
        </w:tc>
      </w:tr>
      <w:tr w:rsidR="001C12A0" w:rsidRPr="00ED618E" w:rsidTr="00ED046E"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Při používání krbových kamen a krbových vložek musíme pravidelně vyprazdňovat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nádobu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na popel</w:t>
            </w:r>
          </w:p>
        </w:tc>
        <w:tc>
          <w:tcPr>
            <w:tcW w:w="3722" w:type="dxa"/>
          </w:tcPr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nádobu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akuzativ, syntaktický pád (předmět ve větě)</w:t>
            </w:r>
          </w:p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12A0" w:rsidRPr="00ED618E" w:rsidTr="00ED046E"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Po skončení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topné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sezony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zkontrolujeme jejich stav, těsnění kolem skla, komín - a vše vyčistíme, případně povoláme kamnáře</w:t>
            </w:r>
          </w:p>
        </w:tc>
        <w:tc>
          <w:tcPr>
            <w:tcW w:w="3722" w:type="dxa"/>
          </w:tcPr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EC">
              <w:rPr>
                <w:rFonts w:ascii="Times New Roman" w:hAnsi="Times New Roman" w:cs="Times New Roman"/>
                <w:i/>
                <w:sz w:val="24"/>
                <w:szCs w:val="24"/>
              </w:rPr>
              <w:t>po skončení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lokál, adverbiální význam časový</w:t>
            </w:r>
          </w:p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0EC">
              <w:rPr>
                <w:rFonts w:ascii="Times New Roman" w:hAnsi="Times New Roman" w:cs="Times New Roman"/>
                <w:i/>
                <w:sz w:val="24"/>
                <w:szCs w:val="24"/>
              </w:rPr>
              <w:t>sezony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genitiv, syntaktický pád (neshodný přívlastek)</w:t>
            </w:r>
          </w:p>
        </w:tc>
      </w:tr>
      <w:tr w:rsidR="001C12A0" w:rsidRPr="00ED618E" w:rsidTr="00ED046E"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stavební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připravenost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pro stavbu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krbu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, krbových či jiných kamen a vložek mysleme již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 fázi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projektu domu</w:t>
            </w:r>
          </w:p>
        </w:tc>
        <w:tc>
          <w:tcPr>
            <w:tcW w:w="3722" w:type="dxa"/>
          </w:tcPr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 připravenost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předložkový akuzativ, syntaktický pád (předmět ve větě, vazba slovesa </w:t>
            </w:r>
            <w:r w:rsidRPr="009660EC">
              <w:rPr>
                <w:rFonts w:ascii="Times New Roman" w:hAnsi="Times New Roman" w:cs="Times New Roman"/>
                <w:i/>
                <w:sz w:val="24"/>
                <w:szCs w:val="24"/>
              </w:rPr>
              <w:t>myslet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i/>
                <w:sz w:val="24"/>
                <w:szCs w:val="24"/>
              </w:rPr>
              <w:t>krbu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genitiv, syntaktický pád (neshodný přívlastek)</w:t>
            </w:r>
          </w:p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i/>
                <w:sz w:val="24"/>
                <w:szCs w:val="24"/>
              </w:rPr>
              <w:t>ve fázi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lokál, adverbiální význam časový</w:t>
            </w:r>
          </w:p>
        </w:tc>
      </w:tr>
      <w:tr w:rsidR="001C12A0" w:rsidRPr="00ED618E" w:rsidTr="00ED046E">
        <w:trPr>
          <w:trHeight w:val="575"/>
        </w:trPr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Společně s ním totiž určíme i správný typ/ funkce, výkon topidla a potažmo také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parametry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a vhodný typ komína</w:t>
            </w:r>
          </w:p>
        </w:tc>
        <w:tc>
          <w:tcPr>
            <w:tcW w:w="3722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parametry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akuzativ, syntaktický pád (předmět ve větě)</w:t>
            </w:r>
          </w:p>
        </w:tc>
      </w:tr>
      <w:tr w:rsidR="001C12A0" w:rsidRPr="00ED618E" w:rsidTr="00ED046E"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samotné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instalaci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krbových kamen/vložky potřebujeme laicky řečeno dostatečný prostor, topící těleso, kouřovod a funkční komín</w:t>
            </w:r>
          </w:p>
        </w:tc>
        <w:tc>
          <w:tcPr>
            <w:tcW w:w="3722" w:type="dxa"/>
          </w:tcPr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i/>
                <w:sz w:val="24"/>
                <w:szCs w:val="24"/>
              </w:rPr>
              <w:t>k instalaci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dativ, adverbiální význam (abstraktní) účelový</w:t>
            </w:r>
          </w:p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A0" w:rsidRPr="00ED618E" w:rsidTr="00ED046E"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Krbová kamna nemusí mít velké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rozměry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>, bývají však těžká, litinová váží i přes 100 kg, k manipulaci s nimi potřebujeme velkou sílu</w:t>
            </w:r>
          </w:p>
        </w:tc>
        <w:tc>
          <w:tcPr>
            <w:tcW w:w="3722" w:type="dxa"/>
          </w:tcPr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starosti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akuzativ, syntaktický pád (předmět ve větě)</w:t>
            </w:r>
          </w:p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A0" w:rsidRPr="00ED618E" w:rsidTr="00ED046E">
        <w:tc>
          <w:tcPr>
            <w:tcW w:w="5495" w:type="dxa"/>
          </w:tcPr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Starosti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 xml:space="preserve"> ušetří odborná firma poskytující záruky </w:t>
            </w:r>
            <w:r w:rsidRPr="00ED61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práci</w:t>
            </w:r>
            <w:r w:rsidRPr="00ED618E">
              <w:rPr>
                <w:rFonts w:ascii="Times New Roman" w:hAnsi="Times New Roman" w:cs="Times New Roman"/>
                <w:sz w:val="24"/>
                <w:szCs w:val="24"/>
              </w:rPr>
              <w:t>, případně i na výrobek</w:t>
            </w:r>
          </w:p>
        </w:tc>
        <w:tc>
          <w:tcPr>
            <w:tcW w:w="3722" w:type="dxa"/>
          </w:tcPr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starosti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akuzativ, syntaktický pád (předmět ve větě)</w:t>
            </w:r>
          </w:p>
          <w:p w:rsidR="001C12A0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A0" w:rsidRPr="00ED618E" w:rsidRDefault="001C12A0" w:rsidP="00ED04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8D">
              <w:rPr>
                <w:rFonts w:ascii="Times New Roman" w:hAnsi="Times New Roman" w:cs="Times New Roman"/>
                <w:i/>
                <w:sz w:val="24"/>
                <w:szCs w:val="24"/>
              </w:rPr>
              <w:t>na práci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předložkový akuzativ,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syntaktický pád (neshodný přívlastek)</w:t>
            </w:r>
          </w:p>
        </w:tc>
      </w:tr>
    </w:tbl>
    <w:p w:rsidR="001C12A0" w:rsidRDefault="001C12A0" w:rsidP="001C12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1947"/>
    <w:multiLevelType w:val="hybridMultilevel"/>
    <w:tmpl w:val="CDE8B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3F"/>
    <w:rsid w:val="001C12A0"/>
    <w:rsid w:val="004D07BC"/>
    <w:rsid w:val="006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12A0"/>
    <w:pPr>
      <w:spacing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1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12A0"/>
    <w:pPr>
      <w:spacing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2021-04-21T00:23:00Z</dcterms:created>
  <dcterms:modified xsi:type="dcterms:W3CDTF">2021-04-21T00:24:00Z</dcterms:modified>
</cp:coreProperties>
</file>