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D189" w14:textId="77777777" w:rsidR="003F1A29" w:rsidRPr="00D329F1" w:rsidRDefault="00D329F1">
      <w:pPr>
        <w:rPr>
          <w:rFonts w:ascii="DejaVu Serif" w:hAnsi="DejaVu Serif"/>
          <w:b/>
          <w:bCs/>
          <w:sz w:val="30"/>
          <w:szCs w:val="30"/>
          <w:lang w:val="fr-CA"/>
        </w:rPr>
      </w:pPr>
      <w:r w:rsidRPr="00D329F1">
        <w:rPr>
          <w:rFonts w:ascii="DejaVu Serif" w:eastAsia="Calibri" w:hAnsi="DejaVu Serif" w:cs="Calibri"/>
          <w:b/>
          <w:bCs/>
          <w:sz w:val="30"/>
          <w:szCs w:val="30"/>
          <w:lang w:val="fr-CA"/>
        </w:rPr>
        <w:t>LA IV</w:t>
      </w:r>
      <w:r w:rsidRPr="00D329F1">
        <w:rPr>
          <w:rFonts w:ascii="DejaVu Serif" w:eastAsia="Calibri" w:hAnsi="DejaVu Serif" w:cs="Calibri"/>
          <w:b/>
          <w:bCs/>
          <w:sz w:val="30"/>
          <w:szCs w:val="30"/>
          <w:vertAlign w:val="superscript"/>
          <w:lang w:val="fr-CA"/>
        </w:rPr>
        <w:t>E</w:t>
      </w:r>
      <w:r w:rsidRPr="00D329F1">
        <w:rPr>
          <w:rFonts w:ascii="DejaVu Serif" w:eastAsia="Calibri" w:hAnsi="DejaVu Serif" w:cs="Calibri"/>
          <w:b/>
          <w:bCs/>
          <w:sz w:val="30"/>
          <w:szCs w:val="30"/>
          <w:lang w:val="fr-CA"/>
        </w:rPr>
        <w:t xml:space="preserve"> RÉPUBLIQUE</w:t>
      </w:r>
    </w:p>
    <w:p w14:paraId="259A544E" w14:textId="77777777" w:rsidR="003F1A29" w:rsidRPr="00D329F1" w:rsidRDefault="00D329F1">
      <w:pPr>
        <w:rPr>
          <w:rFonts w:ascii="DejaVu Serif" w:hAnsi="DejaVu Serif"/>
          <w:lang w:val="fr-CA"/>
        </w:rPr>
      </w:pPr>
      <w:r w:rsidRPr="00D329F1">
        <w:rPr>
          <w:rFonts w:ascii="DejaVu Serif" w:eastAsia="Calibri" w:hAnsi="DejaVu Serif" w:cs="Calibri"/>
          <w:u w:val="single"/>
          <w:lang w:val="fr-CA"/>
        </w:rPr>
        <w:t>Fondée en 1946</w:t>
      </w:r>
      <w:r w:rsidRPr="00D329F1">
        <w:rPr>
          <w:rFonts w:ascii="DejaVu Serif" w:eastAsia="Calibri" w:hAnsi="DejaVu Serif" w:cs="Calibri"/>
          <w:lang w:val="fr-CA"/>
        </w:rPr>
        <w:t xml:space="preserve">, à la suite de la Libération de la France, la IVe République est marquée par son </w:t>
      </w:r>
      <w:r w:rsidRPr="00D329F1">
        <w:rPr>
          <w:rFonts w:ascii="DejaVu Serif" w:eastAsia="Calibri" w:hAnsi="DejaVu Serif" w:cs="Calibri"/>
          <w:u w:val="single"/>
          <w:lang w:val="fr-CA"/>
        </w:rPr>
        <w:t>instabilité gouvernementale</w:t>
      </w:r>
      <w:r w:rsidRPr="00D329F1">
        <w:rPr>
          <w:rFonts w:ascii="DejaVu Serif" w:eastAsia="Calibri" w:hAnsi="DejaVu Serif" w:cs="Calibri"/>
          <w:lang w:val="fr-CA"/>
        </w:rPr>
        <w:t xml:space="preserve"> (18 gouvernements de 1946 à 1958), ses ministères se succédant encore plus vite que sous la IIIe République (1870-1940).</w:t>
      </w:r>
    </w:p>
    <w:p w14:paraId="2CA0FE84" w14:textId="77777777" w:rsidR="003F1A29" w:rsidRPr="00D329F1" w:rsidRDefault="00D329F1">
      <w:pPr>
        <w:rPr>
          <w:rFonts w:ascii="DejaVu Serif" w:hAnsi="DejaVu Serif"/>
          <w:lang w:val="fr-CA"/>
        </w:rPr>
      </w:pPr>
      <w:r w:rsidRPr="00D329F1">
        <w:rPr>
          <w:rFonts w:ascii="DejaVu Serif" w:eastAsia="Calibri" w:hAnsi="DejaVu Serif" w:cs="Calibri"/>
          <w:lang w:val="fr-CA"/>
        </w:rPr>
        <w:t>La IV</w:t>
      </w:r>
      <w:r w:rsidRPr="00D329F1">
        <w:rPr>
          <w:rFonts w:ascii="DejaVu Serif" w:eastAsia="Calibri" w:hAnsi="DejaVu Serif" w:cs="Calibri"/>
          <w:vertAlign w:val="superscript"/>
          <w:lang w:val="fr-CA"/>
        </w:rPr>
        <w:t>e</w:t>
      </w:r>
      <w:r w:rsidRPr="00D329F1">
        <w:rPr>
          <w:rFonts w:ascii="DejaVu Serif" w:eastAsia="Calibri" w:hAnsi="DejaVu Serif" w:cs="Calibri"/>
          <w:lang w:val="fr-CA"/>
        </w:rPr>
        <w:t xml:space="preserve"> République est un </w:t>
      </w:r>
      <w:r w:rsidRPr="00D329F1">
        <w:rPr>
          <w:rFonts w:ascii="DejaVu Serif" w:eastAsia="Calibri" w:hAnsi="DejaVu Serif" w:cs="Calibri"/>
          <w:u w:val="single"/>
          <w:lang w:val="fr-CA"/>
        </w:rPr>
        <w:t>régime parlementaire</w:t>
      </w:r>
      <w:r w:rsidRPr="00D329F1">
        <w:rPr>
          <w:rFonts w:ascii="DejaVu Serif" w:eastAsia="Calibri" w:hAnsi="DejaVu Serif" w:cs="Calibri"/>
          <w:lang w:val="fr-CA"/>
        </w:rPr>
        <w:t>.</w:t>
      </w:r>
    </w:p>
    <w:p w14:paraId="3750E10D"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Le régime doit faire face aux minorités parlementaires qui lui sont hostiles par principe : à gauche le Parti communiste français, à droite les gaullistes du RPF (Rassemblement du Peuple Français). </w:t>
      </w:r>
    </w:p>
    <w:p w14:paraId="34D6740F" w14:textId="254459C2" w:rsidR="003F1A29" w:rsidRPr="00D329F1" w:rsidRDefault="00D329F1">
      <w:pPr>
        <w:rPr>
          <w:rFonts w:ascii="DejaVu Serif" w:hAnsi="DejaVu Serif"/>
          <w:lang w:val="fr-CA"/>
        </w:rPr>
      </w:pPr>
      <w:r w:rsidRPr="00D329F1">
        <w:rPr>
          <w:rFonts w:ascii="DejaVu Serif" w:eastAsia="Calibri" w:hAnsi="DejaVu Serif" w:cs="Calibri"/>
          <w:lang w:val="fr-CA"/>
        </w:rPr>
        <w:t xml:space="preserve">Les gouvernements sont formés par les partis de la « </w:t>
      </w:r>
      <w:r w:rsidRPr="00D329F1">
        <w:rPr>
          <w:rFonts w:ascii="DejaVu Serif" w:eastAsia="Calibri" w:hAnsi="DejaVu Serif" w:cs="Calibri"/>
          <w:u w:val="single"/>
          <w:lang w:val="fr-CA"/>
        </w:rPr>
        <w:t>troisième force</w:t>
      </w:r>
      <w:r w:rsidRPr="00D329F1">
        <w:rPr>
          <w:rFonts w:ascii="DejaVu Serif" w:eastAsia="Calibri" w:hAnsi="DejaVu Serif" w:cs="Calibri"/>
          <w:lang w:val="fr-CA"/>
        </w:rPr>
        <w:t xml:space="preserve"> » (socialistes, démocrates-chrétiens et centristes) </w:t>
      </w:r>
      <w:r w:rsidR="009972DF">
        <w:rPr>
          <w:rFonts w:ascii="DejaVu Serif" w:eastAsia="Calibri" w:hAnsi="DejaVu Serif" w:cs="Calibri"/>
          <w:lang w:val="fr-CA"/>
        </w:rPr>
        <w:t xml:space="preserve">qui </w:t>
      </w:r>
      <w:r w:rsidRPr="00D329F1">
        <w:rPr>
          <w:rFonts w:ascii="DejaVu Serif" w:eastAsia="Calibri" w:hAnsi="DejaVu Serif" w:cs="Calibri"/>
          <w:lang w:val="fr-CA"/>
        </w:rPr>
        <w:t xml:space="preserve">constituent </w:t>
      </w:r>
      <w:r w:rsidR="009972DF">
        <w:rPr>
          <w:rFonts w:ascii="DejaVu Serif" w:eastAsia="Calibri" w:hAnsi="DejaVu Serif" w:cs="Calibri"/>
          <w:lang w:val="fr-CA"/>
        </w:rPr>
        <w:t>des</w:t>
      </w:r>
      <w:r w:rsidRPr="00D329F1">
        <w:rPr>
          <w:rFonts w:ascii="DejaVu Serif" w:eastAsia="Calibri" w:hAnsi="DejaVu Serif" w:cs="Calibri"/>
          <w:lang w:val="fr-CA"/>
        </w:rPr>
        <w:t xml:space="preserve"> coalition</w:t>
      </w:r>
      <w:r w:rsidR="009972DF">
        <w:rPr>
          <w:rFonts w:ascii="DejaVu Serif" w:eastAsia="Calibri" w:hAnsi="DejaVu Serif" w:cs="Calibri"/>
          <w:lang w:val="fr-CA"/>
        </w:rPr>
        <w:t xml:space="preserve">s </w:t>
      </w:r>
      <w:r w:rsidRPr="00D329F1">
        <w:rPr>
          <w:rFonts w:ascii="DejaVu Serif" w:eastAsia="Calibri" w:hAnsi="DejaVu Serif" w:cs="Calibri"/>
          <w:lang w:val="fr-CA"/>
        </w:rPr>
        <w:t xml:space="preserve">de circonstance et </w:t>
      </w:r>
      <w:r w:rsidR="009972DF">
        <w:rPr>
          <w:rFonts w:ascii="DejaVu Serif" w:eastAsia="Calibri" w:hAnsi="DejaVu Serif" w:cs="Calibri"/>
          <w:lang w:val="fr-CA"/>
        </w:rPr>
        <w:t xml:space="preserve">des </w:t>
      </w:r>
      <w:r w:rsidRPr="00D329F1">
        <w:rPr>
          <w:rFonts w:ascii="DejaVu Serif" w:eastAsia="Calibri" w:hAnsi="DejaVu Serif" w:cs="Calibri"/>
          <w:lang w:val="fr-CA"/>
        </w:rPr>
        <w:t>gouvernement</w:t>
      </w:r>
      <w:r w:rsidR="009972DF">
        <w:rPr>
          <w:rFonts w:ascii="DejaVu Serif" w:eastAsia="Calibri" w:hAnsi="DejaVu Serif" w:cs="Calibri"/>
          <w:lang w:val="fr-CA"/>
        </w:rPr>
        <w:t>s</w:t>
      </w:r>
      <w:r w:rsidRPr="00D329F1">
        <w:rPr>
          <w:rFonts w:ascii="DejaVu Serif" w:eastAsia="Calibri" w:hAnsi="DejaVu Serif" w:cs="Calibri"/>
          <w:lang w:val="fr-CA"/>
        </w:rPr>
        <w:t xml:space="preserve"> ad hoc. Une fois le problème résolu, la coalition se dissout. D'un gouvernement à l'autre, ce sont généralement les mêmes personnalités qui se succèdent, à des postes identiques ou différents.</w:t>
      </w:r>
    </w:p>
    <w:p w14:paraId="222F301A" w14:textId="77777777" w:rsidR="003F1A29" w:rsidRPr="00D329F1" w:rsidRDefault="00D329F1">
      <w:pPr>
        <w:rPr>
          <w:rFonts w:ascii="DejaVu Serif" w:hAnsi="DejaVu Serif"/>
          <w:lang w:val="fr-CA"/>
        </w:rPr>
      </w:pPr>
      <w:r w:rsidRPr="00D329F1">
        <w:rPr>
          <w:rFonts w:ascii="DejaVu Serif" w:eastAsia="Calibri" w:hAnsi="DejaVu Serif" w:cs="Calibri"/>
          <w:lang w:val="fr-CA"/>
        </w:rPr>
        <w:t>La IVe république a néanmoins permis à la France de se redresser très vite et de se moderniser.</w:t>
      </w:r>
    </w:p>
    <w:p w14:paraId="07552852"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Naissance de la république</w:t>
      </w:r>
    </w:p>
    <w:p w14:paraId="68F88137" w14:textId="285C9146" w:rsidR="003F1A29" w:rsidRPr="00D329F1" w:rsidRDefault="00D329F1">
      <w:pPr>
        <w:rPr>
          <w:rFonts w:ascii="Calibri" w:eastAsia="Calibri" w:hAnsi="Calibri" w:cs="Calibri"/>
          <w:lang w:val="fr-CA"/>
        </w:rPr>
      </w:pPr>
      <w:r w:rsidRPr="00D329F1">
        <w:rPr>
          <w:rFonts w:ascii="DejaVu Serif" w:eastAsia="Calibri" w:hAnsi="DejaVu Serif" w:cs="Calibri"/>
          <w:u w:val="single"/>
          <w:lang w:val="fr-CA"/>
        </w:rPr>
        <w:t>2 conceptions politiques</w:t>
      </w:r>
      <w:r w:rsidRPr="00D329F1">
        <w:rPr>
          <w:rFonts w:ascii="DejaVu Serif" w:eastAsia="Calibri" w:hAnsi="DejaVu Serif" w:cs="Calibri"/>
          <w:lang w:val="fr-CA"/>
        </w:rPr>
        <w:t xml:space="preserve"> – celle du général de Gaulle qui veut imposer à la France un système politique basé sur un pouvoir exécutif fort, tandis que les partis de gauche (communistes, socialistes) et du centre (chrétiens-démocrates du MRP) préfèrent un régime à un pouvoir législatif fort – </w:t>
      </w:r>
      <w:r w:rsidR="00FB40EC">
        <w:rPr>
          <w:rFonts w:ascii="DejaVu Serif" w:eastAsia="Calibri" w:hAnsi="DejaVu Serif" w:cs="Calibri"/>
          <w:lang w:val="fr-CA"/>
        </w:rPr>
        <w:t xml:space="preserve">ils veulent </w:t>
      </w:r>
      <w:r w:rsidRPr="00D329F1">
        <w:rPr>
          <w:rFonts w:ascii="DejaVu Serif" w:eastAsia="Calibri" w:hAnsi="DejaVu Serif" w:cs="Calibri"/>
          <w:lang w:val="fr-CA"/>
        </w:rPr>
        <w:t>renouer avec la tradition de la IIIe république.</w:t>
      </w:r>
    </w:p>
    <w:p w14:paraId="20821A5C" w14:textId="023DFAAF" w:rsidR="003F1A29" w:rsidRPr="00D329F1" w:rsidRDefault="00D329F1">
      <w:pPr>
        <w:rPr>
          <w:rFonts w:ascii="Calibri" w:eastAsia="Calibri" w:hAnsi="Calibri" w:cs="Calibri"/>
          <w:lang w:val="fr-CA"/>
        </w:rPr>
      </w:pPr>
      <w:r w:rsidRPr="00D329F1">
        <w:rPr>
          <w:rFonts w:ascii="DejaVu Serif" w:eastAsia="Calibri" w:hAnsi="DejaVu Serif" w:cs="Calibri"/>
          <w:lang w:val="fr-CA"/>
        </w:rPr>
        <w:t xml:space="preserve">Le </w:t>
      </w:r>
      <w:r w:rsidRPr="00D329F1">
        <w:rPr>
          <w:rFonts w:ascii="DejaVu Serif" w:eastAsia="Calibri" w:hAnsi="DejaVu Serif" w:cs="Calibri"/>
          <w:u w:val="single"/>
          <w:lang w:val="fr-CA"/>
        </w:rPr>
        <w:t>gouvernement provisoire formé en 1944</w:t>
      </w:r>
      <w:r w:rsidRPr="00D329F1">
        <w:rPr>
          <w:rFonts w:ascii="DejaVu Serif" w:eastAsia="Calibri" w:hAnsi="DejaVu Serif" w:cs="Calibri"/>
          <w:lang w:val="fr-CA"/>
        </w:rPr>
        <w:t xml:space="preserve"> est présidé par Charles de Gaulle, mais l’Assemblée constituante est dominé</w:t>
      </w:r>
      <w:r w:rsidR="00FB40EC">
        <w:rPr>
          <w:rFonts w:ascii="DejaVu Serif" w:eastAsia="Calibri" w:hAnsi="DejaVu Serif" w:cs="Calibri"/>
          <w:lang w:val="fr-CA"/>
        </w:rPr>
        <w:t>e</w:t>
      </w:r>
      <w:r w:rsidRPr="00D329F1">
        <w:rPr>
          <w:rFonts w:ascii="DejaVu Serif" w:eastAsia="Calibri" w:hAnsi="DejaVu Serif" w:cs="Calibri"/>
          <w:lang w:val="fr-CA"/>
        </w:rPr>
        <w:t xml:space="preserve"> par la gauche et les partis centristes.</w:t>
      </w:r>
    </w:p>
    <w:p w14:paraId="3A3A0D2B"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 1945, le premier projet de constitution est rejeté par l’Assemblée constituante. Le deuxième projet constitutionnel proposé par la gauche est approuvé par référendum le 13 octobre </w:t>
      </w:r>
      <w:r w:rsidRPr="00D329F1">
        <w:rPr>
          <w:rFonts w:ascii="DejaVu Serif" w:eastAsia="Calibri" w:hAnsi="DejaVu Serif" w:cs="Calibri"/>
          <w:b/>
          <w:bCs/>
          <w:lang w:val="fr-CA"/>
        </w:rPr>
        <w:t>1946</w:t>
      </w:r>
      <w:r w:rsidRPr="00D329F1">
        <w:rPr>
          <w:rFonts w:ascii="DejaVu Serif" w:eastAsia="Calibri" w:hAnsi="DejaVu Serif" w:cs="Calibri"/>
          <w:lang w:val="fr-CA"/>
        </w:rPr>
        <w:t>. Le gouvernement provisoire est remplacé par les institutions de la nouvelle République.</w:t>
      </w:r>
    </w:p>
    <w:p w14:paraId="60180AFA" w14:textId="77777777" w:rsidR="003F1A29" w:rsidRPr="00D329F1" w:rsidRDefault="00D329F1">
      <w:pPr>
        <w:rPr>
          <w:rFonts w:ascii="DejaVu Serif" w:hAnsi="DejaVu Serif"/>
          <w:lang w:val="fr-CA"/>
        </w:rPr>
      </w:pPr>
      <w:r w:rsidRPr="00D329F1">
        <w:rPr>
          <w:rFonts w:ascii="DejaVu Serif" w:eastAsia="Calibri" w:hAnsi="DejaVu Serif" w:cs="Calibri"/>
          <w:lang w:val="fr-CA"/>
        </w:rPr>
        <w:t>Charles de Gaulle, qui aurait souhaité un régime à dominante présidentielle plutôt que parlementaire, quitte le gouvernement.</w:t>
      </w:r>
    </w:p>
    <w:p w14:paraId="156A094A"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Le régime respecte le </w:t>
      </w:r>
      <w:r w:rsidRPr="00D329F1">
        <w:rPr>
          <w:rFonts w:ascii="DejaVu Serif" w:eastAsia="Calibri" w:hAnsi="DejaVu Serif" w:cs="Calibri"/>
          <w:b/>
          <w:bCs/>
          <w:lang w:val="fr-CA"/>
        </w:rPr>
        <w:t>tripartisme</w:t>
      </w:r>
      <w:r w:rsidRPr="00D329F1">
        <w:rPr>
          <w:rFonts w:ascii="DejaVu Serif" w:eastAsia="Calibri" w:hAnsi="DejaVu Serif" w:cs="Calibri"/>
          <w:lang w:val="fr-CA"/>
        </w:rPr>
        <w:t xml:space="preserve"> (communistes, socialistes, MRP) jusqu'en 1947. Or l’Europe est divisée en deux blocs, c’est le début de la </w:t>
      </w:r>
      <w:r w:rsidRPr="00D329F1">
        <w:rPr>
          <w:rFonts w:ascii="DejaVu Serif" w:eastAsia="Calibri" w:hAnsi="DejaVu Serif" w:cs="Calibri"/>
          <w:u w:val="single"/>
          <w:lang w:val="fr-CA"/>
        </w:rPr>
        <w:t>guerre froide</w:t>
      </w:r>
      <w:r w:rsidRPr="00D329F1">
        <w:rPr>
          <w:rFonts w:ascii="DejaVu Serif" w:eastAsia="Calibri" w:hAnsi="DejaVu Serif" w:cs="Calibri"/>
          <w:lang w:val="fr-CA"/>
        </w:rPr>
        <w:t xml:space="preserve"> qui aura de l’impact sur la politique intérieure de la France.</w:t>
      </w:r>
    </w:p>
    <w:p w14:paraId="1FF32803" w14:textId="77777777" w:rsidR="003F1A29" w:rsidRPr="00D329F1" w:rsidRDefault="00D329F1">
      <w:pPr>
        <w:rPr>
          <w:rFonts w:ascii="DejaVu Serif" w:hAnsi="DejaVu Serif"/>
          <w:lang w:val="fr-CA"/>
        </w:rPr>
      </w:pPr>
      <w:r w:rsidRPr="00D329F1">
        <w:rPr>
          <w:rFonts w:ascii="DejaVu Serif" w:eastAsia="Calibri" w:hAnsi="DejaVu Serif" w:cs="Calibri"/>
          <w:b/>
          <w:bCs/>
          <w:lang w:val="fr-CA"/>
        </w:rPr>
        <w:t xml:space="preserve">1947 : </w:t>
      </w:r>
      <w:r w:rsidRPr="00D329F1">
        <w:rPr>
          <w:rFonts w:ascii="DejaVu Serif" w:eastAsia="Calibri" w:hAnsi="DejaVu Serif" w:cs="Calibri"/>
          <w:lang w:val="fr-CA"/>
        </w:rPr>
        <w:t>Les syndicaux proches du Parti communiste français condamnent le plan Marshall (projet américain de reconstruction économique de l’Europe) et le pays est secoué par une vague de grèves. La France craint une guerre civile. Les communistes, exclus du pouvoir, ont pourtant échoué à s’emparer du gouvernement. Mais ils joignent les gaullistes pour tenter de déstabiliser le régime.</w:t>
      </w:r>
    </w:p>
    <w:p w14:paraId="0FD37B1C"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Institutions internationales</w:t>
      </w:r>
    </w:p>
    <w:p w14:paraId="3F26A535" w14:textId="77777777" w:rsidR="003F1A29" w:rsidRPr="00D329F1" w:rsidRDefault="00D329F1">
      <w:pPr>
        <w:rPr>
          <w:rFonts w:ascii="DejaVu Serif" w:hAnsi="DejaVu Serif"/>
          <w:lang w:val="fr-CA"/>
        </w:rPr>
      </w:pPr>
      <w:r w:rsidRPr="00D329F1">
        <w:rPr>
          <w:rFonts w:ascii="DejaVu Serif" w:eastAsia="Calibri" w:hAnsi="DejaVu Serif" w:cs="Calibri"/>
          <w:lang w:val="fr-CA"/>
        </w:rPr>
        <w:t>La France choisit le camp occidental et adhère à l'</w:t>
      </w:r>
      <w:r w:rsidRPr="00D329F1">
        <w:rPr>
          <w:rFonts w:ascii="DejaVu Serif" w:eastAsia="Calibri" w:hAnsi="DejaVu Serif" w:cs="Calibri"/>
          <w:b/>
          <w:bCs/>
          <w:lang w:val="fr-CA"/>
        </w:rPr>
        <w:t>OTAN</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1949</w:t>
      </w:r>
      <w:r w:rsidRPr="00D329F1">
        <w:rPr>
          <w:rFonts w:ascii="DejaVu Serif" w:eastAsia="Calibri" w:hAnsi="DejaVu Serif" w:cs="Calibri"/>
          <w:lang w:val="fr-CA"/>
        </w:rPr>
        <w:t>. Elle se réconcilie aussi avec l'Allemagne de l'Ouest et fonde sur l’initiative de Jean Monnet et Robert Schuman la C</w:t>
      </w:r>
      <w:r w:rsidRPr="00D329F1">
        <w:rPr>
          <w:rFonts w:ascii="DejaVu Serif" w:eastAsia="Calibri" w:hAnsi="DejaVu Serif" w:cs="Calibri"/>
          <w:b/>
          <w:bCs/>
          <w:lang w:val="fr-CA"/>
        </w:rPr>
        <w:t>ommunauté Européenne du Charbon et de l'Acier</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1950</w:t>
      </w:r>
      <w:r w:rsidRPr="00D329F1">
        <w:rPr>
          <w:rFonts w:ascii="DejaVu Serif" w:eastAsia="Calibri" w:hAnsi="DejaVu Serif" w:cs="Calibri"/>
          <w:lang w:val="fr-CA"/>
        </w:rPr>
        <w:t xml:space="preserve"> qui regroupe outre la France et l'Allemagne de l'Ouest les pays du Benelux et l’Italie - c’est le début du processus d’intégration européenne à caractère supranational.</w:t>
      </w:r>
    </w:p>
    <w:p w14:paraId="489CB965" w14:textId="77777777" w:rsidR="003F1A29" w:rsidRPr="00D329F1" w:rsidRDefault="00D329F1">
      <w:pPr>
        <w:rPr>
          <w:rFonts w:ascii="DejaVu Serif" w:hAnsi="DejaVu Serif"/>
          <w:lang w:val="fr-CA"/>
        </w:rPr>
      </w:pPr>
      <w:r w:rsidRPr="00D329F1">
        <w:rPr>
          <w:rFonts w:ascii="DejaVu Serif" w:eastAsia="Calibri" w:hAnsi="DejaVu Serif" w:cs="Calibri"/>
          <w:lang w:val="fr-CA"/>
        </w:rPr>
        <w:lastRenderedPageBreak/>
        <w:t xml:space="preserve">La France accomplit de rapides progrès dans les domaines social et industriel : taux de </w:t>
      </w:r>
      <w:r w:rsidRPr="00D329F1">
        <w:rPr>
          <w:rFonts w:ascii="DejaVu Serif" w:eastAsia="Calibri" w:hAnsi="DejaVu Serif" w:cs="Calibri"/>
          <w:u w:val="single"/>
          <w:lang w:val="fr-CA"/>
        </w:rPr>
        <w:t>croissance économique</w:t>
      </w:r>
      <w:r w:rsidRPr="00D329F1">
        <w:rPr>
          <w:rFonts w:ascii="DejaVu Serif" w:eastAsia="Calibri" w:hAnsi="DejaVu Serif" w:cs="Calibri"/>
          <w:lang w:val="fr-CA"/>
        </w:rPr>
        <w:t xml:space="preserve"> élevé, modernisation de l’économie - les Trente glorieuses (30 années de croissance économique).</w:t>
      </w:r>
    </w:p>
    <w:p w14:paraId="3F813B0C" w14:textId="46F2E60C" w:rsidR="003F1A29" w:rsidRPr="00D329F1" w:rsidRDefault="00D329F1">
      <w:pPr>
        <w:rPr>
          <w:rFonts w:ascii="DejaVu Serif" w:hAnsi="DejaVu Serif"/>
          <w:lang w:val="fr-CA"/>
        </w:rPr>
      </w:pPr>
      <w:r w:rsidRPr="00D329F1">
        <w:rPr>
          <w:rFonts w:ascii="DejaVu Serif" w:eastAsia="Calibri" w:hAnsi="DejaVu Serif" w:cs="Calibri"/>
          <w:lang w:val="fr-CA"/>
        </w:rPr>
        <w:t xml:space="preserve">Les succès économiques poussent les pays de la CECA à signer le traité de Rome en </w:t>
      </w:r>
      <w:r w:rsidRPr="00D329F1">
        <w:rPr>
          <w:rFonts w:ascii="DejaVu Serif" w:eastAsia="Calibri" w:hAnsi="DejaVu Serif" w:cs="Calibri"/>
          <w:b/>
          <w:bCs/>
          <w:lang w:val="fr-CA"/>
        </w:rPr>
        <w:t>1957</w:t>
      </w:r>
      <w:r w:rsidRPr="00D329F1">
        <w:rPr>
          <w:rFonts w:ascii="DejaVu Serif" w:eastAsia="Calibri" w:hAnsi="DejaVu Serif" w:cs="Calibri"/>
          <w:lang w:val="fr-CA"/>
        </w:rPr>
        <w:t xml:space="preserve"> qui fonde la CEE (</w:t>
      </w:r>
      <w:r w:rsidRPr="00D329F1">
        <w:rPr>
          <w:rFonts w:ascii="DejaVu Serif" w:eastAsia="Calibri" w:hAnsi="DejaVu Serif" w:cs="Calibri"/>
          <w:b/>
          <w:bCs/>
          <w:lang w:val="fr-CA"/>
        </w:rPr>
        <w:t>Communauté économique européenne</w:t>
      </w:r>
      <w:r w:rsidRPr="00D329F1">
        <w:rPr>
          <w:rFonts w:ascii="DejaVu Serif" w:eastAsia="Calibri" w:hAnsi="DejaVu Serif" w:cs="Calibri"/>
          <w:lang w:val="fr-CA"/>
        </w:rPr>
        <w:t>). L'autre traité de Rome signé le même jour institue le soi-disant Euratom (Communauté européenne de l‘énergie atomique). Ces deux institution</w:t>
      </w:r>
      <w:r w:rsidR="00FB40EC">
        <w:rPr>
          <w:rFonts w:ascii="DejaVu Serif" w:eastAsia="Calibri" w:hAnsi="DejaVu Serif" w:cs="Calibri"/>
          <w:lang w:val="fr-CA"/>
        </w:rPr>
        <w:t>s</w:t>
      </w:r>
      <w:r w:rsidRPr="00D329F1">
        <w:rPr>
          <w:rFonts w:ascii="DejaVu Serif" w:eastAsia="Calibri" w:hAnsi="DejaVu Serif" w:cs="Calibri"/>
          <w:lang w:val="fr-CA"/>
        </w:rPr>
        <w:t xml:space="preserve"> à l'origine de l'actuelle Union européenne</w:t>
      </w:r>
      <w:r w:rsidR="00FB40EC">
        <w:rPr>
          <w:rFonts w:ascii="DejaVu Serif" w:eastAsia="Calibri" w:hAnsi="DejaVu Serif" w:cs="Calibri"/>
          <w:lang w:val="fr-CA"/>
        </w:rPr>
        <w:t>.</w:t>
      </w:r>
    </w:p>
    <w:p w14:paraId="5BC30FA7" w14:textId="77777777" w:rsidR="003F1A29" w:rsidRPr="00D329F1" w:rsidRDefault="00D329F1">
      <w:pPr>
        <w:rPr>
          <w:rFonts w:ascii="DejaVu Serif" w:hAnsi="DejaVu Serif"/>
          <w:b/>
          <w:bCs/>
          <w:sz w:val="26"/>
          <w:szCs w:val="26"/>
          <w:lang w:val="fr-CA"/>
        </w:rPr>
      </w:pPr>
      <w:r w:rsidRPr="00D329F1">
        <w:rPr>
          <w:rFonts w:ascii="DejaVu Serif" w:eastAsia="Calibri" w:hAnsi="DejaVu Serif" w:cs="Calibri"/>
          <w:b/>
          <w:bCs/>
          <w:sz w:val="26"/>
          <w:szCs w:val="26"/>
          <w:lang w:val="fr-CA"/>
        </w:rPr>
        <w:t>Politique coloniale</w:t>
      </w:r>
    </w:p>
    <w:p w14:paraId="653C60C4" w14:textId="77777777" w:rsidR="003F1A29" w:rsidRPr="00D329F1" w:rsidRDefault="00D329F1">
      <w:pPr>
        <w:rPr>
          <w:rFonts w:ascii="DejaVu Serif" w:hAnsi="DejaVu Serif"/>
          <w:lang w:val="fr-CA"/>
        </w:rPr>
      </w:pPr>
      <w:r w:rsidRPr="00D329F1">
        <w:rPr>
          <w:rFonts w:ascii="DejaVu Serif" w:eastAsia="Calibri" w:hAnsi="DejaVu Serif" w:cs="Calibri"/>
          <w:lang w:val="fr-CA"/>
        </w:rPr>
        <w:t>La France est affaiblie par la guerre, son prestige est noirci par la défaite de 1940. Elle perd le respect des habitants de son empire colonial – la IV</w:t>
      </w:r>
      <w:r w:rsidRPr="00D329F1">
        <w:rPr>
          <w:rFonts w:ascii="DejaVu Serif" w:eastAsia="Calibri" w:hAnsi="DejaVu Serif" w:cs="Calibri"/>
          <w:vertAlign w:val="superscript"/>
          <w:lang w:val="fr-CA"/>
        </w:rPr>
        <w:t>e</w:t>
      </w:r>
      <w:r w:rsidRPr="00D329F1">
        <w:rPr>
          <w:rFonts w:ascii="DejaVu Serif" w:eastAsia="Calibri" w:hAnsi="DejaVu Serif" w:cs="Calibri"/>
          <w:lang w:val="fr-CA"/>
        </w:rPr>
        <w:t xml:space="preserve"> république doit faire face à plusieurs mouvements d’émancipation des peuples colonisés - en Afrique noire (Madagascar notamment), au Maroc, en Tunisie, mais surtout en Indochine et en Algérie.</w:t>
      </w:r>
    </w:p>
    <w:p w14:paraId="58593D02" w14:textId="77777777" w:rsidR="003F1A29" w:rsidRPr="00D329F1" w:rsidRDefault="00D329F1">
      <w:pPr>
        <w:rPr>
          <w:rFonts w:ascii="Calibri" w:eastAsia="Calibri" w:hAnsi="Calibri" w:cs="Calibri"/>
          <w:lang w:val="fr-CA"/>
        </w:rPr>
      </w:pPr>
      <w:r w:rsidRPr="00D329F1">
        <w:rPr>
          <w:rFonts w:ascii="DejaVu Serif" w:eastAsia="Calibri" w:hAnsi="DejaVu Serif" w:cs="Calibri"/>
          <w:b/>
          <w:bCs/>
          <w:lang w:val="fr-CA"/>
        </w:rPr>
        <w:t>La guerre d’Indochine (1946-1954)</w:t>
      </w:r>
    </w:p>
    <w:p w14:paraId="72864E97" w14:textId="77777777" w:rsidR="003F1A29" w:rsidRPr="00D329F1" w:rsidRDefault="00D329F1">
      <w:pPr>
        <w:rPr>
          <w:rFonts w:ascii="DejaVu Serif" w:hAnsi="DejaVu Serif"/>
          <w:lang w:val="fr-CA"/>
        </w:rPr>
      </w:pPr>
      <w:r w:rsidRPr="00D329F1">
        <w:rPr>
          <w:rFonts w:ascii="DejaVu Serif" w:eastAsia="Calibri" w:hAnsi="DejaVu Serif" w:cs="Calibri"/>
          <w:lang w:val="fr-CA"/>
        </w:rPr>
        <w:t>La guerre éclate en 1946 à l'appel du parti communiste vietnamien de Hô Chi Minh. Les Vietnamiens soutenus par les Chinois et les Soviétiques, les Français par les Américains qui, eux, combattent en Corée (1950-1953).</w:t>
      </w:r>
    </w:p>
    <w:p w14:paraId="2581E108" w14:textId="2C70621F" w:rsidR="003F1A29" w:rsidRPr="00D329F1" w:rsidRDefault="00D329F1">
      <w:pPr>
        <w:rPr>
          <w:rFonts w:ascii="DejaVu Serif" w:hAnsi="DejaVu Serif"/>
          <w:lang w:val="fr-CA"/>
        </w:rPr>
      </w:pPr>
      <w:r w:rsidRPr="00D329F1">
        <w:rPr>
          <w:rFonts w:ascii="DejaVu Serif" w:eastAsia="Calibri" w:hAnsi="DejaVu Serif" w:cs="Calibri"/>
          <w:lang w:val="fr-CA"/>
        </w:rPr>
        <w:t>Les Français incapables d’étouffer le soulèvement et de vaincre les troupes des indépend</w:t>
      </w:r>
      <w:r w:rsidR="001D655B">
        <w:rPr>
          <w:rFonts w:ascii="DejaVu Serif" w:eastAsia="Calibri" w:hAnsi="DejaVu Serif" w:cs="Calibri"/>
          <w:lang w:val="fr-CA"/>
        </w:rPr>
        <w:t>a</w:t>
      </w:r>
      <w:r w:rsidRPr="00D329F1">
        <w:rPr>
          <w:rFonts w:ascii="DejaVu Serif" w:eastAsia="Calibri" w:hAnsi="DejaVu Serif" w:cs="Calibri"/>
          <w:lang w:val="fr-CA"/>
        </w:rPr>
        <w:t xml:space="preserve">ntistes. Ils sont battus après la chute du camp de </w:t>
      </w:r>
      <w:r w:rsidRPr="00D329F1">
        <w:rPr>
          <w:rFonts w:ascii="DejaVu Serif" w:eastAsia="Calibri" w:hAnsi="DejaVu Serif" w:cs="Calibri"/>
          <w:u w:val="single"/>
          <w:lang w:val="fr-CA"/>
        </w:rPr>
        <w:t>Diên Bên Phu</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1954</w:t>
      </w:r>
      <w:r w:rsidRPr="00D329F1">
        <w:rPr>
          <w:rFonts w:ascii="DejaVu Serif" w:eastAsia="Calibri" w:hAnsi="DejaVu Serif" w:cs="Calibri"/>
          <w:lang w:val="fr-CA"/>
        </w:rPr>
        <w:t>.</w:t>
      </w:r>
    </w:p>
    <w:p w14:paraId="02A2B239" w14:textId="06E4EAD5" w:rsidR="003F1A29" w:rsidRPr="00D329F1" w:rsidRDefault="00D329F1">
      <w:pPr>
        <w:rPr>
          <w:rFonts w:ascii="DejaVu Serif" w:hAnsi="DejaVu Serif"/>
          <w:lang w:val="fr-CA"/>
        </w:rPr>
      </w:pPr>
      <w:r w:rsidRPr="00D329F1">
        <w:rPr>
          <w:rFonts w:ascii="DejaVu Serif" w:eastAsia="Calibri" w:hAnsi="DejaVu Serif" w:cs="Calibri"/>
          <w:lang w:val="fr-CA"/>
        </w:rPr>
        <w:t xml:space="preserve">La </w:t>
      </w:r>
      <w:r w:rsidRPr="00D329F1">
        <w:rPr>
          <w:rFonts w:ascii="DejaVu Serif" w:eastAsia="Calibri" w:hAnsi="DejaVu Serif" w:cs="Calibri"/>
          <w:u w:val="single"/>
          <w:lang w:val="fr-CA"/>
        </w:rPr>
        <w:t>conférence de Genève</w:t>
      </w:r>
      <w:r w:rsidRPr="00D329F1">
        <w:rPr>
          <w:rFonts w:ascii="DejaVu Serif" w:eastAsia="Calibri" w:hAnsi="DejaVu Serif" w:cs="Calibri"/>
          <w:lang w:val="fr-CA"/>
        </w:rPr>
        <w:t xml:space="preserve"> sur l'Indochine et la Corée, organisée en 1954, se clôture par le retrait définitif de la France de l'Indochine – le Viêt-nam est divisé en deux parties (par le 17</w:t>
      </w:r>
      <w:r w:rsidRPr="00D329F1">
        <w:rPr>
          <w:rFonts w:ascii="DejaVu Serif" w:eastAsia="Calibri" w:hAnsi="DejaVu Serif" w:cs="Calibri"/>
          <w:vertAlign w:val="superscript"/>
          <w:lang w:val="fr-CA"/>
        </w:rPr>
        <w:t xml:space="preserve">e </w:t>
      </w:r>
      <w:r w:rsidRPr="00D329F1">
        <w:rPr>
          <w:rFonts w:ascii="DejaVu Serif" w:eastAsia="Calibri" w:hAnsi="DejaVu Serif" w:cs="Calibri"/>
          <w:lang w:val="fr-CA"/>
        </w:rPr>
        <w:t>parallèle du nord) ce qui aboutira plus tard à la deuxième guerre d’Indochine appelé</w:t>
      </w:r>
      <w:r w:rsidR="00450C93">
        <w:rPr>
          <w:rFonts w:ascii="DejaVu Serif" w:eastAsia="Calibri" w:hAnsi="DejaVu Serif" w:cs="Calibri"/>
          <w:lang w:val="fr-CA"/>
        </w:rPr>
        <w:t>e</w:t>
      </w:r>
      <w:r w:rsidRPr="00D329F1">
        <w:rPr>
          <w:rFonts w:ascii="DejaVu Serif" w:eastAsia="Calibri" w:hAnsi="DejaVu Serif" w:cs="Calibri"/>
          <w:lang w:val="fr-CA"/>
        </w:rPr>
        <w:t xml:space="preserve"> la guerre de Viêt-nam.</w:t>
      </w:r>
    </w:p>
    <w:p w14:paraId="369BDEAB" w14:textId="77777777" w:rsidR="003F1A29" w:rsidRPr="00D329F1" w:rsidRDefault="00D329F1">
      <w:pPr>
        <w:rPr>
          <w:rFonts w:ascii="DejaVu Serif" w:hAnsi="DejaVu Serif"/>
          <w:b/>
          <w:bCs/>
          <w:lang w:val="fr-CA"/>
        </w:rPr>
      </w:pPr>
      <w:r w:rsidRPr="00D329F1">
        <w:rPr>
          <w:rFonts w:ascii="DejaVu Serif" w:eastAsia="Calibri" w:hAnsi="DejaVu Serif" w:cs="Calibri"/>
          <w:b/>
          <w:bCs/>
          <w:lang w:val="fr-CA"/>
        </w:rPr>
        <w:t>La guerre d’Algérie (1954-1962)</w:t>
      </w:r>
    </w:p>
    <w:p w14:paraId="14BA152D"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Encouragés par les événements d'Indochine, les indépendantistes algériens du FLN (Front de libération nationale) déclenchent le 1er novembre </w:t>
      </w:r>
      <w:r w:rsidRPr="00D329F1">
        <w:rPr>
          <w:rFonts w:ascii="DejaVu Serif" w:eastAsia="Calibri" w:hAnsi="DejaVu Serif" w:cs="Calibri"/>
          <w:b/>
          <w:bCs/>
          <w:lang w:val="fr-CA"/>
        </w:rPr>
        <w:t>1954</w:t>
      </w:r>
      <w:r w:rsidRPr="00D329F1">
        <w:rPr>
          <w:rFonts w:ascii="DejaVu Serif" w:eastAsia="Calibri" w:hAnsi="DejaVu Serif" w:cs="Calibri"/>
          <w:lang w:val="fr-CA"/>
        </w:rPr>
        <w:t xml:space="preserve"> leur guerre d'indépendance. La France accorde une pleine indépendance au Maroc et à la Tunisie en 1956. Mais elle refuse de quitter l’Algérie qui compte un million de colons européens.</w:t>
      </w:r>
    </w:p>
    <w:p w14:paraId="41CB1BAA" w14:textId="028AE377" w:rsidR="003F1A29" w:rsidRPr="00D329F1" w:rsidRDefault="00D329F1">
      <w:pPr>
        <w:rPr>
          <w:rFonts w:ascii="DejaVu Serif" w:hAnsi="DejaVu Serif"/>
          <w:lang w:val="fr-CA"/>
        </w:rPr>
      </w:pPr>
      <w:r w:rsidRPr="00D329F1">
        <w:rPr>
          <w:rFonts w:ascii="DejaVu Serif" w:eastAsia="Calibri" w:hAnsi="DejaVu Serif" w:cs="Calibri"/>
          <w:lang w:val="fr-CA"/>
        </w:rPr>
        <w:t xml:space="preserve">Les Américains ne comptent plus de soutenir les empires coloniaux après la fin de la guerre de Corée, ils condamnent l’action de la France et de la Grande-Bretagne qui veulent empêcher l’Égypte de nationaliser le canal de Suez en </w:t>
      </w:r>
      <w:r w:rsidRPr="00D329F1">
        <w:rPr>
          <w:rFonts w:ascii="DejaVu Serif" w:eastAsia="Calibri" w:hAnsi="DejaVu Serif" w:cs="Calibri"/>
          <w:b/>
          <w:bCs/>
          <w:lang w:val="fr-CA"/>
        </w:rPr>
        <w:t>1956</w:t>
      </w:r>
      <w:r w:rsidR="001D655B">
        <w:rPr>
          <w:rFonts w:ascii="DejaVu Serif" w:eastAsia="Calibri" w:hAnsi="DejaVu Serif" w:cs="Calibri"/>
          <w:lang w:val="fr-CA"/>
        </w:rPr>
        <w:t xml:space="preserve"> et</w:t>
      </w:r>
      <w:r w:rsidRPr="00D329F1">
        <w:rPr>
          <w:rFonts w:ascii="DejaVu Serif" w:eastAsia="Calibri" w:hAnsi="DejaVu Serif" w:cs="Calibri"/>
          <w:lang w:val="fr-CA"/>
        </w:rPr>
        <w:t xml:space="preserve"> organisent une opération aéroportée (</w:t>
      </w:r>
      <w:r w:rsidRPr="00D329F1">
        <w:rPr>
          <w:rFonts w:ascii="DejaVu Serif" w:eastAsia="Calibri" w:hAnsi="DejaVu Serif" w:cs="Calibri"/>
          <w:b/>
          <w:bCs/>
          <w:lang w:val="fr-CA"/>
        </w:rPr>
        <w:t>crise de Suez)</w:t>
      </w:r>
      <w:r w:rsidR="001D655B">
        <w:rPr>
          <w:rFonts w:ascii="DejaVu Serif" w:eastAsia="Calibri" w:hAnsi="DejaVu Serif" w:cs="Calibri"/>
          <w:b/>
          <w:bCs/>
          <w:lang w:val="fr-CA"/>
        </w:rPr>
        <w:t xml:space="preserve"> </w:t>
      </w:r>
      <w:r w:rsidR="001D655B">
        <w:rPr>
          <w:rFonts w:ascii="DejaVu Serif" w:eastAsia="Calibri" w:hAnsi="DejaVu Serif" w:cs="Calibri"/>
          <w:lang w:val="fr-CA"/>
        </w:rPr>
        <w:t>le 5 novembre 1956</w:t>
      </w:r>
      <w:r w:rsidRPr="00D329F1">
        <w:rPr>
          <w:rFonts w:ascii="DejaVu Serif" w:eastAsia="Calibri" w:hAnsi="DejaVu Serif" w:cs="Calibri"/>
          <w:lang w:val="fr-CA"/>
        </w:rPr>
        <w:t>. Les Français veulent en finir avec le président égyptien qui soutient les indépendantistes algériens. Mais ils doivent se retirer presque aussitôt sous la pression des Soviétiques et des Américains.</w:t>
      </w:r>
    </w:p>
    <w:p w14:paraId="27F12B11"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Or, en Algérie, </w:t>
      </w:r>
      <w:r w:rsidRPr="00D329F1">
        <w:rPr>
          <w:rFonts w:ascii="DejaVu Serif" w:eastAsia="Calibri" w:hAnsi="DejaVu Serif" w:cs="Calibri"/>
          <w:u w:val="single"/>
          <w:lang w:val="fr-CA"/>
        </w:rPr>
        <w:t>la guerre s’accentue</w:t>
      </w:r>
      <w:r w:rsidRPr="00D329F1">
        <w:rPr>
          <w:rFonts w:ascii="DejaVu Serif" w:eastAsia="Calibri" w:hAnsi="DejaVu Serif" w:cs="Calibri"/>
          <w:lang w:val="fr-CA"/>
        </w:rPr>
        <w:t xml:space="preserve">, le FLN commet des attentats contre les civils, l’armée française y réagit par la torture. Les Français, fatigués par cette guerre et choqués par la violence y liée commencent à accepter l’idée de se retirer de l’Algérie. Mais cela reste inacceptable pour l’armée, pour les nationalistes (la plupart des gaullistes) et surtout pour les Français vivant en Algérie que l’on appelle les « pieds-noirs ». </w:t>
      </w:r>
    </w:p>
    <w:p w14:paraId="6A0DEAA3" w14:textId="77777777" w:rsidR="003F1A29" w:rsidRPr="00D329F1" w:rsidRDefault="00D329F1">
      <w:pPr>
        <w:rPr>
          <w:rFonts w:ascii="DejaVu Serif" w:hAnsi="DejaVu Serif"/>
          <w:lang w:val="fr-CA"/>
        </w:rPr>
      </w:pPr>
      <w:r w:rsidRPr="00D329F1">
        <w:rPr>
          <w:rFonts w:ascii="DejaVu Serif" w:eastAsia="Calibri" w:hAnsi="DejaVu Serif" w:cs="Calibri"/>
          <w:lang w:val="fr-CA"/>
        </w:rPr>
        <w:t xml:space="preserve">En </w:t>
      </w:r>
      <w:r w:rsidRPr="00D329F1">
        <w:rPr>
          <w:rFonts w:ascii="DejaVu Serif" w:eastAsia="Calibri" w:hAnsi="DejaVu Serif" w:cs="Calibri"/>
          <w:b/>
          <w:bCs/>
          <w:lang w:val="fr-CA"/>
        </w:rPr>
        <w:t>1958</w:t>
      </w:r>
      <w:r w:rsidRPr="00D329F1">
        <w:rPr>
          <w:rFonts w:ascii="DejaVu Serif" w:eastAsia="Calibri" w:hAnsi="DejaVu Serif" w:cs="Calibri"/>
          <w:lang w:val="fr-CA"/>
        </w:rPr>
        <w:t xml:space="preserve">, la France est proche d’une guerre civile. Les gouvernements incapables de mettre fin à ce conflit, ils craignent une intervention de l’armée en France après le </w:t>
      </w:r>
      <w:r w:rsidRPr="00D329F1">
        <w:rPr>
          <w:rFonts w:ascii="DejaVu Serif" w:eastAsia="Calibri" w:hAnsi="DejaVu Serif" w:cs="Calibri"/>
          <w:u w:val="single"/>
          <w:lang w:val="fr-CA"/>
        </w:rPr>
        <w:t>putsch d’Alger</w:t>
      </w:r>
      <w:r w:rsidRPr="00D329F1">
        <w:rPr>
          <w:rFonts w:ascii="DejaVu Serif" w:eastAsia="Calibri" w:hAnsi="DejaVu Serif" w:cs="Calibri"/>
          <w:lang w:val="fr-CA"/>
        </w:rPr>
        <w:t xml:space="preserve"> (général Massu crée un Comité de Salut Public) – tous s’adressent à la seule personnalité politique qui soit capable de résoudre cette situation – </w:t>
      </w:r>
      <w:r w:rsidRPr="00D329F1">
        <w:rPr>
          <w:rFonts w:ascii="DejaVu Serif" w:eastAsia="Calibri" w:hAnsi="DejaVu Serif" w:cs="Calibri"/>
          <w:b/>
          <w:bCs/>
          <w:lang w:val="fr-CA"/>
        </w:rPr>
        <w:t>le général de Gaulle</w:t>
      </w:r>
      <w:r w:rsidRPr="00D329F1">
        <w:rPr>
          <w:rFonts w:ascii="DejaVu Serif" w:eastAsia="Calibri" w:hAnsi="DejaVu Serif" w:cs="Calibri"/>
          <w:lang w:val="fr-CA"/>
        </w:rPr>
        <w:t>.</w:t>
      </w:r>
    </w:p>
    <w:p w14:paraId="32EF69A6" w14:textId="7F076E31" w:rsidR="003F1A29" w:rsidRPr="00D329F1" w:rsidRDefault="00D329F1">
      <w:pPr>
        <w:rPr>
          <w:rFonts w:ascii="DejaVu Serif" w:hAnsi="DejaVu Serif"/>
          <w:lang w:val="fr-CA"/>
        </w:rPr>
      </w:pPr>
      <w:r w:rsidRPr="00D329F1">
        <w:rPr>
          <w:rFonts w:ascii="DejaVu Serif" w:eastAsia="Calibri" w:hAnsi="DejaVu Serif" w:cs="Calibri"/>
          <w:lang w:val="fr-CA"/>
        </w:rPr>
        <w:lastRenderedPageBreak/>
        <w:t xml:space="preserve">Celui-ci s’est retiré de la vie politique en 1946. Il ne veut pas accepter le régime parlementaire de la IVe république. Maintenant, il saisit cette occasion pour imposer à la France un nouveau régime. Il accepte de se poser à la tête de la France sous condition de </w:t>
      </w:r>
      <w:r w:rsidR="002B1284">
        <w:rPr>
          <w:rFonts w:ascii="DejaVu Serif" w:eastAsia="Calibri" w:hAnsi="DejaVu Serif" w:cs="Calibri"/>
          <w:lang w:val="fr-CA"/>
        </w:rPr>
        <w:t xml:space="preserve">faire </w:t>
      </w:r>
      <w:r w:rsidRPr="00D329F1">
        <w:rPr>
          <w:rFonts w:ascii="DejaVu Serif" w:eastAsia="Calibri" w:hAnsi="DejaVu Serif" w:cs="Calibri"/>
          <w:lang w:val="fr-CA"/>
        </w:rPr>
        <w:t xml:space="preserve">voter une </w:t>
      </w:r>
      <w:r w:rsidRPr="00D329F1">
        <w:rPr>
          <w:rFonts w:ascii="DejaVu Serif" w:eastAsia="Calibri" w:hAnsi="DejaVu Serif" w:cs="Calibri"/>
          <w:u w:val="single"/>
          <w:lang w:val="fr-CA"/>
        </w:rPr>
        <w:t>nouvelle constitution</w:t>
      </w:r>
      <w:r w:rsidRPr="00D329F1">
        <w:rPr>
          <w:rFonts w:ascii="DejaVu Serif" w:eastAsia="Calibri" w:hAnsi="DejaVu Serif" w:cs="Calibri"/>
          <w:lang w:val="fr-CA"/>
        </w:rPr>
        <w:t xml:space="preserve"> qui devrait instaurer en France un régime semi-présidentiel. Cette constitution est approuvée par un référendum au mois de septembre 1958. C’est le début de </w:t>
      </w:r>
      <w:r w:rsidRPr="00D329F1">
        <w:rPr>
          <w:rFonts w:ascii="DejaVu Serif" w:eastAsia="Calibri" w:hAnsi="DejaVu Serif" w:cs="Calibri"/>
          <w:b/>
          <w:bCs/>
          <w:lang w:val="fr-CA"/>
        </w:rPr>
        <w:t>la V</w:t>
      </w:r>
      <w:r w:rsidRPr="00D329F1">
        <w:rPr>
          <w:rFonts w:ascii="DejaVu Serif" w:eastAsia="Calibri" w:hAnsi="DejaVu Serif" w:cs="Calibri"/>
          <w:b/>
          <w:bCs/>
          <w:vertAlign w:val="superscript"/>
          <w:lang w:val="fr-CA"/>
        </w:rPr>
        <w:t xml:space="preserve">e </w:t>
      </w:r>
      <w:r w:rsidRPr="00D329F1">
        <w:rPr>
          <w:rFonts w:ascii="DejaVu Serif" w:eastAsia="Calibri" w:hAnsi="DejaVu Serif" w:cs="Calibri"/>
          <w:b/>
          <w:bCs/>
          <w:lang w:val="fr-CA"/>
        </w:rPr>
        <w:t>république</w:t>
      </w:r>
      <w:r w:rsidRPr="00D329F1">
        <w:rPr>
          <w:rFonts w:ascii="DejaVu Serif" w:eastAsia="Calibri" w:hAnsi="DejaVu Serif" w:cs="Calibri"/>
          <w:lang w:val="fr-CA"/>
        </w:rPr>
        <w:t xml:space="preserve"> qui dure jusqu’à nos jours.</w:t>
      </w:r>
    </w:p>
    <w:p w14:paraId="25B4D781" w14:textId="1A7FE14B" w:rsidR="003F1A29" w:rsidRPr="00D329F1" w:rsidRDefault="00D329F1">
      <w:pPr>
        <w:rPr>
          <w:rFonts w:ascii="DejaVu Serif" w:hAnsi="DejaVu Serif"/>
          <w:b/>
          <w:bCs/>
          <w:lang w:val="fr-CA"/>
        </w:rPr>
      </w:pPr>
      <w:r w:rsidRPr="00D329F1">
        <w:rPr>
          <w:rFonts w:ascii="DejaVu Serif" w:eastAsia="Calibri" w:hAnsi="DejaVu Serif" w:cs="Calibri"/>
          <w:b/>
          <w:bCs/>
          <w:lang w:val="fr-CA"/>
        </w:rPr>
        <w:t>1958-1961</w:t>
      </w:r>
      <w:r w:rsidRPr="00D329F1">
        <w:rPr>
          <w:rFonts w:ascii="DejaVu Serif" w:eastAsia="Calibri" w:hAnsi="DejaVu Serif" w:cs="Calibri"/>
          <w:lang w:val="fr-CA"/>
        </w:rPr>
        <w:t xml:space="preserve"> les attentats perpétrés par le FLN ne visent plus uniquement les Français d‘Algérie, la violence s‘étend aussi sur le territoire de la Métropole. La France intensifie la pression militaire. Sur l</w:t>
      </w:r>
      <w:r w:rsidR="00450C93">
        <w:rPr>
          <w:rFonts w:ascii="DejaVu Serif" w:eastAsia="Calibri" w:hAnsi="DejaVu Serif" w:cs="Calibri"/>
          <w:lang w:val="fr-CA"/>
        </w:rPr>
        <w:t>e</w:t>
      </w:r>
      <w:bookmarkStart w:id="0" w:name="_GoBack"/>
      <w:bookmarkEnd w:id="0"/>
      <w:r w:rsidRPr="00D329F1">
        <w:rPr>
          <w:rFonts w:ascii="DejaVu Serif" w:eastAsia="Calibri" w:hAnsi="DejaVu Serif" w:cs="Calibri"/>
          <w:lang w:val="fr-CA"/>
        </w:rPr>
        <w:t xml:space="preserve"> plan militaire, les indépendantistes sont au bout de la défaite, mais sur le plan politique, c‘est la défaite de la France – la guerre coloniale violente est vivement critiquée en France, mais aussi à l‘étranger ce qui affaiblit la position de la France.</w:t>
      </w:r>
    </w:p>
    <w:p w14:paraId="25BC2D4E" w14:textId="02AE92E4" w:rsidR="003F1A29" w:rsidRPr="00D329F1" w:rsidRDefault="00D329F1">
      <w:pPr>
        <w:rPr>
          <w:rFonts w:ascii="DejaVu Serif" w:hAnsi="DejaVu Serif"/>
          <w:b/>
          <w:bCs/>
          <w:lang w:val="fr-CA"/>
        </w:rPr>
      </w:pPr>
      <w:r w:rsidRPr="00D329F1">
        <w:rPr>
          <w:rFonts w:ascii="DejaVu Serif" w:eastAsia="Calibri" w:hAnsi="DejaVu Serif" w:cs="Calibri"/>
          <w:lang w:val="fr-CA"/>
        </w:rPr>
        <w:t xml:space="preserve">Le général de Gaulle qui veut mener une politique étrangère ambitieuse s‘en rend compte et commence à évoquer le droit à l‘autodétermination des Algériens – les pieds-noirs y réagissent par une insurrection en </w:t>
      </w:r>
      <w:r w:rsidRPr="00D329F1">
        <w:rPr>
          <w:rFonts w:ascii="DejaVu Serif" w:eastAsia="Calibri" w:hAnsi="DejaVu Serif" w:cs="Calibri"/>
          <w:b/>
          <w:bCs/>
          <w:lang w:val="fr-CA"/>
        </w:rPr>
        <w:t>1960</w:t>
      </w:r>
      <w:r w:rsidRPr="00D329F1">
        <w:rPr>
          <w:rFonts w:ascii="DejaVu Serif" w:eastAsia="Calibri" w:hAnsi="DejaVu Serif" w:cs="Calibri"/>
          <w:lang w:val="fr-CA"/>
        </w:rPr>
        <w:t xml:space="preserve"> (semaine des barricades) et fondent l‘</w:t>
      </w:r>
      <w:r w:rsidRPr="00D329F1">
        <w:rPr>
          <w:rFonts w:ascii="DejaVu Serif" w:eastAsia="Calibri" w:hAnsi="DejaVu Serif" w:cs="Calibri"/>
          <w:b/>
          <w:bCs/>
          <w:lang w:val="fr-CA"/>
        </w:rPr>
        <w:t xml:space="preserve">Organisation de l‘armée secrète (OAS) </w:t>
      </w:r>
      <w:r w:rsidRPr="00D329F1">
        <w:rPr>
          <w:rFonts w:ascii="DejaVu Serif" w:eastAsia="Calibri" w:hAnsi="DejaVu Serif" w:cs="Calibri"/>
          <w:lang w:val="fr-CA"/>
        </w:rPr>
        <w:t>qui commet des attentats en France, plusieurs putsch</w:t>
      </w:r>
      <w:r w:rsidR="002B1284">
        <w:rPr>
          <w:rFonts w:ascii="DejaVu Serif" w:eastAsia="Calibri" w:hAnsi="DejaVu Serif" w:cs="Calibri"/>
          <w:lang w:val="fr-CA"/>
        </w:rPr>
        <w:t>s</w:t>
      </w:r>
      <w:r w:rsidRPr="00D329F1">
        <w:rPr>
          <w:rFonts w:ascii="DejaVu Serif" w:eastAsia="Calibri" w:hAnsi="DejaVu Serif" w:cs="Calibri"/>
          <w:lang w:val="fr-CA"/>
        </w:rPr>
        <w:t xml:space="preserve"> des généraux se suivent – la guerre devient une sorte de conflit franco-français.</w:t>
      </w:r>
    </w:p>
    <w:p w14:paraId="3F22E114" w14:textId="77777777" w:rsidR="003F1A29" w:rsidRPr="00D329F1" w:rsidRDefault="00D329F1">
      <w:pPr>
        <w:rPr>
          <w:rFonts w:ascii="DejaVu Serif" w:hAnsi="DejaVu Serif"/>
          <w:b/>
          <w:bCs/>
          <w:lang w:val="fr-CA"/>
        </w:rPr>
      </w:pPr>
      <w:r w:rsidRPr="00D329F1">
        <w:rPr>
          <w:rFonts w:ascii="DejaVu Serif" w:eastAsia="Calibri" w:hAnsi="DejaVu Serif" w:cs="Calibri"/>
          <w:lang w:val="fr-CA"/>
        </w:rPr>
        <w:t xml:space="preserve">La France décide de se retirer de l‘Algérie pour mettre fin à cette guerre quasi civile – elle négocie avec le FLN ce qui aboutit à la signature des </w:t>
      </w:r>
      <w:r w:rsidRPr="00D329F1">
        <w:rPr>
          <w:rFonts w:ascii="DejaVu Serif" w:eastAsia="Calibri" w:hAnsi="DejaVu Serif" w:cs="Calibri"/>
          <w:b/>
          <w:bCs/>
          <w:lang w:val="fr-CA"/>
        </w:rPr>
        <w:t>accords d‘Évian</w:t>
      </w:r>
      <w:r w:rsidRPr="00D329F1">
        <w:rPr>
          <w:rFonts w:ascii="DejaVu Serif" w:eastAsia="Calibri" w:hAnsi="DejaVu Serif" w:cs="Calibri"/>
          <w:lang w:val="fr-CA"/>
        </w:rPr>
        <w:t xml:space="preserve"> en </w:t>
      </w:r>
      <w:r w:rsidRPr="00D329F1">
        <w:rPr>
          <w:rFonts w:ascii="DejaVu Serif" w:eastAsia="Calibri" w:hAnsi="DejaVu Serif" w:cs="Calibri"/>
          <w:b/>
          <w:bCs/>
          <w:lang w:val="fr-CA"/>
        </w:rPr>
        <w:t xml:space="preserve">1962. </w:t>
      </w:r>
      <w:r w:rsidRPr="00D329F1">
        <w:rPr>
          <w:rFonts w:ascii="DejaVu Serif" w:eastAsia="Calibri" w:hAnsi="DejaVu Serif" w:cs="Calibri"/>
          <w:lang w:val="fr-CA"/>
        </w:rPr>
        <w:t>Les accords sont ensuite approuvés par un référendum. L‘Algérie</w:t>
      </w:r>
      <w:bookmarkStart w:id="1" w:name="__DdeLink__1283_613113844"/>
      <w:bookmarkEnd w:id="1"/>
      <w:r w:rsidRPr="00D329F1">
        <w:rPr>
          <w:rFonts w:ascii="DejaVu Serif" w:eastAsia="Calibri" w:hAnsi="DejaVu Serif" w:cs="Calibri"/>
          <w:lang w:val="fr-CA"/>
        </w:rPr>
        <w:t xml:space="preserve"> acquiert son indépendance.</w:t>
      </w:r>
    </w:p>
    <w:p w14:paraId="38218AA4" w14:textId="77777777" w:rsidR="003F1A29" w:rsidRPr="00D329F1" w:rsidRDefault="003F1A29">
      <w:pPr>
        <w:rPr>
          <w:rFonts w:ascii="Calibri" w:eastAsia="Calibri" w:hAnsi="Calibri" w:cs="Calibri"/>
          <w:lang w:val="fr-CA"/>
        </w:rPr>
      </w:pPr>
    </w:p>
    <w:p w14:paraId="79D08F44" w14:textId="77777777" w:rsidR="003F1A29" w:rsidRPr="00D329F1" w:rsidRDefault="003F1A29">
      <w:pPr>
        <w:rPr>
          <w:rFonts w:ascii="DejaVu Serif" w:hAnsi="DejaVu Serif"/>
          <w:lang w:val="fr-CA"/>
        </w:rPr>
      </w:pPr>
    </w:p>
    <w:sectPr w:rsidR="003F1A29" w:rsidRPr="00D329F1">
      <w:pgSz w:w="11906" w:h="16838"/>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erif">
    <w:altName w:val="Cambria"/>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29"/>
    <w:rsid w:val="001D655B"/>
    <w:rsid w:val="002B1284"/>
    <w:rsid w:val="003F1A29"/>
    <w:rsid w:val="00450C93"/>
    <w:rsid w:val="009972DF"/>
    <w:rsid w:val="00BE586A"/>
    <w:rsid w:val="00D329F1"/>
    <w:rsid w:val="00FB40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531B"/>
  <w15:docId w15:val="{30BF4AFA-92D3-436F-A818-F7BEA5B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1145</Words>
  <Characters>6758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dc:description/>
  <cp:lastModifiedBy>Martin Hromek</cp:lastModifiedBy>
  <cp:revision>8</cp:revision>
  <dcterms:created xsi:type="dcterms:W3CDTF">2019-03-12T19:52:00Z</dcterms:created>
  <dcterms:modified xsi:type="dcterms:W3CDTF">2020-03-17T09:07:00Z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