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C0A5" w14:textId="457E2965" w:rsidR="009D125B" w:rsidRPr="009D125B" w:rsidRDefault="009D125B" w:rsidP="009D125B">
      <w:pPr>
        <w:rPr>
          <w:rFonts w:ascii="Bookman Old Style" w:hAnsi="Bookman Old Style"/>
          <w:b/>
          <w:color w:val="FF0000"/>
          <w:sz w:val="56"/>
          <w:szCs w:val="56"/>
        </w:rPr>
      </w:pPr>
      <w:r w:rsidRPr="009D125B">
        <w:rPr>
          <w:rFonts w:ascii="Bookman Old Style" w:hAnsi="Bookman Old Style"/>
          <w:b/>
          <w:color w:val="FF0000"/>
          <w:sz w:val="56"/>
          <w:szCs w:val="56"/>
        </w:rPr>
        <w:t>Realizace poválečné integrace</w:t>
      </w:r>
    </w:p>
    <w:p w14:paraId="0E1E3D3B" w14:textId="77777777" w:rsidR="009D125B" w:rsidRPr="009D125B" w:rsidRDefault="009D125B" w:rsidP="009D125B">
      <w:pPr>
        <w:rPr>
          <w:rFonts w:ascii="Bookman Old Style" w:hAnsi="Bookman Old Style"/>
          <w:b/>
          <w:color w:val="FF0000"/>
          <w:sz w:val="56"/>
          <w:szCs w:val="56"/>
        </w:rPr>
      </w:pPr>
    </w:p>
    <w:p w14:paraId="391FB842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10EC7BD2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color w:val="FF0000"/>
          <w:sz w:val="32"/>
          <w:szCs w:val="32"/>
        </w:rPr>
        <w:t xml:space="preserve">Jean </w:t>
      </w:r>
      <w:proofErr w:type="spellStart"/>
      <w:proofErr w:type="gramStart"/>
      <w:r w:rsidRPr="00EB7E33">
        <w:rPr>
          <w:b/>
          <w:color w:val="FF0000"/>
          <w:sz w:val="32"/>
          <w:szCs w:val="32"/>
        </w:rPr>
        <w:t>Monnet</w:t>
      </w:r>
      <w:proofErr w:type="spellEnd"/>
      <w:r w:rsidRPr="00EB7E33">
        <w:rPr>
          <w:b/>
          <w:color w:val="FF0000"/>
          <w:sz w:val="32"/>
          <w:szCs w:val="32"/>
        </w:rPr>
        <w:t xml:space="preserve">  </w:t>
      </w:r>
      <w:r w:rsidRPr="00EB7E33">
        <w:rPr>
          <w:b/>
          <w:sz w:val="32"/>
          <w:szCs w:val="32"/>
        </w:rPr>
        <w:t>-</w:t>
      </w:r>
      <w:proofErr w:type="gramEnd"/>
      <w:r w:rsidRPr="00EB7E33">
        <w:rPr>
          <w:b/>
          <w:sz w:val="32"/>
          <w:szCs w:val="32"/>
        </w:rPr>
        <w:t xml:space="preserve"> </w:t>
      </w:r>
      <w:r w:rsidRPr="00EB7E33">
        <w:rPr>
          <w:sz w:val="32"/>
          <w:szCs w:val="32"/>
        </w:rPr>
        <w:t>Francie</w:t>
      </w:r>
    </w:p>
    <w:p w14:paraId="5B56D179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(1888-1979)</w:t>
      </w:r>
    </w:p>
    <w:p w14:paraId="2CAEF2EA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4EA9BA52" w14:textId="77777777" w:rsidR="009D125B" w:rsidRPr="00EB7E33" w:rsidRDefault="009D125B" w:rsidP="009D125B">
      <w:pPr>
        <w:rPr>
          <w:sz w:val="32"/>
          <w:szCs w:val="32"/>
        </w:rPr>
      </w:pPr>
      <w:r w:rsidRPr="00EB7E33">
        <w:rPr>
          <w:b/>
          <w:color w:val="FF0000"/>
          <w:sz w:val="32"/>
          <w:szCs w:val="32"/>
        </w:rPr>
        <w:t xml:space="preserve">Robert </w:t>
      </w:r>
      <w:proofErr w:type="spellStart"/>
      <w:proofErr w:type="gramStart"/>
      <w:r w:rsidRPr="00EB7E33">
        <w:rPr>
          <w:b/>
          <w:color w:val="FF0000"/>
          <w:sz w:val="32"/>
          <w:szCs w:val="32"/>
        </w:rPr>
        <w:t>Schuman</w:t>
      </w:r>
      <w:proofErr w:type="spellEnd"/>
      <w:r w:rsidRPr="00EB7E33">
        <w:rPr>
          <w:sz w:val="32"/>
          <w:szCs w:val="32"/>
        </w:rPr>
        <w:t>- Francie</w:t>
      </w:r>
      <w:proofErr w:type="gramEnd"/>
    </w:p>
    <w:p w14:paraId="605DC849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(1886-1963)</w:t>
      </w:r>
    </w:p>
    <w:p w14:paraId="191C0410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62D4923B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9. května 195O</w:t>
      </w:r>
    </w:p>
    <w:p w14:paraId="0FFAD906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 xml:space="preserve">- </w:t>
      </w:r>
      <w:proofErr w:type="spellStart"/>
      <w:r w:rsidRPr="00EB7E33">
        <w:rPr>
          <w:b/>
          <w:sz w:val="32"/>
          <w:szCs w:val="32"/>
        </w:rPr>
        <w:t>Schumanův</w:t>
      </w:r>
      <w:proofErr w:type="spellEnd"/>
      <w:r w:rsidRPr="00EB7E33">
        <w:rPr>
          <w:b/>
          <w:sz w:val="32"/>
          <w:szCs w:val="32"/>
        </w:rPr>
        <w:t xml:space="preserve"> plán</w:t>
      </w:r>
    </w:p>
    <w:p w14:paraId="18607B6E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486BF477" w14:textId="77777777" w:rsidR="009D125B" w:rsidRPr="00EB7E33" w:rsidRDefault="009D125B" w:rsidP="009D125B">
      <w:pPr>
        <w:rPr>
          <w:b/>
          <w:bCs/>
          <w:color w:val="0070C0"/>
          <w:sz w:val="44"/>
          <w:szCs w:val="44"/>
        </w:rPr>
      </w:pPr>
      <w:r w:rsidRPr="00EB7E33">
        <w:rPr>
          <w:b/>
          <w:color w:val="FF0000"/>
          <w:sz w:val="44"/>
          <w:szCs w:val="44"/>
        </w:rPr>
        <w:t xml:space="preserve">18. 4. 1951 – ESUO </w:t>
      </w:r>
      <w:r w:rsidRPr="00EB7E33">
        <w:rPr>
          <w:b/>
          <w:sz w:val="44"/>
          <w:szCs w:val="44"/>
        </w:rPr>
        <w:t xml:space="preserve">– Evropské společenství uhlí a oceli </w:t>
      </w:r>
      <w:r w:rsidRPr="00EB7E33">
        <w:rPr>
          <w:sz w:val="44"/>
          <w:szCs w:val="44"/>
        </w:rPr>
        <w:t>(</w:t>
      </w:r>
      <w:r w:rsidRPr="00EB7E33">
        <w:rPr>
          <w:b/>
          <w:bCs/>
          <w:color w:val="0070C0"/>
          <w:sz w:val="44"/>
          <w:szCs w:val="44"/>
        </w:rPr>
        <w:t>platnost 25.7.1952, na 50 let,</w:t>
      </w:r>
    </w:p>
    <w:p w14:paraId="708E5A56" w14:textId="77777777" w:rsidR="009D125B" w:rsidRPr="00EB7E33" w:rsidRDefault="009D125B" w:rsidP="009D125B">
      <w:pPr>
        <w:rPr>
          <w:b/>
          <w:bCs/>
          <w:color w:val="0070C0"/>
          <w:sz w:val="44"/>
          <w:szCs w:val="44"/>
        </w:rPr>
      </w:pPr>
      <w:r w:rsidRPr="00EB7E33">
        <w:rPr>
          <w:b/>
          <w:bCs/>
          <w:color w:val="0070C0"/>
          <w:sz w:val="44"/>
          <w:szCs w:val="44"/>
        </w:rPr>
        <w:t xml:space="preserve">            ukončilo činnost 2002)</w:t>
      </w:r>
    </w:p>
    <w:p w14:paraId="202C7EAB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 xml:space="preserve">6 </w:t>
      </w:r>
      <w:proofErr w:type="gramStart"/>
      <w:r w:rsidRPr="00EB7E33">
        <w:rPr>
          <w:b/>
          <w:sz w:val="32"/>
          <w:szCs w:val="32"/>
        </w:rPr>
        <w:t>členských  států</w:t>
      </w:r>
      <w:proofErr w:type="gramEnd"/>
      <w:r w:rsidRPr="00EB7E33">
        <w:rPr>
          <w:b/>
          <w:sz w:val="32"/>
          <w:szCs w:val="32"/>
        </w:rPr>
        <w:t>:</w:t>
      </w:r>
    </w:p>
    <w:p w14:paraId="66042F79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 xml:space="preserve">země Beneluxu, Německo, Francie, Itálie  </w:t>
      </w:r>
    </w:p>
    <w:p w14:paraId="499E2E7E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546A6313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color w:val="0070C0"/>
          <w:sz w:val="32"/>
          <w:szCs w:val="32"/>
        </w:rPr>
        <w:t xml:space="preserve">1954 – </w:t>
      </w:r>
      <w:r w:rsidRPr="00EB7E33">
        <w:rPr>
          <w:color w:val="0070C0"/>
          <w:sz w:val="32"/>
          <w:szCs w:val="32"/>
        </w:rPr>
        <w:t xml:space="preserve">návrh </w:t>
      </w:r>
      <w:r w:rsidRPr="00EB7E33">
        <w:rPr>
          <w:sz w:val="32"/>
          <w:szCs w:val="32"/>
        </w:rPr>
        <w:t xml:space="preserve">na </w:t>
      </w:r>
      <w:proofErr w:type="gramStart"/>
      <w:r w:rsidRPr="00EB7E33">
        <w:rPr>
          <w:sz w:val="32"/>
          <w:szCs w:val="32"/>
        </w:rPr>
        <w:t xml:space="preserve">založení  </w:t>
      </w:r>
      <w:r w:rsidRPr="00EB7E33">
        <w:rPr>
          <w:b/>
          <w:bCs/>
          <w:color w:val="0070C0"/>
          <w:sz w:val="32"/>
          <w:szCs w:val="32"/>
        </w:rPr>
        <w:t>Evropského</w:t>
      </w:r>
      <w:proofErr w:type="gramEnd"/>
      <w:r w:rsidRPr="00EB7E33">
        <w:rPr>
          <w:b/>
          <w:bCs/>
          <w:color w:val="0070C0"/>
          <w:sz w:val="32"/>
          <w:szCs w:val="32"/>
        </w:rPr>
        <w:t xml:space="preserve"> obranného společenství</w:t>
      </w:r>
    </w:p>
    <w:p w14:paraId="1067BECD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770F6B5A" w14:textId="77777777" w:rsidR="009D125B" w:rsidRPr="00EB7E33" w:rsidRDefault="009D125B" w:rsidP="009D125B">
      <w:pPr>
        <w:rPr>
          <w:b/>
          <w:color w:val="0070C0"/>
          <w:sz w:val="32"/>
          <w:szCs w:val="32"/>
        </w:rPr>
      </w:pPr>
      <w:r w:rsidRPr="00EB7E33">
        <w:rPr>
          <w:b/>
          <w:color w:val="FF0000"/>
          <w:sz w:val="32"/>
          <w:szCs w:val="32"/>
        </w:rPr>
        <w:t xml:space="preserve">1954 – ZEU </w:t>
      </w:r>
      <w:r w:rsidRPr="00EB7E33">
        <w:rPr>
          <w:b/>
          <w:sz w:val="32"/>
          <w:szCs w:val="32"/>
        </w:rPr>
        <w:t xml:space="preserve">– </w:t>
      </w:r>
      <w:r w:rsidRPr="00EB7E33">
        <w:rPr>
          <w:sz w:val="32"/>
          <w:szCs w:val="32"/>
        </w:rPr>
        <w:t xml:space="preserve">Západoevropská unie (květen 1955, Pařížské dohody na 55 </w:t>
      </w:r>
      <w:proofErr w:type="gramStart"/>
      <w:r w:rsidRPr="00EB7E33">
        <w:rPr>
          <w:sz w:val="32"/>
          <w:szCs w:val="32"/>
        </w:rPr>
        <w:t xml:space="preserve">let - </w:t>
      </w:r>
      <w:r w:rsidRPr="00EB7E33">
        <w:rPr>
          <w:b/>
          <w:color w:val="0070C0"/>
          <w:sz w:val="32"/>
          <w:szCs w:val="32"/>
        </w:rPr>
        <w:t>ukončení</w:t>
      </w:r>
      <w:proofErr w:type="gramEnd"/>
      <w:r w:rsidRPr="00EB7E33">
        <w:rPr>
          <w:b/>
          <w:color w:val="0070C0"/>
          <w:sz w:val="32"/>
          <w:szCs w:val="32"/>
        </w:rPr>
        <w:t xml:space="preserve"> činnosti ZEU v roce 2010).</w:t>
      </w:r>
    </w:p>
    <w:p w14:paraId="25965455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------------------------------------------</w:t>
      </w:r>
    </w:p>
    <w:p w14:paraId="2A567A7E" w14:textId="77777777" w:rsidR="00EB7E33" w:rsidRDefault="00EB7E33" w:rsidP="009D125B">
      <w:pPr>
        <w:rPr>
          <w:b/>
          <w:color w:val="FF0000"/>
          <w:sz w:val="40"/>
          <w:szCs w:val="40"/>
        </w:rPr>
      </w:pPr>
    </w:p>
    <w:p w14:paraId="450F2C9B" w14:textId="77777777" w:rsidR="00EB7E33" w:rsidRDefault="00EB7E33" w:rsidP="009D125B">
      <w:pPr>
        <w:rPr>
          <w:b/>
          <w:color w:val="FF0000"/>
          <w:sz w:val="40"/>
          <w:szCs w:val="40"/>
        </w:rPr>
      </w:pPr>
    </w:p>
    <w:p w14:paraId="132E0571" w14:textId="52A5FE07" w:rsidR="009D125B" w:rsidRPr="00EB7E33" w:rsidRDefault="009D125B" w:rsidP="009D125B">
      <w:pPr>
        <w:rPr>
          <w:b/>
          <w:color w:val="FF0000"/>
          <w:sz w:val="40"/>
          <w:szCs w:val="40"/>
        </w:rPr>
      </w:pPr>
      <w:r w:rsidRPr="00EB7E33">
        <w:rPr>
          <w:b/>
          <w:color w:val="FF0000"/>
          <w:sz w:val="40"/>
          <w:szCs w:val="40"/>
        </w:rPr>
        <w:t xml:space="preserve">25.března 1957 – Římské smlouvy </w:t>
      </w:r>
    </w:p>
    <w:p w14:paraId="67937B3E" w14:textId="56CECC73" w:rsidR="009D125B" w:rsidRPr="00EB7E33" w:rsidRDefault="009D125B" w:rsidP="009D125B">
      <w:pPr>
        <w:rPr>
          <w:b/>
          <w:sz w:val="40"/>
          <w:szCs w:val="40"/>
        </w:rPr>
      </w:pPr>
      <w:r w:rsidRPr="00EB7E33">
        <w:rPr>
          <w:b/>
          <w:sz w:val="40"/>
          <w:szCs w:val="40"/>
        </w:rPr>
        <w:t xml:space="preserve">– </w:t>
      </w:r>
      <w:r w:rsidR="00EB7E33">
        <w:rPr>
          <w:b/>
          <w:sz w:val="40"/>
          <w:szCs w:val="40"/>
        </w:rPr>
        <w:t xml:space="preserve">     </w:t>
      </w:r>
      <w:proofErr w:type="gramStart"/>
      <w:r w:rsidRPr="00EB7E33">
        <w:rPr>
          <w:b/>
          <w:color w:val="FF0000"/>
          <w:sz w:val="40"/>
          <w:szCs w:val="40"/>
        </w:rPr>
        <w:t>EHS</w:t>
      </w:r>
      <w:r w:rsidRPr="00EB7E33">
        <w:rPr>
          <w:b/>
          <w:sz w:val="40"/>
          <w:szCs w:val="40"/>
        </w:rPr>
        <w:t xml:space="preserve"> - Evropské</w:t>
      </w:r>
      <w:proofErr w:type="gramEnd"/>
      <w:r w:rsidRPr="00EB7E33">
        <w:rPr>
          <w:b/>
          <w:sz w:val="40"/>
          <w:szCs w:val="40"/>
        </w:rPr>
        <w:t xml:space="preserve"> hospodářské společenství</w:t>
      </w:r>
    </w:p>
    <w:p w14:paraId="1FEBE666" w14:textId="56863E47" w:rsidR="009D125B" w:rsidRPr="00EB7E33" w:rsidRDefault="00EB7E33" w:rsidP="009D125B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9D125B" w:rsidRPr="00EB7E33">
        <w:rPr>
          <w:b/>
          <w:color w:val="FF0000"/>
          <w:sz w:val="40"/>
          <w:szCs w:val="40"/>
        </w:rPr>
        <w:t>EURATOM</w:t>
      </w:r>
      <w:r w:rsidR="009D125B" w:rsidRPr="00EB7E33">
        <w:rPr>
          <w:b/>
          <w:sz w:val="40"/>
          <w:szCs w:val="40"/>
        </w:rPr>
        <w:t xml:space="preserve"> – Evropské sdružení pro atomovou energii</w:t>
      </w:r>
    </w:p>
    <w:p w14:paraId="37F2879C" w14:textId="77777777" w:rsidR="009D125B" w:rsidRPr="00EB7E33" w:rsidRDefault="009D125B" w:rsidP="009D125B">
      <w:pPr>
        <w:ind w:left="360"/>
        <w:rPr>
          <w:b/>
          <w:sz w:val="40"/>
          <w:szCs w:val="40"/>
        </w:rPr>
      </w:pPr>
    </w:p>
    <w:p w14:paraId="6E493A1F" w14:textId="77777777" w:rsidR="009D125B" w:rsidRPr="00EB7E33" w:rsidRDefault="009D125B" w:rsidP="009D125B">
      <w:pPr>
        <w:ind w:left="360"/>
        <w:rPr>
          <w:b/>
          <w:sz w:val="40"/>
          <w:szCs w:val="40"/>
        </w:rPr>
      </w:pPr>
      <w:r w:rsidRPr="00EB7E33">
        <w:rPr>
          <w:b/>
          <w:sz w:val="40"/>
          <w:szCs w:val="40"/>
        </w:rPr>
        <w:t>Římské smlouvy vstupují v platnost 1.1.1958</w:t>
      </w:r>
    </w:p>
    <w:p w14:paraId="779BF87F" w14:textId="1B9A4478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Evropská společenství (ES):</w:t>
      </w:r>
    </w:p>
    <w:p w14:paraId="4C0AB77E" w14:textId="77777777" w:rsidR="009D125B" w:rsidRPr="00EB7E33" w:rsidRDefault="009D125B" w:rsidP="009D125B">
      <w:pPr>
        <w:rPr>
          <w:bCs/>
          <w:sz w:val="32"/>
          <w:szCs w:val="32"/>
        </w:rPr>
      </w:pPr>
      <w:r w:rsidRPr="00EB7E33">
        <w:rPr>
          <w:bCs/>
          <w:sz w:val="32"/>
          <w:szCs w:val="32"/>
        </w:rPr>
        <w:t xml:space="preserve">ESUO                    </w:t>
      </w:r>
    </w:p>
    <w:p w14:paraId="522E29A6" w14:textId="77777777" w:rsidR="009D125B" w:rsidRPr="00EB7E33" w:rsidRDefault="009D125B" w:rsidP="009D125B">
      <w:pPr>
        <w:rPr>
          <w:bCs/>
          <w:sz w:val="32"/>
          <w:szCs w:val="32"/>
        </w:rPr>
      </w:pPr>
      <w:r w:rsidRPr="00EB7E33">
        <w:rPr>
          <w:bCs/>
          <w:sz w:val="32"/>
          <w:szCs w:val="32"/>
        </w:rPr>
        <w:lastRenderedPageBreak/>
        <w:t>EHS</w:t>
      </w:r>
    </w:p>
    <w:p w14:paraId="5000AD14" w14:textId="77777777" w:rsidR="009D125B" w:rsidRPr="00EB7E33" w:rsidRDefault="009D125B" w:rsidP="009D125B">
      <w:pPr>
        <w:rPr>
          <w:bCs/>
          <w:sz w:val="32"/>
          <w:szCs w:val="32"/>
        </w:rPr>
      </w:pPr>
      <w:r w:rsidRPr="00EB7E33">
        <w:rPr>
          <w:bCs/>
          <w:sz w:val="32"/>
          <w:szCs w:val="32"/>
        </w:rPr>
        <w:t>EURATOM</w:t>
      </w:r>
    </w:p>
    <w:p w14:paraId="3093C197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Od r. 1967 společné instituce</w:t>
      </w:r>
    </w:p>
    <w:p w14:paraId="2F76850A" w14:textId="77777777" w:rsidR="009D125B" w:rsidRPr="00EB7E33" w:rsidRDefault="009D125B" w:rsidP="009D125B">
      <w:pPr>
        <w:pBdr>
          <w:bottom w:val="single" w:sz="6" w:space="1" w:color="auto"/>
        </w:pBdr>
        <w:ind w:left="360"/>
        <w:rPr>
          <w:b/>
          <w:sz w:val="32"/>
          <w:szCs w:val="32"/>
        </w:rPr>
      </w:pPr>
    </w:p>
    <w:p w14:paraId="1D9FBB43" w14:textId="77777777" w:rsidR="00EB7E33" w:rsidRDefault="00EB7E33" w:rsidP="009D125B">
      <w:pPr>
        <w:rPr>
          <w:b/>
          <w:color w:val="FF0000"/>
          <w:sz w:val="40"/>
          <w:szCs w:val="40"/>
        </w:rPr>
      </w:pPr>
    </w:p>
    <w:p w14:paraId="08A1EC55" w14:textId="77777777" w:rsidR="00EB7E33" w:rsidRDefault="00EB7E33" w:rsidP="009D125B">
      <w:pPr>
        <w:rPr>
          <w:b/>
          <w:color w:val="FF0000"/>
          <w:sz w:val="40"/>
          <w:szCs w:val="40"/>
        </w:rPr>
      </w:pPr>
    </w:p>
    <w:p w14:paraId="0E75C79D" w14:textId="13DFB7FC" w:rsidR="009D125B" w:rsidRPr="00EB7E33" w:rsidRDefault="009D125B" w:rsidP="009D125B">
      <w:pPr>
        <w:rPr>
          <w:b/>
          <w:color w:val="FF0000"/>
          <w:sz w:val="40"/>
          <w:szCs w:val="40"/>
        </w:rPr>
      </w:pPr>
      <w:r w:rsidRPr="00EB7E33">
        <w:rPr>
          <w:b/>
          <w:color w:val="FF0000"/>
          <w:sz w:val="40"/>
          <w:szCs w:val="40"/>
        </w:rPr>
        <w:t>Velká Británie – ESVO (Evropské sdružení volného obchodu).</w:t>
      </w:r>
    </w:p>
    <w:p w14:paraId="57778F2D" w14:textId="77777777" w:rsidR="009D125B" w:rsidRPr="00EB7E33" w:rsidRDefault="009D125B" w:rsidP="009D125B">
      <w:pPr>
        <w:ind w:left="360"/>
        <w:rPr>
          <w:b/>
          <w:color w:val="FF0000"/>
          <w:sz w:val="32"/>
          <w:szCs w:val="32"/>
        </w:rPr>
      </w:pPr>
    </w:p>
    <w:p w14:paraId="20BC9395" w14:textId="77777777" w:rsidR="009D125B" w:rsidRPr="00EB7E33" w:rsidRDefault="009D125B" w:rsidP="009D125B">
      <w:pPr>
        <w:ind w:left="360"/>
        <w:rPr>
          <w:sz w:val="32"/>
          <w:szCs w:val="32"/>
        </w:rPr>
      </w:pPr>
      <w:r w:rsidRPr="00EB7E33">
        <w:rPr>
          <w:sz w:val="32"/>
          <w:szCs w:val="32"/>
        </w:rPr>
        <w:t>Podepsáno: 20. listopadu 1959</w:t>
      </w:r>
    </w:p>
    <w:p w14:paraId="7D76739F" w14:textId="77777777" w:rsidR="009D125B" w:rsidRPr="00EB7E33" w:rsidRDefault="009D125B" w:rsidP="009D125B">
      <w:pPr>
        <w:ind w:left="360"/>
        <w:rPr>
          <w:color w:val="FF0000"/>
          <w:sz w:val="32"/>
          <w:szCs w:val="32"/>
        </w:rPr>
      </w:pPr>
      <w:r w:rsidRPr="00EB7E33">
        <w:rPr>
          <w:sz w:val="32"/>
          <w:szCs w:val="32"/>
        </w:rPr>
        <w:t xml:space="preserve">Vstoupilo v platnost: 3. května </w:t>
      </w:r>
      <w:r w:rsidRPr="00EB7E33">
        <w:rPr>
          <w:color w:val="FF0000"/>
          <w:sz w:val="32"/>
          <w:szCs w:val="32"/>
        </w:rPr>
        <w:t>196O</w:t>
      </w:r>
    </w:p>
    <w:p w14:paraId="443E9951" w14:textId="77777777" w:rsidR="009D125B" w:rsidRPr="00EB7E33" w:rsidRDefault="009D125B" w:rsidP="009D125B">
      <w:pPr>
        <w:ind w:left="360"/>
        <w:rPr>
          <w:sz w:val="32"/>
          <w:szCs w:val="32"/>
        </w:rPr>
      </w:pPr>
    </w:p>
    <w:p w14:paraId="308C8A53" w14:textId="2FEDC0AB" w:rsidR="009D125B" w:rsidRPr="00EB7E33" w:rsidRDefault="009D125B" w:rsidP="009D125B">
      <w:pPr>
        <w:ind w:left="360"/>
        <w:rPr>
          <w:sz w:val="32"/>
          <w:szCs w:val="32"/>
        </w:rPr>
      </w:pPr>
      <w:r w:rsidRPr="00EB7E33">
        <w:rPr>
          <w:sz w:val="32"/>
          <w:szCs w:val="32"/>
        </w:rPr>
        <w:t>Členské státy v roce 2020:</w:t>
      </w:r>
    </w:p>
    <w:p w14:paraId="1AA35A16" w14:textId="77777777" w:rsidR="009D125B" w:rsidRPr="00EB7E33" w:rsidRDefault="009D125B" w:rsidP="009D125B">
      <w:pPr>
        <w:ind w:left="360"/>
        <w:rPr>
          <w:sz w:val="32"/>
          <w:szCs w:val="32"/>
        </w:rPr>
      </w:pPr>
      <w:r w:rsidRPr="00EB7E33">
        <w:rPr>
          <w:sz w:val="32"/>
          <w:szCs w:val="32"/>
        </w:rPr>
        <w:t>Norsko, Švýcarsko, Island, Lichtenštejnsko</w:t>
      </w:r>
    </w:p>
    <w:p w14:paraId="07C3BFDC" w14:textId="77777777" w:rsidR="009D125B" w:rsidRPr="00EB7E33" w:rsidRDefault="009D125B" w:rsidP="009D125B">
      <w:pPr>
        <w:ind w:left="360"/>
        <w:rPr>
          <w:sz w:val="32"/>
          <w:szCs w:val="32"/>
        </w:rPr>
      </w:pPr>
    </w:p>
    <w:p w14:paraId="7BA4016F" w14:textId="77777777" w:rsidR="009D125B" w:rsidRPr="00EB7E33" w:rsidRDefault="009D125B" w:rsidP="009D125B">
      <w:pPr>
        <w:ind w:left="360"/>
        <w:rPr>
          <w:sz w:val="32"/>
          <w:szCs w:val="32"/>
        </w:rPr>
      </w:pPr>
      <w:r w:rsidRPr="00EB7E33">
        <w:rPr>
          <w:b/>
          <w:color w:val="FF0000"/>
          <w:sz w:val="40"/>
          <w:szCs w:val="40"/>
        </w:rPr>
        <w:t>1992 – Evropský ekonomický prostor</w:t>
      </w:r>
      <w:r w:rsidRPr="00EB7E33">
        <w:rPr>
          <w:b/>
          <w:color w:val="FF0000"/>
          <w:sz w:val="32"/>
          <w:szCs w:val="32"/>
        </w:rPr>
        <w:t xml:space="preserve"> </w:t>
      </w:r>
      <w:r w:rsidRPr="00EB7E33">
        <w:rPr>
          <w:sz w:val="32"/>
          <w:szCs w:val="32"/>
        </w:rPr>
        <w:t>(ES +ESVO (neplatí pro Švýcarsko-v referendu proti))</w:t>
      </w:r>
    </w:p>
    <w:p w14:paraId="5DD7E719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787F7EC0" w14:textId="77777777" w:rsidR="00CD3B37" w:rsidRPr="00EB7E33" w:rsidRDefault="00CD3B37" w:rsidP="009D125B">
      <w:pPr>
        <w:rPr>
          <w:b/>
          <w:sz w:val="32"/>
          <w:szCs w:val="32"/>
        </w:rPr>
      </w:pPr>
    </w:p>
    <w:p w14:paraId="697FAF9C" w14:textId="77777777" w:rsidR="00CD3B37" w:rsidRPr="00EB7E33" w:rsidRDefault="00CD3B37" w:rsidP="009D125B">
      <w:pPr>
        <w:rPr>
          <w:b/>
          <w:sz w:val="32"/>
          <w:szCs w:val="32"/>
        </w:rPr>
      </w:pPr>
    </w:p>
    <w:p w14:paraId="7C2157B3" w14:textId="4E2E83B6" w:rsidR="009D125B" w:rsidRPr="00EB7E33" w:rsidRDefault="009D125B" w:rsidP="009D125B">
      <w:pPr>
        <w:rPr>
          <w:b/>
          <w:color w:val="FF0000"/>
          <w:sz w:val="40"/>
          <w:szCs w:val="40"/>
        </w:rPr>
      </w:pPr>
      <w:r w:rsidRPr="00EB7E33">
        <w:rPr>
          <w:b/>
          <w:color w:val="FF0000"/>
          <w:sz w:val="40"/>
          <w:szCs w:val="40"/>
        </w:rPr>
        <w:t>Stagnace ES</w:t>
      </w:r>
    </w:p>
    <w:p w14:paraId="262E6B29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5DD1C48E" w14:textId="77777777" w:rsidR="009D125B" w:rsidRPr="00EB7E33" w:rsidRDefault="009D125B" w:rsidP="009D125B">
      <w:pPr>
        <w:pStyle w:val="Nadpis1"/>
        <w:rPr>
          <w:sz w:val="32"/>
          <w:szCs w:val="32"/>
        </w:rPr>
      </w:pPr>
      <w:r w:rsidRPr="00EB7E33">
        <w:rPr>
          <w:sz w:val="32"/>
          <w:szCs w:val="32"/>
        </w:rPr>
        <w:t xml:space="preserve">Charles de </w:t>
      </w:r>
      <w:proofErr w:type="spellStart"/>
      <w:r w:rsidRPr="00EB7E33">
        <w:rPr>
          <w:sz w:val="32"/>
          <w:szCs w:val="32"/>
        </w:rPr>
        <w:t>Gaulle</w:t>
      </w:r>
      <w:proofErr w:type="spellEnd"/>
    </w:p>
    <w:tbl>
      <w:tblPr>
        <w:tblW w:w="5520" w:type="dxa"/>
        <w:tblCellSpacing w:w="15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03"/>
        <w:gridCol w:w="3617"/>
      </w:tblGrid>
      <w:tr w:rsidR="009D125B" w:rsidRPr="00EB7E33" w14:paraId="4F287638" w14:textId="77777777" w:rsidTr="00EB7E33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536E726C" w14:textId="3F1DBC1B" w:rsidR="009D125B" w:rsidRPr="00EB7E33" w:rsidRDefault="009D125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D125B" w:rsidRPr="00EB7E33" w14:paraId="2B464D34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4C2C24" w14:textId="5EBCEB73" w:rsidR="009D125B" w:rsidRPr="00EB7E33" w:rsidRDefault="009D125B">
            <w:pPr>
              <w:jc w:val="center"/>
              <w:rPr>
                <w:sz w:val="32"/>
                <w:szCs w:val="32"/>
              </w:rPr>
            </w:pPr>
            <w:r w:rsidRPr="00EB7E33">
              <w:rPr>
                <w:noProof/>
                <w:color w:val="0000FF"/>
                <w:sz w:val="32"/>
                <w:szCs w:val="32"/>
              </w:rPr>
              <w:drawing>
                <wp:inline distT="0" distB="0" distL="0" distR="0" wp14:anchorId="3DB066AE" wp14:editId="0033CFF0">
                  <wp:extent cx="1584960" cy="2385060"/>
                  <wp:effectExtent l="0" t="0" r="15240" b="15240"/>
                  <wp:docPr id="1" name="Obrázek 1" descr="Charles de Gaulle">
                    <a:hlinkClick xmlns:a="http://schemas.openxmlformats.org/drawingml/2006/main" r:id="rId5" tooltip="Charles de Gau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les de Gau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38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25B" w:rsidRPr="00EB7E33" w14:paraId="50EA3BB5" w14:textId="77777777" w:rsidTr="009D125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C7B7D" w14:textId="77777777" w:rsidR="009D125B" w:rsidRPr="00EB7E33" w:rsidRDefault="009D125B">
            <w:pPr>
              <w:shd w:val="clear" w:color="auto" w:fill="E6E6FA"/>
              <w:jc w:val="center"/>
              <w:rPr>
                <w:b/>
                <w:bCs/>
                <w:sz w:val="32"/>
                <w:szCs w:val="32"/>
              </w:rPr>
            </w:pPr>
            <w:r w:rsidRPr="00EB7E33">
              <w:rPr>
                <w:b/>
                <w:bCs/>
                <w:sz w:val="32"/>
                <w:szCs w:val="32"/>
              </w:rPr>
              <w:lastRenderedPageBreak/>
              <w:t>18. </w:t>
            </w:r>
            <w:hyperlink r:id="rId8" w:tooltip="Prezident Francie" w:history="1">
              <w:r w:rsidRPr="00EB7E33">
                <w:rPr>
                  <w:rStyle w:val="Hypertextovodkaz"/>
                  <w:b/>
                  <w:bCs/>
                  <w:sz w:val="32"/>
                  <w:szCs w:val="32"/>
                </w:rPr>
                <w:t>prezident Francouzské republiky</w:t>
              </w:r>
            </w:hyperlink>
          </w:p>
        </w:tc>
      </w:tr>
      <w:tr w:rsidR="009D125B" w:rsidRPr="00EB7E33" w14:paraId="628C3B96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016BAA" w14:textId="77777777" w:rsidR="009D125B" w:rsidRPr="00EB7E33" w:rsidRDefault="009D125B">
            <w:pPr>
              <w:jc w:val="center"/>
              <w:rPr>
                <w:sz w:val="32"/>
                <w:szCs w:val="32"/>
              </w:rPr>
            </w:pPr>
            <w:r w:rsidRPr="00EB7E33">
              <w:rPr>
                <w:b/>
                <w:bCs/>
                <w:sz w:val="32"/>
                <w:szCs w:val="32"/>
              </w:rPr>
              <w:t>Ve funkci:</w:t>
            </w:r>
            <w:r w:rsidRPr="00EB7E33">
              <w:rPr>
                <w:sz w:val="32"/>
                <w:szCs w:val="32"/>
              </w:rPr>
              <w:br/>
            </w:r>
            <w:hyperlink r:id="rId9" w:tooltip="8. leden" w:history="1">
              <w:r w:rsidRPr="00EB7E33">
                <w:rPr>
                  <w:rStyle w:val="Hypertextovodkaz"/>
                  <w:sz w:val="32"/>
                  <w:szCs w:val="32"/>
                </w:rPr>
                <w:t>8. ledna</w:t>
              </w:r>
            </w:hyperlink>
            <w:r w:rsidRPr="00EB7E33">
              <w:rPr>
                <w:sz w:val="32"/>
                <w:szCs w:val="32"/>
              </w:rPr>
              <w:t xml:space="preserve"> </w:t>
            </w:r>
            <w:hyperlink r:id="rId10" w:tooltip="1959" w:history="1">
              <w:r w:rsidRPr="00EB7E33">
                <w:rPr>
                  <w:rStyle w:val="Hypertextovodkaz"/>
                  <w:sz w:val="32"/>
                  <w:szCs w:val="32"/>
                </w:rPr>
                <w:t>1959</w:t>
              </w:r>
            </w:hyperlink>
            <w:r w:rsidRPr="00EB7E33">
              <w:rPr>
                <w:sz w:val="32"/>
                <w:szCs w:val="32"/>
              </w:rPr>
              <w:t> – </w:t>
            </w:r>
            <w:hyperlink r:id="rId11" w:tooltip="28. duben" w:history="1">
              <w:r w:rsidRPr="00EB7E33">
                <w:rPr>
                  <w:rStyle w:val="Hypertextovodkaz"/>
                  <w:sz w:val="32"/>
                  <w:szCs w:val="32"/>
                </w:rPr>
                <w:t>28. dubna</w:t>
              </w:r>
            </w:hyperlink>
            <w:r w:rsidRPr="00EB7E33">
              <w:rPr>
                <w:sz w:val="32"/>
                <w:szCs w:val="32"/>
              </w:rPr>
              <w:t xml:space="preserve"> </w:t>
            </w:r>
            <w:hyperlink r:id="rId12" w:tooltip="1969" w:history="1">
              <w:r w:rsidRPr="00EB7E33">
                <w:rPr>
                  <w:rStyle w:val="Hypertextovodkaz"/>
                  <w:sz w:val="32"/>
                  <w:szCs w:val="32"/>
                </w:rPr>
                <w:t>1969</w:t>
              </w:r>
            </w:hyperlink>
          </w:p>
        </w:tc>
      </w:tr>
      <w:tr w:rsidR="009D125B" w:rsidRPr="00EB7E33" w14:paraId="365258EC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6D9BC" w14:textId="77777777" w:rsidR="009D125B" w:rsidRPr="00EB7E33" w:rsidRDefault="009D1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B7E33">
              <w:rPr>
                <w:b/>
                <w:bCs/>
                <w:sz w:val="32"/>
                <w:szCs w:val="32"/>
              </w:rPr>
              <w:t>Předchůdce</w:t>
            </w:r>
          </w:p>
        </w:tc>
        <w:tc>
          <w:tcPr>
            <w:tcW w:w="0" w:type="auto"/>
            <w:vAlign w:val="center"/>
            <w:hideMark/>
          </w:tcPr>
          <w:p w14:paraId="256BDEE2" w14:textId="77777777" w:rsidR="009D125B" w:rsidRPr="00EB7E33" w:rsidRDefault="00EB7E33">
            <w:pPr>
              <w:rPr>
                <w:sz w:val="32"/>
                <w:szCs w:val="32"/>
              </w:rPr>
            </w:pPr>
            <w:hyperlink r:id="rId13" w:tooltip="René Coty" w:history="1">
              <w:r w:rsidR="009D125B" w:rsidRPr="00EB7E33">
                <w:rPr>
                  <w:rStyle w:val="Hypertextovodkaz"/>
                  <w:sz w:val="32"/>
                  <w:szCs w:val="32"/>
                </w:rPr>
                <w:t xml:space="preserve">René </w:t>
              </w:r>
              <w:proofErr w:type="spellStart"/>
              <w:r w:rsidR="009D125B" w:rsidRPr="00EB7E33">
                <w:rPr>
                  <w:rStyle w:val="Hypertextovodkaz"/>
                  <w:sz w:val="32"/>
                  <w:szCs w:val="32"/>
                </w:rPr>
                <w:t>Coty</w:t>
              </w:r>
              <w:proofErr w:type="spellEnd"/>
            </w:hyperlink>
          </w:p>
        </w:tc>
      </w:tr>
      <w:tr w:rsidR="009D125B" w:rsidRPr="00EB7E33" w14:paraId="1BD75BB9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A20E4" w14:textId="77777777" w:rsidR="009D125B" w:rsidRPr="00EB7E33" w:rsidRDefault="009D1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B7E33">
              <w:rPr>
                <w:b/>
                <w:bCs/>
                <w:sz w:val="32"/>
                <w:szCs w:val="32"/>
              </w:rPr>
              <w:t>Nástupce</w:t>
            </w:r>
          </w:p>
        </w:tc>
        <w:tc>
          <w:tcPr>
            <w:tcW w:w="0" w:type="auto"/>
            <w:vAlign w:val="center"/>
            <w:hideMark/>
          </w:tcPr>
          <w:p w14:paraId="3B3C856C" w14:textId="77777777" w:rsidR="009D125B" w:rsidRPr="00EB7E33" w:rsidRDefault="00EB7E33">
            <w:pPr>
              <w:rPr>
                <w:sz w:val="32"/>
                <w:szCs w:val="32"/>
              </w:rPr>
            </w:pPr>
            <w:hyperlink r:id="rId14" w:tooltip="Georges Pompidou" w:history="1">
              <w:r w:rsidR="009D125B" w:rsidRPr="00EB7E33">
                <w:rPr>
                  <w:rStyle w:val="Hypertextovodkaz"/>
                  <w:sz w:val="32"/>
                  <w:szCs w:val="32"/>
                </w:rPr>
                <w:t xml:space="preserve">Georges </w:t>
              </w:r>
              <w:proofErr w:type="spellStart"/>
              <w:r w:rsidR="009D125B" w:rsidRPr="00EB7E33">
                <w:rPr>
                  <w:rStyle w:val="Hypertextovodkaz"/>
                  <w:sz w:val="32"/>
                  <w:szCs w:val="32"/>
                </w:rPr>
                <w:t>Pompidou</w:t>
              </w:r>
              <w:proofErr w:type="spellEnd"/>
            </w:hyperlink>
          </w:p>
        </w:tc>
      </w:tr>
      <w:tr w:rsidR="009D125B" w:rsidRPr="00EB7E33" w14:paraId="09F8BA70" w14:textId="77777777" w:rsidTr="009D12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E699BB" w14:textId="77777777" w:rsidR="009D125B" w:rsidRPr="00EB7E33" w:rsidRDefault="00EB7E33">
            <w:pPr>
              <w:jc w:val="center"/>
              <w:rPr>
                <w:sz w:val="32"/>
                <w:szCs w:val="32"/>
              </w:rPr>
            </w:pPr>
            <w:r w:rsidRPr="00EB7E33">
              <w:rPr>
                <w:sz w:val="32"/>
                <w:szCs w:val="32"/>
              </w:rPr>
              <w:pict w14:anchorId="336005EA">
                <v:rect id="_x0000_i1025" style="width:470.3pt;height:1.2pt" o:hralign="center" o:hrstd="t" o:hr="t" fillcolor="#a0a0a0" stroked="f"/>
              </w:pict>
            </w:r>
          </w:p>
          <w:p w14:paraId="3CA46663" w14:textId="77777777" w:rsidR="009D125B" w:rsidRPr="00EB7E33" w:rsidRDefault="009D125B">
            <w:pPr>
              <w:rPr>
                <w:sz w:val="32"/>
                <w:szCs w:val="32"/>
              </w:rPr>
            </w:pPr>
          </w:p>
        </w:tc>
      </w:tr>
      <w:tr w:rsidR="009D125B" w:rsidRPr="00EB7E33" w14:paraId="1F3F4A46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4FF54" w14:textId="77777777" w:rsidR="009D125B" w:rsidRPr="00EB7E33" w:rsidRDefault="009D1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B7E33">
              <w:rPr>
                <w:b/>
                <w:bCs/>
                <w:sz w:val="32"/>
                <w:szCs w:val="32"/>
              </w:rPr>
              <w:t>Narození</w:t>
            </w:r>
          </w:p>
        </w:tc>
        <w:tc>
          <w:tcPr>
            <w:tcW w:w="0" w:type="auto"/>
            <w:vAlign w:val="center"/>
            <w:hideMark/>
          </w:tcPr>
          <w:p w14:paraId="0E940C8A" w14:textId="77777777" w:rsidR="009D125B" w:rsidRPr="00EB7E33" w:rsidRDefault="00EB7E33">
            <w:pPr>
              <w:rPr>
                <w:sz w:val="32"/>
                <w:szCs w:val="32"/>
              </w:rPr>
            </w:pPr>
            <w:hyperlink r:id="rId15" w:tooltip="22. listopad" w:history="1">
              <w:r w:rsidR="009D125B" w:rsidRPr="00EB7E33">
                <w:rPr>
                  <w:rStyle w:val="Hypertextovodkaz"/>
                  <w:sz w:val="32"/>
                  <w:szCs w:val="32"/>
                </w:rPr>
                <w:t>22. listopadu</w:t>
              </w:r>
            </w:hyperlink>
            <w:r w:rsidR="009D125B" w:rsidRPr="00EB7E33">
              <w:rPr>
                <w:sz w:val="32"/>
                <w:szCs w:val="32"/>
              </w:rPr>
              <w:t xml:space="preserve"> </w:t>
            </w:r>
            <w:hyperlink r:id="rId16" w:tooltip="1890" w:history="1">
              <w:r w:rsidR="009D125B" w:rsidRPr="00EB7E33">
                <w:rPr>
                  <w:rStyle w:val="Hypertextovodkaz"/>
                  <w:sz w:val="32"/>
                  <w:szCs w:val="32"/>
                </w:rPr>
                <w:t>1890</w:t>
              </w:r>
            </w:hyperlink>
          </w:p>
          <w:p w14:paraId="60B1C77F" w14:textId="77777777" w:rsidR="009D125B" w:rsidRPr="00EB7E33" w:rsidRDefault="00EB7E33">
            <w:pPr>
              <w:pStyle w:val="Normlnweb"/>
              <w:rPr>
                <w:sz w:val="32"/>
                <w:szCs w:val="32"/>
              </w:rPr>
            </w:pPr>
            <w:hyperlink r:id="rId17" w:tooltip="Lille" w:history="1">
              <w:r w:rsidR="009D125B" w:rsidRPr="00EB7E33">
                <w:rPr>
                  <w:rStyle w:val="Hypertextovodkaz"/>
                  <w:sz w:val="32"/>
                  <w:szCs w:val="32"/>
                </w:rPr>
                <w:t>Lille</w:t>
              </w:r>
            </w:hyperlink>
            <w:r w:rsidR="009D125B" w:rsidRPr="00EB7E33">
              <w:rPr>
                <w:sz w:val="32"/>
                <w:szCs w:val="32"/>
              </w:rPr>
              <w:t xml:space="preserve">, </w:t>
            </w:r>
            <w:hyperlink r:id="rId18" w:tooltip="Francie" w:history="1">
              <w:r w:rsidR="009D125B" w:rsidRPr="00EB7E33">
                <w:rPr>
                  <w:rStyle w:val="Hypertextovodkaz"/>
                  <w:sz w:val="32"/>
                  <w:szCs w:val="32"/>
                </w:rPr>
                <w:t>Francie</w:t>
              </w:r>
            </w:hyperlink>
          </w:p>
        </w:tc>
      </w:tr>
      <w:tr w:rsidR="009D125B" w:rsidRPr="00EB7E33" w14:paraId="2128EBC4" w14:textId="77777777" w:rsidTr="009D12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131ED" w14:textId="77777777" w:rsidR="009D125B" w:rsidRPr="00EB7E33" w:rsidRDefault="009D125B">
            <w:pPr>
              <w:jc w:val="center"/>
              <w:rPr>
                <w:b/>
                <w:bCs/>
                <w:sz w:val="32"/>
                <w:szCs w:val="32"/>
              </w:rPr>
            </w:pPr>
            <w:r w:rsidRPr="00EB7E33">
              <w:rPr>
                <w:b/>
                <w:bCs/>
                <w:sz w:val="32"/>
                <w:szCs w:val="32"/>
              </w:rPr>
              <w:t>Úmrtí</w:t>
            </w:r>
          </w:p>
        </w:tc>
        <w:tc>
          <w:tcPr>
            <w:tcW w:w="0" w:type="auto"/>
            <w:vAlign w:val="center"/>
            <w:hideMark/>
          </w:tcPr>
          <w:p w14:paraId="60B52A69" w14:textId="77777777" w:rsidR="009D125B" w:rsidRPr="00EB7E33" w:rsidRDefault="00EB7E33">
            <w:pPr>
              <w:rPr>
                <w:sz w:val="32"/>
                <w:szCs w:val="32"/>
              </w:rPr>
            </w:pPr>
            <w:hyperlink r:id="rId19" w:tooltip="9. listopad" w:history="1">
              <w:r w:rsidR="009D125B" w:rsidRPr="00EB7E33">
                <w:rPr>
                  <w:rStyle w:val="Hypertextovodkaz"/>
                  <w:sz w:val="32"/>
                  <w:szCs w:val="32"/>
                </w:rPr>
                <w:t>9. listopadu</w:t>
              </w:r>
            </w:hyperlink>
            <w:r w:rsidR="009D125B" w:rsidRPr="00EB7E33">
              <w:rPr>
                <w:sz w:val="32"/>
                <w:szCs w:val="32"/>
              </w:rPr>
              <w:t xml:space="preserve"> </w:t>
            </w:r>
            <w:hyperlink r:id="rId20" w:tooltip="1970" w:history="1">
              <w:r w:rsidR="009D125B" w:rsidRPr="00EB7E33">
                <w:rPr>
                  <w:rStyle w:val="Hypertextovodkaz"/>
                  <w:sz w:val="32"/>
                  <w:szCs w:val="32"/>
                </w:rPr>
                <w:t>1970</w:t>
              </w:r>
            </w:hyperlink>
            <w:r w:rsidR="009D125B" w:rsidRPr="00EB7E33">
              <w:rPr>
                <w:sz w:val="32"/>
                <w:szCs w:val="32"/>
              </w:rPr>
              <w:br/>
            </w:r>
            <w:hyperlink r:id="rId21" w:tooltip="Colombey-les-Deux-Églises (stránka neexistuje)" w:history="1">
              <w:proofErr w:type="spellStart"/>
              <w:r w:rsidR="009D125B" w:rsidRPr="00EB7E33">
                <w:rPr>
                  <w:rStyle w:val="Hypertextovodkaz"/>
                  <w:sz w:val="32"/>
                  <w:szCs w:val="32"/>
                </w:rPr>
                <w:t>Colombey</w:t>
              </w:r>
              <w:proofErr w:type="spellEnd"/>
              <w:r w:rsidR="009D125B" w:rsidRPr="00EB7E33">
                <w:rPr>
                  <w:rStyle w:val="Hypertextovodkaz"/>
                  <w:sz w:val="32"/>
                  <w:szCs w:val="32"/>
                </w:rPr>
                <w:t>-les-</w:t>
              </w:r>
              <w:proofErr w:type="spellStart"/>
              <w:r w:rsidR="009D125B" w:rsidRPr="00EB7E33">
                <w:rPr>
                  <w:rStyle w:val="Hypertextovodkaz"/>
                  <w:sz w:val="32"/>
                  <w:szCs w:val="32"/>
                </w:rPr>
                <w:t>Deux</w:t>
              </w:r>
              <w:proofErr w:type="spellEnd"/>
              <w:r w:rsidR="009D125B" w:rsidRPr="00EB7E33">
                <w:rPr>
                  <w:rStyle w:val="Hypertextovodkaz"/>
                  <w:sz w:val="32"/>
                  <w:szCs w:val="32"/>
                </w:rPr>
                <w:t>-</w:t>
              </w:r>
              <w:proofErr w:type="spellStart"/>
              <w:r w:rsidR="009D125B" w:rsidRPr="00EB7E33">
                <w:rPr>
                  <w:rStyle w:val="Hypertextovodkaz"/>
                  <w:sz w:val="32"/>
                  <w:szCs w:val="32"/>
                </w:rPr>
                <w:t>Églises</w:t>
              </w:r>
              <w:proofErr w:type="spellEnd"/>
            </w:hyperlink>
            <w:r w:rsidR="009D125B" w:rsidRPr="00EB7E33">
              <w:rPr>
                <w:sz w:val="32"/>
                <w:szCs w:val="32"/>
              </w:rPr>
              <w:t xml:space="preserve">, </w:t>
            </w:r>
            <w:hyperlink r:id="rId22" w:tooltip="Francie" w:history="1">
              <w:r w:rsidR="009D125B" w:rsidRPr="00EB7E33">
                <w:rPr>
                  <w:rStyle w:val="Hypertextovodkaz"/>
                  <w:sz w:val="32"/>
                  <w:szCs w:val="32"/>
                </w:rPr>
                <w:t>Francie</w:t>
              </w:r>
            </w:hyperlink>
          </w:p>
        </w:tc>
      </w:tr>
    </w:tbl>
    <w:p w14:paraId="39E98E14" w14:textId="77777777" w:rsidR="009D125B" w:rsidRPr="00EB7E33" w:rsidRDefault="009D125B" w:rsidP="009D125B">
      <w:pPr>
        <w:pStyle w:val="Normlnweb"/>
        <w:rPr>
          <w:sz w:val="32"/>
          <w:szCs w:val="32"/>
        </w:rPr>
      </w:pPr>
      <w:r w:rsidRPr="00EB7E33">
        <w:rPr>
          <w:b/>
          <w:bCs/>
          <w:sz w:val="32"/>
          <w:szCs w:val="32"/>
        </w:rPr>
        <w:t xml:space="preserve">Charles André Joseph Marie de </w:t>
      </w:r>
      <w:proofErr w:type="spellStart"/>
      <w:r w:rsidRPr="00EB7E33">
        <w:rPr>
          <w:b/>
          <w:bCs/>
          <w:sz w:val="32"/>
          <w:szCs w:val="32"/>
        </w:rPr>
        <w:t>Gaulle</w:t>
      </w:r>
      <w:proofErr w:type="spellEnd"/>
      <w:r w:rsidRPr="00EB7E33">
        <w:rPr>
          <w:sz w:val="32"/>
          <w:szCs w:val="32"/>
        </w:rPr>
        <w:t xml:space="preserve"> (</w:t>
      </w:r>
      <w:hyperlink r:id="rId23" w:tooltip="22. listopad" w:history="1">
        <w:r w:rsidRPr="00EB7E33">
          <w:rPr>
            <w:rStyle w:val="Hypertextovodkaz"/>
            <w:sz w:val="32"/>
            <w:szCs w:val="32"/>
          </w:rPr>
          <w:t>22. listopadu</w:t>
        </w:r>
      </w:hyperlink>
      <w:r w:rsidRPr="00EB7E33">
        <w:rPr>
          <w:sz w:val="32"/>
          <w:szCs w:val="32"/>
        </w:rPr>
        <w:t xml:space="preserve"> </w:t>
      </w:r>
      <w:hyperlink r:id="rId24" w:tooltip="1890" w:history="1">
        <w:r w:rsidRPr="00EB7E33">
          <w:rPr>
            <w:rStyle w:val="Hypertextovodkaz"/>
            <w:sz w:val="32"/>
            <w:szCs w:val="32"/>
          </w:rPr>
          <w:t>1890</w:t>
        </w:r>
      </w:hyperlink>
      <w:r w:rsidRPr="00EB7E33">
        <w:rPr>
          <w:sz w:val="32"/>
          <w:szCs w:val="32"/>
        </w:rPr>
        <w:t xml:space="preserve"> </w:t>
      </w:r>
      <w:hyperlink r:id="rId25" w:tooltip="Lille" w:history="1">
        <w:r w:rsidRPr="00EB7E33">
          <w:rPr>
            <w:rStyle w:val="Hypertextovodkaz"/>
            <w:sz w:val="32"/>
            <w:szCs w:val="32"/>
          </w:rPr>
          <w:t>Lille</w:t>
        </w:r>
      </w:hyperlink>
      <w:r w:rsidRPr="00EB7E33">
        <w:rPr>
          <w:sz w:val="32"/>
          <w:szCs w:val="32"/>
        </w:rPr>
        <w:t xml:space="preserve"> – </w:t>
      </w:r>
      <w:hyperlink r:id="rId26" w:tooltip="9. listopad" w:history="1">
        <w:r w:rsidRPr="00EB7E33">
          <w:rPr>
            <w:rStyle w:val="Hypertextovodkaz"/>
            <w:sz w:val="32"/>
            <w:szCs w:val="32"/>
          </w:rPr>
          <w:t>9. listopadu</w:t>
        </w:r>
      </w:hyperlink>
      <w:r w:rsidRPr="00EB7E33">
        <w:rPr>
          <w:sz w:val="32"/>
          <w:szCs w:val="32"/>
        </w:rPr>
        <w:t xml:space="preserve"> </w:t>
      </w:r>
      <w:hyperlink r:id="rId27" w:tooltip="1970" w:history="1">
        <w:r w:rsidRPr="00EB7E33">
          <w:rPr>
            <w:rStyle w:val="Hypertextovodkaz"/>
            <w:sz w:val="32"/>
            <w:szCs w:val="32"/>
          </w:rPr>
          <w:t>1970</w:t>
        </w:r>
      </w:hyperlink>
      <w:r w:rsidRPr="00EB7E33">
        <w:rPr>
          <w:sz w:val="32"/>
          <w:szCs w:val="32"/>
        </w:rPr>
        <w:t xml:space="preserve"> </w:t>
      </w:r>
      <w:hyperlink r:id="rId28" w:tooltip="Colombey-les-Deux-Églises (stránka neexistuje)" w:history="1">
        <w:proofErr w:type="spellStart"/>
        <w:r w:rsidRPr="00EB7E33">
          <w:rPr>
            <w:rStyle w:val="Hypertextovodkaz"/>
            <w:sz w:val="32"/>
            <w:szCs w:val="32"/>
          </w:rPr>
          <w:t>Colombey</w:t>
        </w:r>
        <w:proofErr w:type="spellEnd"/>
        <w:r w:rsidRPr="00EB7E33">
          <w:rPr>
            <w:rStyle w:val="Hypertextovodkaz"/>
            <w:sz w:val="32"/>
            <w:szCs w:val="32"/>
          </w:rPr>
          <w:t>-les-</w:t>
        </w:r>
        <w:proofErr w:type="spellStart"/>
        <w:r w:rsidRPr="00EB7E33">
          <w:rPr>
            <w:rStyle w:val="Hypertextovodkaz"/>
            <w:sz w:val="32"/>
            <w:szCs w:val="32"/>
          </w:rPr>
          <w:t>Deux</w:t>
        </w:r>
        <w:proofErr w:type="spellEnd"/>
        <w:r w:rsidRPr="00EB7E33">
          <w:rPr>
            <w:rStyle w:val="Hypertextovodkaz"/>
            <w:sz w:val="32"/>
            <w:szCs w:val="32"/>
          </w:rPr>
          <w:t>-</w:t>
        </w:r>
        <w:proofErr w:type="spellStart"/>
        <w:r w:rsidRPr="00EB7E33">
          <w:rPr>
            <w:rStyle w:val="Hypertextovodkaz"/>
            <w:sz w:val="32"/>
            <w:szCs w:val="32"/>
          </w:rPr>
          <w:t>Églises</w:t>
        </w:r>
        <w:proofErr w:type="spellEnd"/>
      </w:hyperlink>
      <w:r w:rsidRPr="00EB7E33">
        <w:rPr>
          <w:sz w:val="32"/>
          <w:szCs w:val="32"/>
        </w:rPr>
        <w:t xml:space="preserve">) byl významný </w:t>
      </w:r>
      <w:hyperlink r:id="rId29" w:tooltip="Francie" w:history="1">
        <w:r w:rsidRPr="00EB7E33">
          <w:rPr>
            <w:rStyle w:val="Hypertextovodkaz"/>
            <w:sz w:val="32"/>
            <w:szCs w:val="32"/>
          </w:rPr>
          <w:t>francouzský</w:t>
        </w:r>
      </w:hyperlink>
      <w:r w:rsidRPr="00EB7E33">
        <w:rPr>
          <w:sz w:val="32"/>
          <w:szCs w:val="32"/>
        </w:rPr>
        <w:t xml:space="preserve"> státník a vojenský činitel.</w:t>
      </w:r>
    </w:p>
    <w:p w14:paraId="4FFC60DE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201D090E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14F120DA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0185F89B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 xml:space="preserve">-  1963   veto proti VB </w:t>
      </w:r>
    </w:p>
    <w:p w14:paraId="0B9F08A3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 xml:space="preserve">-  1966 Lucemburský kompromis </w:t>
      </w:r>
    </w:p>
    <w:p w14:paraId="6F1AFCC7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08048AF5" w14:textId="77777777" w:rsidR="00CD3B37" w:rsidRPr="00EB7E33" w:rsidRDefault="00CD3B37" w:rsidP="009D125B">
      <w:pPr>
        <w:rPr>
          <w:b/>
          <w:i/>
          <w:sz w:val="32"/>
          <w:szCs w:val="32"/>
        </w:rPr>
      </w:pPr>
    </w:p>
    <w:p w14:paraId="79604009" w14:textId="6280F359" w:rsidR="009D125B" w:rsidRPr="00EB7E33" w:rsidRDefault="009D125B" w:rsidP="009D125B">
      <w:pPr>
        <w:rPr>
          <w:i/>
          <w:color w:val="FF0000"/>
          <w:sz w:val="40"/>
          <w:szCs w:val="40"/>
        </w:rPr>
      </w:pPr>
      <w:r w:rsidRPr="00EB7E33">
        <w:rPr>
          <w:b/>
          <w:i/>
          <w:color w:val="FF0000"/>
          <w:sz w:val="40"/>
          <w:szCs w:val="40"/>
        </w:rPr>
        <w:t xml:space="preserve">První </w:t>
      </w:r>
      <w:r w:rsidRPr="00EB7E33">
        <w:rPr>
          <w:i/>
          <w:color w:val="FF0000"/>
          <w:sz w:val="40"/>
          <w:szCs w:val="40"/>
        </w:rPr>
        <w:t>rozšíření ES:</w:t>
      </w:r>
    </w:p>
    <w:p w14:paraId="7C85847D" w14:textId="77777777" w:rsidR="009D125B" w:rsidRPr="00EB7E33" w:rsidRDefault="009D125B" w:rsidP="009D125B">
      <w:pPr>
        <w:rPr>
          <w:sz w:val="32"/>
          <w:szCs w:val="32"/>
        </w:rPr>
      </w:pPr>
      <w:r w:rsidRPr="00EB7E33">
        <w:rPr>
          <w:color w:val="FF0000"/>
          <w:sz w:val="32"/>
          <w:szCs w:val="32"/>
        </w:rPr>
        <w:t xml:space="preserve">1973 </w:t>
      </w:r>
      <w:r w:rsidRPr="00EB7E33">
        <w:rPr>
          <w:sz w:val="32"/>
          <w:szCs w:val="32"/>
        </w:rPr>
        <w:t>– Velká Británie, Irsko, Dánsko</w:t>
      </w:r>
    </w:p>
    <w:p w14:paraId="2938ACEB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7E4E706F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1979- volby do EP</w:t>
      </w:r>
    </w:p>
    <w:p w14:paraId="223C53F4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b/>
          <w:sz w:val="32"/>
          <w:szCs w:val="32"/>
        </w:rPr>
        <w:t>1979-ECU</w:t>
      </w:r>
    </w:p>
    <w:p w14:paraId="7F6D7467" w14:textId="1EC0258B" w:rsidR="009D125B" w:rsidRPr="00EB7E33" w:rsidRDefault="009D125B" w:rsidP="009D125B">
      <w:pPr>
        <w:rPr>
          <w:b/>
          <w:color w:val="FF0000"/>
          <w:sz w:val="32"/>
          <w:szCs w:val="32"/>
        </w:rPr>
      </w:pPr>
      <w:r w:rsidRPr="00EB7E33">
        <w:rPr>
          <w:b/>
          <w:color w:val="FF0000"/>
          <w:sz w:val="32"/>
          <w:szCs w:val="32"/>
        </w:rPr>
        <w:t>1984- dohoda z Fontainebleau-kompenzace VB (tzv.</w:t>
      </w:r>
      <w:r w:rsidR="00923F61" w:rsidRPr="00EB7E33">
        <w:rPr>
          <w:b/>
          <w:color w:val="FF0000"/>
          <w:sz w:val="32"/>
          <w:szCs w:val="32"/>
        </w:rPr>
        <w:t xml:space="preserve"> </w:t>
      </w:r>
      <w:r w:rsidRPr="00EB7E33">
        <w:rPr>
          <w:b/>
          <w:color w:val="FF0000"/>
          <w:sz w:val="32"/>
          <w:szCs w:val="32"/>
        </w:rPr>
        <w:t>britský rabat)</w:t>
      </w:r>
    </w:p>
    <w:tbl>
      <w:tblPr>
        <w:tblW w:w="5520" w:type="dxa"/>
        <w:tblCellSpacing w:w="12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20"/>
      </w:tblGrid>
      <w:tr w:rsidR="00114425" w:rsidRPr="00EB7E33" w14:paraId="731718F6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p w14:paraId="73E353E9" w14:textId="77777777" w:rsidR="00114425" w:rsidRPr="00EB7E33" w:rsidRDefault="00EB7E33" w:rsidP="00114425">
            <w:pPr>
              <w:spacing w:after="120" w:line="360" w:lineRule="atLeast"/>
              <w:jc w:val="center"/>
              <w:rPr>
                <w:b/>
                <w:bCs/>
                <w:color w:val="202122"/>
                <w:sz w:val="32"/>
                <w:szCs w:val="32"/>
              </w:rPr>
            </w:pPr>
            <w:hyperlink r:id="rId30" w:tooltip="The Right Honourable" w:history="1">
              <w:proofErr w:type="spellStart"/>
              <w:r w:rsidR="00114425" w:rsidRPr="00EB7E33">
                <w:rPr>
                  <w:b/>
                  <w:bCs/>
                  <w:color w:val="0B0080"/>
                  <w:sz w:val="32"/>
                  <w:szCs w:val="32"/>
                  <w:u w:val="single"/>
                </w:rPr>
                <w:t>The</w:t>
              </w:r>
              <w:proofErr w:type="spellEnd"/>
              <w:r w:rsidR="00114425" w:rsidRPr="00EB7E33">
                <w:rPr>
                  <w:b/>
                  <w:bCs/>
                  <w:color w:val="0B0080"/>
                  <w:sz w:val="32"/>
                  <w:szCs w:val="32"/>
                  <w:u w:val="single"/>
                </w:rPr>
                <w:t xml:space="preserve"> </w:t>
              </w:r>
              <w:proofErr w:type="spellStart"/>
              <w:r w:rsidR="00114425" w:rsidRPr="00EB7E33">
                <w:rPr>
                  <w:b/>
                  <w:bCs/>
                  <w:color w:val="0B0080"/>
                  <w:sz w:val="32"/>
                  <w:szCs w:val="32"/>
                  <w:u w:val="single"/>
                </w:rPr>
                <w:t>Rt</w:t>
              </w:r>
              <w:proofErr w:type="spellEnd"/>
              <w:r w:rsidR="00114425" w:rsidRPr="00EB7E33">
                <w:rPr>
                  <w:b/>
                  <w:bCs/>
                  <w:color w:val="0B0080"/>
                  <w:sz w:val="32"/>
                  <w:szCs w:val="32"/>
                  <w:u w:val="single"/>
                </w:rPr>
                <w:t xml:space="preserve"> Hon</w:t>
              </w:r>
            </w:hyperlink>
            <w:r w:rsidR="00114425" w:rsidRPr="00EB7E33">
              <w:rPr>
                <w:b/>
                <w:bCs/>
                <w:color w:val="202122"/>
                <w:sz w:val="32"/>
                <w:szCs w:val="32"/>
              </w:rPr>
              <w:t> Margaret Thatcherová</w:t>
            </w:r>
          </w:p>
        </w:tc>
      </w:tr>
      <w:tr w:rsidR="00114425" w:rsidRPr="00EB7E33" w14:paraId="352CD0AF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p w14:paraId="5825975E" w14:textId="77777777" w:rsidR="00114425" w:rsidRPr="00EB7E33" w:rsidRDefault="00114425" w:rsidP="00114425">
            <w:pPr>
              <w:spacing w:after="120" w:line="360" w:lineRule="atLeast"/>
              <w:jc w:val="center"/>
              <w:rPr>
                <w:color w:val="202122"/>
                <w:sz w:val="32"/>
                <w:szCs w:val="32"/>
              </w:rPr>
            </w:pPr>
            <w:r w:rsidRPr="00EB7E33">
              <w:rPr>
                <w:noProof/>
                <w:color w:val="FAA700"/>
                <w:sz w:val="32"/>
                <w:szCs w:val="32"/>
              </w:rPr>
              <w:lastRenderedPageBreak/>
              <w:drawing>
                <wp:inline distT="0" distB="0" distL="0" distR="0" wp14:anchorId="55683D51" wp14:editId="1B051E2D">
                  <wp:extent cx="2141220" cy="2979420"/>
                  <wp:effectExtent l="0" t="0" r="0" b="0"/>
                  <wp:docPr id="2" name="obrázek 1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9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425" w:rsidRPr="00EB7E33" w14:paraId="5DBA76B1" w14:textId="77777777" w:rsidTr="00114425">
        <w:trPr>
          <w:tblCellSpacing w:w="12" w:type="dxa"/>
        </w:trPr>
        <w:tc>
          <w:tcPr>
            <w:tcW w:w="0" w:type="auto"/>
            <w:shd w:val="clear" w:color="auto" w:fill="F8F9FA"/>
            <w:hideMark/>
          </w:tcPr>
          <w:tbl>
            <w:tblPr>
              <w:tblW w:w="416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4"/>
            </w:tblGrid>
            <w:tr w:rsidR="00114425" w:rsidRPr="00EB7E33" w14:paraId="4887263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6E6FA"/>
                  <w:hideMark/>
                </w:tcPr>
                <w:p w14:paraId="134E93C2" w14:textId="77777777" w:rsidR="00114425" w:rsidRPr="00EB7E33" w:rsidRDefault="00EB7E33" w:rsidP="0011442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hyperlink r:id="rId33" w:tooltip="Seznam premiérů Spojeného království" w:history="1">
                    <w:r w:rsidR="00114425" w:rsidRPr="00EB7E33">
                      <w:rPr>
                        <w:b/>
                        <w:bCs/>
                        <w:color w:val="0B0080"/>
                        <w:sz w:val="32"/>
                        <w:szCs w:val="32"/>
                        <w:u w:val="single"/>
                      </w:rPr>
                      <w:t>Premiérka Spojeného království</w:t>
                    </w:r>
                  </w:hyperlink>
                  <w:r w:rsidR="00114425" w:rsidRPr="00EB7E33"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  <w:tr w:rsidR="00114425" w:rsidRPr="00EB7E33" w14:paraId="1D71C24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14:paraId="03D1A9F5" w14:textId="77777777" w:rsidR="00114425" w:rsidRPr="00EB7E33" w:rsidRDefault="00114425" w:rsidP="00114425">
                  <w:pPr>
                    <w:jc w:val="center"/>
                    <w:rPr>
                      <w:sz w:val="32"/>
                      <w:szCs w:val="32"/>
                    </w:rPr>
                  </w:pPr>
                  <w:r w:rsidRPr="00EB7E33">
                    <w:rPr>
                      <w:b/>
                      <w:bCs/>
                      <w:sz w:val="32"/>
                      <w:szCs w:val="32"/>
                    </w:rPr>
                    <w:t>Ve funkci:</w:t>
                  </w:r>
                  <w:r w:rsidRPr="00EB7E33">
                    <w:rPr>
                      <w:sz w:val="32"/>
                      <w:szCs w:val="32"/>
                    </w:rPr>
                    <w:br/>
                  </w:r>
                  <w:hyperlink r:id="rId34" w:tooltip="4. květen" w:history="1">
                    <w:r w:rsidRPr="00EB7E33">
                      <w:rPr>
                        <w:color w:val="0B0080"/>
                        <w:sz w:val="32"/>
                        <w:szCs w:val="32"/>
                        <w:u w:val="single"/>
                      </w:rPr>
                      <w:t>4. května</w:t>
                    </w:r>
                  </w:hyperlink>
                  <w:r w:rsidRPr="00EB7E33">
                    <w:rPr>
                      <w:sz w:val="32"/>
                      <w:szCs w:val="32"/>
                    </w:rPr>
                    <w:t> </w:t>
                  </w:r>
                  <w:hyperlink r:id="rId35" w:tooltip="1979" w:history="1">
                    <w:r w:rsidRPr="00EB7E33">
                      <w:rPr>
                        <w:color w:val="0B0080"/>
                        <w:sz w:val="32"/>
                        <w:szCs w:val="32"/>
                        <w:u w:val="single"/>
                      </w:rPr>
                      <w:t>1979</w:t>
                    </w:r>
                  </w:hyperlink>
                  <w:r w:rsidRPr="00EB7E33">
                    <w:rPr>
                      <w:sz w:val="32"/>
                      <w:szCs w:val="32"/>
                    </w:rPr>
                    <w:t> – </w:t>
                  </w:r>
                  <w:hyperlink r:id="rId36" w:tooltip="28. listopad" w:history="1">
                    <w:r w:rsidRPr="00EB7E33">
                      <w:rPr>
                        <w:color w:val="0B0080"/>
                        <w:sz w:val="32"/>
                        <w:szCs w:val="32"/>
                        <w:u w:val="single"/>
                      </w:rPr>
                      <w:t>28. listopadu</w:t>
                    </w:r>
                  </w:hyperlink>
                  <w:r w:rsidRPr="00EB7E33">
                    <w:rPr>
                      <w:sz w:val="32"/>
                      <w:szCs w:val="32"/>
                    </w:rPr>
                    <w:t> </w:t>
                  </w:r>
                  <w:hyperlink r:id="rId37" w:tooltip="1990" w:history="1">
                    <w:r w:rsidRPr="00EB7E33">
                      <w:rPr>
                        <w:color w:val="0B0080"/>
                        <w:sz w:val="32"/>
                        <w:szCs w:val="32"/>
                        <w:u w:val="single"/>
                      </w:rPr>
                      <w:t>1990</w:t>
                    </w:r>
                  </w:hyperlink>
                </w:p>
              </w:tc>
            </w:tr>
          </w:tbl>
          <w:p w14:paraId="30378A1E" w14:textId="77777777" w:rsidR="00114425" w:rsidRPr="00EB7E33" w:rsidRDefault="00114425" w:rsidP="00114425">
            <w:pPr>
              <w:spacing w:after="120" w:line="360" w:lineRule="atLeast"/>
              <w:jc w:val="center"/>
              <w:rPr>
                <w:color w:val="202122"/>
                <w:sz w:val="32"/>
                <w:szCs w:val="32"/>
              </w:rPr>
            </w:pPr>
          </w:p>
        </w:tc>
      </w:tr>
    </w:tbl>
    <w:p w14:paraId="25179F89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16501806" w14:textId="77777777" w:rsidR="009D125B" w:rsidRPr="00EB7E33" w:rsidRDefault="009D125B" w:rsidP="009D125B">
      <w:pPr>
        <w:rPr>
          <w:i/>
          <w:sz w:val="40"/>
          <w:szCs w:val="40"/>
        </w:rPr>
      </w:pPr>
      <w:r w:rsidRPr="00EB7E33">
        <w:rPr>
          <w:b/>
          <w:i/>
          <w:color w:val="FF0000"/>
          <w:sz w:val="40"/>
          <w:szCs w:val="40"/>
        </w:rPr>
        <w:t xml:space="preserve">Druhé </w:t>
      </w:r>
      <w:r w:rsidRPr="00EB7E33">
        <w:rPr>
          <w:i/>
          <w:sz w:val="40"/>
          <w:szCs w:val="40"/>
        </w:rPr>
        <w:t>rozšíření:</w:t>
      </w:r>
    </w:p>
    <w:p w14:paraId="19B65C13" w14:textId="77777777" w:rsidR="009D125B" w:rsidRPr="00EB7E33" w:rsidRDefault="009D125B" w:rsidP="009D125B">
      <w:pPr>
        <w:rPr>
          <w:b/>
          <w:sz w:val="32"/>
          <w:szCs w:val="32"/>
        </w:rPr>
      </w:pPr>
      <w:r w:rsidRPr="00EB7E33">
        <w:rPr>
          <w:color w:val="FF0000"/>
          <w:sz w:val="32"/>
          <w:szCs w:val="32"/>
        </w:rPr>
        <w:t>1981</w:t>
      </w:r>
      <w:r w:rsidRPr="00EB7E33">
        <w:rPr>
          <w:sz w:val="32"/>
          <w:szCs w:val="32"/>
        </w:rPr>
        <w:t>- Řecko</w:t>
      </w:r>
    </w:p>
    <w:p w14:paraId="03F6F9BB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34D73095" w14:textId="77777777" w:rsidR="009D125B" w:rsidRPr="00EB7E33" w:rsidRDefault="009D125B" w:rsidP="009D125B">
      <w:pPr>
        <w:rPr>
          <w:i/>
          <w:sz w:val="40"/>
          <w:szCs w:val="40"/>
        </w:rPr>
      </w:pPr>
      <w:r w:rsidRPr="00EB7E33">
        <w:rPr>
          <w:b/>
          <w:i/>
          <w:color w:val="FF0000"/>
          <w:sz w:val="40"/>
          <w:szCs w:val="40"/>
        </w:rPr>
        <w:t xml:space="preserve">Třetí </w:t>
      </w:r>
      <w:r w:rsidRPr="00EB7E33">
        <w:rPr>
          <w:i/>
          <w:color w:val="FF0000"/>
          <w:sz w:val="40"/>
          <w:szCs w:val="40"/>
        </w:rPr>
        <w:t>r</w:t>
      </w:r>
      <w:r w:rsidRPr="00EB7E33">
        <w:rPr>
          <w:i/>
          <w:sz w:val="40"/>
          <w:szCs w:val="40"/>
        </w:rPr>
        <w:t>ozšíření:</w:t>
      </w:r>
    </w:p>
    <w:p w14:paraId="3E6FA011" w14:textId="032BAEC0" w:rsidR="009D125B" w:rsidRPr="00EB7E33" w:rsidRDefault="009D125B" w:rsidP="009D125B">
      <w:pPr>
        <w:rPr>
          <w:sz w:val="32"/>
          <w:szCs w:val="32"/>
        </w:rPr>
      </w:pPr>
      <w:r w:rsidRPr="00EB7E33">
        <w:rPr>
          <w:color w:val="FF0000"/>
          <w:sz w:val="32"/>
          <w:szCs w:val="32"/>
        </w:rPr>
        <w:t>1986</w:t>
      </w:r>
      <w:r w:rsidRPr="00EB7E33">
        <w:rPr>
          <w:sz w:val="32"/>
          <w:szCs w:val="32"/>
        </w:rPr>
        <w:t>- Španělsko, Portugalsko</w:t>
      </w:r>
    </w:p>
    <w:p w14:paraId="3DDBB5BF" w14:textId="30D82A7F" w:rsidR="009765B8" w:rsidRPr="00EB7E33" w:rsidRDefault="009765B8" w:rsidP="009D125B">
      <w:pPr>
        <w:rPr>
          <w:sz w:val="32"/>
          <w:szCs w:val="32"/>
        </w:rPr>
      </w:pPr>
    </w:p>
    <w:p w14:paraId="6FE306E7" w14:textId="1B8E9AE9" w:rsidR="009765B8" w:rsidRPr="00EB7E33" w:rsidRDefault="009765B8" w:rsidP="009D125B">
      <w:pPr>
        <w:rPr>
          <w:color w:val="FF0000"/>
          <w:sz w:val="32"/>
          <w:szCs w:val="32"/>
        </w:rPr>
      </w:pPr>
      <w:r w:rsidRPr="00EB7E33">
        <w:rPr>
          <w:color w:val="FF0000"/>
          <w:sz w:val="32"/>
          <w:szCs w:val="32"/>
        </w:rPr>
        <w:t>1985</w:t>
      </w:r>
      <w:r w:rsidRPr="00EB7E33">
        <w:rPr>
          <w:sz w:val="32"/>
          <w:szCs w:val="32"/>
        </w:rPr>
        <w:t xml:space="preserve">-1995- podepsání a příprava </w:t>
      </w:r>
      <w:r w:rsidR="004D22FD" w:rsidRPr="00EB7E33">
        <w:rPr>
          <w:i/>
          <w:iCs/>
          <w:sz w:val="32"/>
          <w:szCs w:val="32"/>
        </w:rPr>
        <w:t xml:space="preserve">(Schengenský informační systém-SIS) </w:t>
      </w:r>
      <w:r w:rsidRPr="00EB7E33">
        <w:rPr>
          <w:sz w:val="32"/>
          <w:szCs w:val="32"/>
        </w:rPr>
        <w:t xml:space="preserve">realizace </w:t>
      </w:r>
      <w:r w:rsidRPr="00EB7E33">
        <w:rPr>
          <w:color w:val="FF0000"/>
          <w:sz w:val="32"/>
          <w:szCs w:val="32"/>
        </w:rPr>
        <w:t>Schengenských dohod</w:t>
      </w:r>
    </w:p>
    <w:p w14:paraId="5B5C8125" w14:textId="77777777" w:rsidR="009D125B" w:rsidRPr="00EB7E33" w:rsidRDefault="009D125B" w:rsidP="009D125B">
      <w:pPr>
        <w:rPr>
          <w:color w:val="FF0000"/>
          <w:sz w:val="32"/>
          <w:szCs w:val="32"/>
        </w:rPr>
      </w:pPr>
    </w:p>
    <w:p w14:paraId="06D34189" w14:textId="77777777" w:rsidR="009D125B" w:rsidRPr="00EB7E33" w:rsidRDefault="009D125B" w:rsidP="009D125B">
      <w:pPr>
        <w:rPr>
          <w:b/>
          <w:color w:val="FF0000"/>
          <w:sz w:val="32"/>
          <w:szCs w:val="32"/>
        </w:rPr>
      </w:pPr>
      <w:r w:rsidRPr="00EB7E33">
        <w:rPr>
          <w:b/>
          <w:color w:val="FF0000"/>
          <w:sz w:val="32"/>
          <w:szCs w:val="32"/>
        </w:rPr>
        <w:t>1986- Jednotný evropský akt</w:t>
      </w:r>
    </w:p>
    <w:p w14:paraId="7185D71E" w14:textId="77777777" w:rsidR="009D125B" w:rsidRPr="00EB7E33" w:rsidRDefault="009D125B" w:rsidP="009D125B">
      <w:pPr>
        <w:rPr>
          <w:b/>
          <w:sz w:val="32"/>
          <w:szCs w:val="32"/>
        </w:rPr>
      </w:pPr>
    </w:p>
    <w:p w14:paraId="47E028AB" w14:textId="2A8CF5C8" w:rsidR="00BA70E5" w:rsidRPr="00EB7E33" w:rsidRDefault="009D125B" w:rsidP="009D125B">
      <w:pPr>
        <w:rPr>
          <w:sz w:val="40"/>
          <w:szCs w:val="40"/>
        </w:rPr>
      </w:pPr>
      <w:r w:rsidRPr="00EB7E33">
        <w:rPr>
          <w:b/>
          <w:color w:val="FF0000"/>
          <w:sz w:val="40"/>
          <w:szCs w:val="40"/>
        </w:rPr>
        <w:t>1992- Maastrich</w:t>
      </w:r>
      <w:r w:rsidR="00CD3B37" w:rsidRPr="00EB7E33">
        <w:rPr>
          <w:b/>
          <w:color w:val="FF0000"/>
          <w:sz w:val="40"/>
          <w:szCs w:val="40"/>
        </w:rPr>
        <w:t>t</w:t>
      </w:r>
    </w:p>
    <w:sectPr w:rsidR="00BA70E5" w:rsidRPr="00EB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074B"/>
    <w:multiLevelType w:val="hybridMultilevel"/>
    <w:tmpl w:val="2A72CD86"/>
    <w:lvl w:ilvl="0" w:tplc="EDFEC214">
      <w:start w:val="19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23"/>
    <w:rsid w:val="00054092"/>
    <w:rsid w:val="00114425"/>
    <w:rsid w:val="004D22FD"/>
    <w:rsid w:val="0058634C"/>
    <w:rsid w:val="00733823"/>
    <w:rsid w:val="00923F61"/>
    <w:rsid w:val="009765B8"/>
    <w:rsid w:val="009D125B"/>
    <w:rsid w:val="00BA70E5"/>
    <w:rsid w:val="00CD3B37"/>
    <w:rsid w:val="00E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A248"/>
  <w15:chartTrackingRefBased/>
  <w15:docId w15:val="{C1A2629D-71AD-402F-A3AB-14881F15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D1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12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uiPriority w:val="99"/>
    <w:semiHidden/>
    <w:unhideWhenUsed/>
    <w:rsid w:val="009D125B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9D125B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9D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Ren%C3%A9_Coty" TargetMode="External"/><Relationship Id="rId18" Type="http://schemas.openxmlformats.org/officeDocument/2006/relationships/hyperlink" Target="http://cs.wikipedia.org/wiki/Francie" TargetMode="External"/><Relationship Id="rId26" Type="http://schemas.openxmlformats.org/officeDocument/2006/relationships/hyperlink" Target="http://cs.wikipedia.org/wiki/9._listopa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cs.wikipedia.org/w/index.php?title=Colombey-les-Deux-%C3%89glises&amp;action=edit&amp;redlink=1" TargetMode="External"/><Relationship Id="rId34" Type="http://schemas.openxmlformats.org/officeDocument/2006/relationships/hyperlink" Target="https://cs.wikipedia.org/wiki/4._kv%C4%9Bten" TargetMode="External"/><Relationship Id="rId7" Type="http://schemas.openxmlformats.org/officeDocument/2006/relationships/image" Target="http://upload.wikimedia.org/wikipedia/commons/thumb/2/27/De_Gaulle-OWI.jpg/166px-De_Gaulle-OWI.jpg" TargetMode="External"/><Relationship Id="rId12" Type="http://schemas.openxmlformats.org/officeDocument/2006/relationships/hyperlink" Target="http://cs.wikipedia.org/wiki/1969" TargetMode="External"/><Relationship Id="rId17" Type="http://schemas.openxmlformats.org/officeDocument/2006/relationships/hyperlink" Target="http://cs.wikipedia.org/wiki/Lille" TargetMode="External"/><Relationship Id="rId25" Type="http://schemas.openxmlformats.org/officeDocument/2006/relationships/hyperlink" Target="http://cs.wikipedia.org/wiki/Lille" TargetMode="External"/><Relationship Id="rId33" Type="http://schemas.openxmlformats.org/officeDocument/2006/relationships/hyperlink" Target="https://cs.wikipedia.org/wiki/Seznam_premi%C3%A9r%C5%AF_Spojen%C3%A9ho_kr%C3%A1lovstv%C3%AD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1890" TargetMode="External"/><Relationship Id="rId20" Type="http://schemas.openxmlformats.org/officeDocument/2006/relationships/hyperlink" Target="http://cs.wikipedia.org/wiki/1970" TargetMode="External"/><Relationship Id="rId29" Type="http://schemas.openxmlformats.org/officeDocument/2006/relationships/hyperlink" Target="http://cs.wikipedia.org/wiki/Franc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28._duben" TargetMode="External"/><Relationship Id="rId24" Type="http://schemas.openxmlformats.org/officeDocument/2006/relationships/hyperlink" Target="http://cs.wikipedia.org/wiki/1890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cs.wikipedia.org/wiki/1990" TargetMode="External"/><Relationship Id="rId5" Type="http://schemas.openxmlformats.org/officeDocument/2006/relationships/hyperlink" Target="http://cs.wikipedia.org/wiki/Soubor:De_Gaulle-OWI.jpg" TargetMode="External"/><Relationship Id="rId15" Type="http://schemas.openxmlformats.org/officeDocument/2006/relationships/hyperlink" Target="http://cs.wikipedia.org/wiki/22._listopad" TargetMode="External"/><Relationship Id="rId23" Type="http://schemas.openxmlformats.org/officeDocument/2006/relationships/hyperlink" Target="http://cs.wikipedia.org/wiki/22._listopad" TargetMode="External"/><Relationship Id="rId28" Type="http://schemas.openxmlformats.org/officeDocument/2006/relationships/hyperlink" Target="http://cs.wikipedia.org/w/index.php?title=Colombey-les-Deux-%C3%89glises&amp;action=edit&amp;redlink=1" TargetMode="External"/><Relationship Id="rId36" Type="http://schemas.openxmlformats.org/officeDocument/2006/relationships/hyperlink" Target="https://cs.wikipedia.org/wiki/28._listopad" TargetMode="External"/><Relationship Id="rId10" Type="http://schemas.openxmlformats.org/officeDocument/2006/relationships/hyperlink" Target="http://cs.wikipedia.org/wiki/1959" TargetMode="External"/><Relationship Id="rId19" Type="http://schemas.openxmlformats.org/officeDocument/2006/relationships/hyperlink" Target="http://cs.wikipedia.org/wiki/9._listopad" TargetMode="External"/><Relationship Id="rId31" Type="http://schemas.openxmlformats.org/officeDocument/2006/relationships/hyperlink" Target="https://commons.wikimedia.org/wiki/File:Margaret_Thatcher_stock_portrait_(cropped)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8._leden" TargetMode="External"/><Relationship Id="rId14" Type="http://schemas.openxmlformats.org/officeDocument/2006/relationships/hyperlink" Target="http://cs.wikipedia.org/wiki/Georges_Pompidou" TargetMode="External"/><Relationship Id="rId22" Type="http://schemas.openxmlformats.org/officeDocument/2006/relationships/hyperlink" Target="http://cs.wikipedia.org/wiki/Francie" TargetMode="External"/><Relationship Id="rId27" Type="http://schemas.openxmlformats.org/officeDocument/2006/relationships/hyperlink" Target="http://cs.wikipedia.org/wiki/1970" TargetMode="External"/><Relationship Id="rId30" Type="http://schemas.openxmlformats.org/officeDocument/2006/relationships/hyperlink" Target="https://cs.wikipedia.org/wiki/The_Right_Honourable" TargetMode="External"/><Relationship Id="rId35" Type="http://schemas.openxmlformats.org/officeDocument/2006/relationships/hyperlink" Target="https://cs.wikipedia.org/wiki/1979" TargetMode="External"/><Relationship Id="rId8" Type="http://schemas.openxmlformats.org/officeDocument/2006/relationships/hyperlink" Target="http://cs.wikipedia.org/wiki/Prezident_Franci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4</cp:revision>
  <dcterms:created xsi:type="dcterms:W3CDTF">2021-05-15T19:56:00Z</dcterms:created>
  <dcterms:modified xsi:type="dcterms:W3CDTF">2021-05-15T20:05:00Z</dcterms:modified>
</cp:coreProperties>
</file>