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437"/>
        <w:gridCol w:w="271"/>
        <w:gridCol w:w="1756"/>
        <w:gridCol w:w="639"/>
        <w:gridCol w:w="627"/>
        <w:gridCol w:w="294"/>
        <w:gridCol w:w="375"/>
        <w:gridCol w:w="769"/>
        <w:gridCol w:w="430"/>
        <w:gridCol w:w="167"/>
        <w:gridCol w:w="1455"/>
        <w:gridCol w:w="1622"/>
      </w:tblGrid>
      <w:tr w:rsidR="00A943E1" w:rsidRPr="00A943E1" w14:paraId="1EAF6326" w14:textId="77777777" w:rsidTr="009511F8">
        <w:trPr>
          <w:jc w:val="center"/>
        </w:trPr>
        <w:tc>
          <w:tcPr>
            <w:tcW w:w="38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EFE1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Název studijního předmětu (SP)</w:t>
            </w:r>
          </w:p>
        </w:tc>
        <w:tc>
          <w:tcPr>
            <w:tcW w:w="6378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01809A" w14:textId="77777777" w:rsidR="00A943E1" w:rsidRPr="00A943E1" w:rsidRDefault="00A943E1" w:rsidP="009511F8">
            <w:pPr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 w:rsidRPr="00A943E1">
              <w:rPr>
                <w:b/>
                <w:smallCaps/>
                <w:sz w:val="24"/>
                <w:szCs w:val="24"/>
              </w:rPr>
              <w:t>ZÁKLADY PEDAGOGIKY</w:t>
            </w:r>
          </w:p>
        </w:tc>
      </w:tr>
      <w:tr w:rsidR="00A943E1" w:rsidRPr="00A943E1" w14:paraId="74034AD0" w14:textId="77777777" w:rsidTr="009511F8">
        <w:trPr>
          <w:jc w:val="center"/>
        </w:trPr>
        <w:tc>
          <w:tcPr>
            <w:tcW w:w="20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5C0E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Typ SP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76838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Rozsah (hod.)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5EBBC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Způsob zakončení</w:t>
            </w: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5867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Počet kreditů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1760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Forma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127AF2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Kód</w:t>
            </w:r>
          </w:p>
        </w:tc>
      </w:tr>
      <w:tr w:rsidR="00A943E1" w:rsidRPr="00A943E1" w14:paraId="726B270D" w14:textId="77777777" w:rsidTr="009511F8">
        <w:trPr>
          <w:jc w:val="center"/>
        </w:trPr>
        <w:tc>
          <w:tcPr>
            <w:tcW w:w="20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59F08B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P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DC63" w14:textId="6E02A619" w:rsidR="00A943E1" w:rsidRPr="00A943E1" w:rsidRDefault="00A943E1" w:rsidP="009511F8">
            <w:pPr>
              <w:spacing w:after="0"/>
              <w:jc w:val="center"/>
            </w:pPr>
            <w:r w:rsidRPr="00A943E1">
              <w:t>10/0/0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9E47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zk</w:t>
            </w: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DB3D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3</w:t>
            </w:r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9E02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kurz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58D51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ASPG_ZAPE</w:t>
            </w:r>
          </w:p>
        </w:tc>
      </w:tr>
      <w:tr w:rsidR="00A943E1" w:rsidRPr="00A943E1" w14:paraId="1B72C081" w14:textId="77777777" w:rsidTr="009511F8">
        <w:trPr>
          <w:jc w:val="center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1AA2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Garant předmětu</w:t>
            </w:r>
          </w:p>
        </w:tc>
        <w:tc>
          <w:tcPr>
            <w:tcW w:w="3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86489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 xml:space="preserve">Mgr. František </w:t>
            </w:r>
            <w:proofErr w:type="spellStart"/>
            <w:r w:rsidRPr="00A943E1">
              <w:t>Trapl</w:t>
            </w:r>
            <w:proofErr w:type="spellEnd"/>
            <w:r w:rsidRPr="00A943E1">
              <w:t>, Ph.D.</w:t>
            </w: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5B1A4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 xml:space="preserve">Vyučující </w:t>
            </w:r>
            <w:r w:rsidRPr="00A943E1">
              <w:rPr>
                <w:b/>
              </w:rPr>
              <w:br/>
              <w:t>a zkoušející</w:t>
            </w:r>
          </w:p>
        </w:tc>
        <w:tc>
          <w:tcPr>
            <w:tcW w:w="3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EC9A33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Doc. PhDr. Ludmila Muchová, Ph.D.,</w:t>
            </w:r>
          </w:p>
          <w:p w14:paraId="46E46427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 xml:space="preserve">Mgr. František </w:t>
            </w:r>
            <w:proofErr w:type="spellStart"/>
            <w:r w:rsidRPr="00A943E1">
              <w:t>Trapl</w:t>
            </w:r>
            <w:proofErr w:type="spellEnd"/>
            <w:r w:rsidRPr="00A943E1">
              <w:t xml:space="preserve">, Ph.D., </w:t>
            </w:r>
          </w:p>
          <w:p w14:paraId="42E30CE7" w14:textId="77777777" w:rsidR="00A943E1" w:rsidRPr="00A943E1" w:rsidRDefault="00A943E1" w:rsidP="009511F8">
            <w:pPr>
              <w:spacing w:after="0"/>
              <w:jc w:val="center"/>
              <w:rPr>
                <w:strike/>
              </w:rPr>
            </w:pPr>
            <w:r w:rsidRPr="00A943E1">
              <w:t>Mgr. Lenka Gulová, Ph.D.</w:t>
            </w:r>
          </w:p>
        </w:tc>
      </w:tr>
      <w:tr w:rsidR="00A943E1" w:rsidRPr="00A943E1" w14:paraId="3C60BC4B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4FCC63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Výukové metody</w:t>
            </w:r>
          </w:p>
        </w:tc>
      </w:tr>
      <w:tr w:rsidR="00A943E1" w:rsidRPr="00A943E1" w14:paraId="1E0E0840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246A47" w14:textId="77777777" w:rsidR="00A943E1" w:rsidRPr="00A943E1" w:rsidRDefault="00A943E1" w:rsidP="009511F8">
            <w:pPr>
              <w:spacing w:after="0"/>
              <w:ind w:firstLine="321"/>
              <w:jc w:val="both"/>
              <w:rPr>
                <w:sz w:val="20"/>
                <w:szCs w:val="20"/>
              </w:rPr>
            </w:pPr>
            <w:r w:rsidRPr="00A943E1">
              <w:rPr>
                <w:sz w:val="20"/>
                <w:szCs w:val="20"/>
              </w:rPr>
              <w:t xml:space="preserve">Studenti se připraví na písemnou zkoušku. </w:t>
            </w:r>
          </w:p>
        </w:tc>
      </w:tr>
      <w:tr w:rsidR="00A943E1" w:rsidRPr="00A943E1" w14:paraId="320C6E7F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5F4CA7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Základní doporučená literatura a informační zdroje</w:t>
            </w:r>
          </w:p>
        </w:tc>
      </w:tr>
      <w:tr w:rsidR="00A943E1" w:rsidRPr="00A943E1" w14:paraId="6018A438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F7D116" w14:textId="77777777" w:rsidR="00A943E1" w:rsidRPr="00A943E1" w:rsidRDefault="00A943E1" w:rsidP="00A94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jc w:val="both"/>
              <w:rPr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 xml:space="preserve">BREZINKA, W. </w:t>
            </w:r>
            <w:r w:rsidRPr="00A943E1">
              <w:rPr>
                <w:i/>
                <w:color w:val="000000"/>
                <w:sz w:val="20"/>
                <w:szCs w:val="20"/>
              </w:rPr>
              <w:t>Východiska k poznání výchovy</w:t>
            </w:r>
            <w:r w:rsidRPr="00A943E1">
              <w:rPr>
                <w:color w:val="000000"/>
                <w:sz w:val="20"/>
                <w:szCs w:val="20"/>
              </w:rPr>
              <w:t xml:space="preserve">. Brno: L. Marek, 2001. ISBN 80–86263–23–1 </w:t>
            </w:r>
          </w:p>
          <w:p w14:paraId="3B1CEF64" w14:textId="77777777" w:rsidR="00A943E1" w:rsidRPr="00A943E1" w:rsidRDefault="00A943E1" w:rsidP="00A943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321"/>
              <w:jc w:val="both"/>
              <w:rPr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 xml:space="preserve">MUCHOVÁ, L. </w:t>
            </w:r>
            <w:r w:rsidRPr="00A943E1">
              <w:rPr>
                <w:i/>
                <w:color w:val="000000"/>
                <w:sz w:val="20"/>
                <w:szCs w:val="20"/>
              </w:rPr>
              <w:t>Dějiny pedagogiky. Učební text pro vyšší odborné šk</w:t>
            </w:r>
            <w:r w:rsidRPr="00A943E1">
              <w:rPr>
                <w:color w:val="000000"/>
                <w:sz w:val="20"/>
                <w:szCs w:val="20"/>
              </w:rPr>
              <w:t>oly. Praha: Vyšší odborná škola pedagogická, Svatojánská kolej, 2019.</w:t>
            </w:r>
          </w:p>
        </w:tc>
      </w:tr>
      <w:tr w:rsidR="00A943E1" w:rsidRPr="00A943E1" w14:paraId="1E03D1DB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60F0D4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Stručná anotace předmětu</w:t>
            </w:r>
          </w:p>
        </w:tc>
      </w:tr>
      <w:tr w:rsidR="00A943E1" w:rsidRPr="00A943E1" w14:paraId="0DEF3174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96740F" w14:textId="77777777" w:rsidR="00A943E1" w:rsidRPr="00A943E1" w:rsidRDefault="00A943E1" w:rsidP="009511F8">
            <w:pPr>
              <w:spacing w:after="0"/>
              <w:ind w:firstLine="321"/>
              <w:jc w:val="both"/>
              <w:rPr>
                <w:sz w:val="20"/>
                <w:szCs w:val="20"/>
              </w:rPr>
            </w:pPr>
            <w:r w:rsidRPr="00A943E1">
              <w:rPr>
                <w:sz w:val="20"/>
                <w:szCs w:val="20"/>
              </w:rPr>
              <w:t xml:space="preserve">Účelem předmětu je zmapovat základní pedagogické pojmy a metody. Součástí bude </w:t>
            </w:r>
            <w:r w:rsidRPr="00A943E1">
              <w:rPr>
                <w:sz w:val="20"/>
                <w:szCs w:val="20"/>
                <w:u w:val="single"/>
              </w:rPr>
              <w:t>stručný historický vhled a</w:t>
            </w:r>
            <w:r w:rsidRPr="00A943E1">
              <w:rPr>
                <w:sz w:val="20"/>
                <w:szCs w:val="20"/>
              </w:rPr>
              <w:t xml:space="preserve"> orientace v základních trendech pedagogiky s přihlédnutím k inkluzi. Budou se zabývat vztahem mezi učitelem a asistentem pedagoga, dále se budou zabývat prostředím školy a třídy a kulturou uznání v prostředí školy. Hlavním tématem bude škola jako systém, základní pojmy a speciálně pedagogické pojmy. Dále pak základní orientace se struktuře vzdělávacích programů a systém hodnocení. Studenti se budou zabývat základy didaktické výchovné činnosti a podporou kooperace mezi žáky. </w:t>
            </w:r>
          </w:p>
        </w:tc>
      </w:tr>
      <w:tr w:rsidR="00A943E1" w:rsidRPr="00A943E1" w14:paraId="03ABF341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48E5FD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Sylabus předmětu</w:t>
            </w:r>
          </w:p>
        </w:tc>
      </w:tr>
      <w:tr w:rsidR="00A943E1" w:rsidRPr="00A943E1" w14:paraId="14BE8395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4931CF" w14:textId="034E9BBA" w:rsidR="00A943E1" w:rsidRPr="00A943E1" w:rsidRDefault="00A943E1" w:rsidP="00A943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trike/>
                <w:color w:val="000000"/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 xml:space="preserve">Pedagogika jako věda o výchově </w:t>
            </w:r>
          </w:p>
          <w:p w14:paraId="3808BF5F" w14:textId="77777777" w:rsidR="00A943E1" w:rsidRPr="00A943E1" w:rsidRDefault="00A943E1" w:rsidP="00A943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>Výchovné cíle</w:t>
            </w:r>
          </w:p>
          <w:p w14:paraId="42A26BF0" w14:textId="77777777" w:rsidR="00A943E1" w:rsidRPr="00A943E1" w:rsidRDefault="00A943E1" w:rsidP="00A943E1">
            <w:pPr>
              <w:pStyle w:val="-wm-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943E1">
              <w:rPr>
                <w:b/>
                <w:bCs/>
                <w:color w:val="000000"/>
                <w:sz w:val="20"/>
                <w:szCs w:val="20"/>
              </w:rPr>
              <w:t>Škola jako systém (včetně organizace školního roku), základní pedagogické </w:t>
            </w:r>
          </w:p>
          <w:p w14:paraId="6C13BA84" w14:textId="77777777" w:rsidR="00A943E1" w:rsidRPr="00A943E1" w:rsidRDefault="00A943E1" w:rsidP="00A943E1">
            <w:pPr>
              <w:pStyle w:val="-wm-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943E1">
              <w:rPr>
                <w:b/>
                <w:bCs/>
                <w:color w:val="000000"/>
                <w:sz w:val="20"/>
                <w:szCs w:val="20"/>
              </w:rPr>
              <w:t>a speciálně pedagogické pojmy, speciální vzdělávací potřeby </w:t>
            </w:r>
          </w:p>
          <w:p w14:paraId="4BE73C1C" w14:textId="77777777" w:rsidR="00A943E1" w:rsidRPr="00A943E1" w:rsidRDefault="00A943E1" w:rsidP="00A943E1">
            <w:pPr>
              <w:pStyle w:val="-wm-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943E1">
              <w:rPr>
                <w:b/>
                <w:bCs/>
                <w:color w:val="000000"/>
                <w:sz w:val="20"/>
                <w:szCs w:val="20"/>
              </w:rPr>
              <w:t>Základní orientace ve struktuře vzdělávacích programů </w:t>
            </w:r>
          </w:p>
          <w:p w14:paraId="00F9D637" w14:textId="77777777" w:rsidR="00A943E1" w:rsidRPr="00A943E1" w:rsidRDefault="00A943E1" w:rsidP="00A943E1">
            <w:pPr>
              <w:pStyle w:val="-wm-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943E1">
              <w:rPr>
                <w:b/>
                <w:bCs/>
                <w:color w:val="000000"/>
                <w:sz w:val="20"/>
                <w:szCs w:val="20"/>
              </w:rPr>
              <w:t>Úvod do systému hodnocení žákovské práce a chování žáka z pohledu pedagogiky</w:t>
            </w:r>
          </w:p>
          <w:p w14:paraId="0B9BBFDE" w14:textId="77777777" w:rsidR="00A943E1" w:rsidRPr="00A943E1" w:rsidRDefault="00A943E1" w:rsidP="00A943E1">
            <w:pPr>
              <w:pStyle w:val="-wm-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943E1">
              <w:rPr>
                <w:b/>
                <w:bCs/>
                <w:color w:val="000000"/>
                <w:sz w:val="20"/>
                <w:szCs w:val="20"/>
              </w:rPr>
              <w:t>Základy didaktické a výchovné činnosti </w:t>
            </w:r>
          </w:p>
          <w:p w14:paraId="711C70DA" w14:textId="77777777" w:rsidR="00A943E1" w:rsidRPr="00A943E1" w:rsidRDefault="00A943E1" w:rsidP="00A943E1">
            <w:pPr>
              <w:pStyle w:val="-wm-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A943E1">
              <w:rPr>
                <w:b/>
                <w:bCs/>
                <w:color w:val="000000"/>
                <w:sz w:val="20"/>
                <w:szCs w:val="20"/>
              </w:rPr>
              <w:t xml:space="preserve">Prosociální chování žáka </w:t>
            </w:r>
          </w:p>
          <w:p w14:paraId="6B22524B" w14:textId="77777777" w:rsidR="00A943E1" w:rsidRPr="00A943E1" w:rsidRDefault="00A943E1" w:rsidP="00A943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>Příprava na vyučování jako součást profese asistenta pedagoga</w:t>
            </w:r>
          </w:p>
          <w:p w14:paraId="48C0B8C6" w14:textId="77777777" w:rsidR="00A943E1" w:rsidRPr="00A943E1" w:rsidRDefault="00A943E1" w:rsidP="00A943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>Podpora kritického myšlení a autonomie žáků v procesu učení</w:t>
            </w:r>
          </w:p>
          <w:p w14:paraId="6CF637AC" w14:textId="77777777" w:rsidR="00A943E1" w:rsidRPr="00A943E1" w:rsidRDefault="00A943E1" w:rsidP="00A943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943E1">
              <w:rPr>
                <w:color w:val="000000"/>
                <w:sz w:val="20"/>
                <w:szCs w:val="20"/>
              </w:rPr>
              <w:t>Aktuální trendy ve školství – inkluze, spolupráce školy a rodiny, škola a komunita. Význam školy v prostředí společnosti</w:t>
            </w:r>
          </w:p>
          <w:p w14:paraId="3CC2B5A0" w14:textId="77777777" w:rsidR="00A943E1" w:rsidRPr="00A943E1" w:rsidRDefault="00A943E1" w:rsidP="009511F8">
            <w:pPr>
              <w:pStyle w:val="-wm-xmsonormal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943E1" w:rsidRPr="00A943E1" w14:paraId="5AEAE72C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AB767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Odborná literatura a elektronické dokumenty</w:t>
            </w:r>
          </w:p>
        </w:tc>
      </w:tr>
      <w:tr w:rsidR="00A943E1" w:rsidRPr="00A943E1" w14:paraId="734DFAA0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B36D76" w14:textId="77777777" w:rsidR="00A943E1" w:rsidRPr="00A943E1" w:rsidRDefault="00A943E1" w:rsidP="00A943E1">
            <w:pPr>
              <w:numPr>
                <w:ilvl w:val="0"/>
                <w:numId w:val="2"/>
              </w:numPr>
              <w:spacing w:after="0" w:line="240" w:lineRule="auto"/>
              <w:ind w:left="321" w:hanging="321"/>
              <w:jc w:val="both"/>
            </w:pPr>
            <w:r w:rsidRPr="00A943E1">
              <w:rPr>
                <w:sz w:val="20"/>
                <w:szCs w:val="20"/>
              </w:rPr>
              <w:t>HÁJKOVÁ, V., STRNADOVÁ, I</w:t>
            </w:r>
            <w:r w:rsidRPr="00A943E1">
              <w:rPr>
                <w:i/>
                <w:sz w:val="20"/>
                <w:szCs w:val="20"/>
              </w:rPr>
              <w:t xml:space="preserve">. Inkluzivní vzdělávání: [teorie a praxe]. </w:t>
            </w:r>
            <w:r w:rsidRPr="00A943E1">
              <w:rPr>
                <w:sz w:val="20"/>
                <w:szCs w:val="20"/>
              </w:rPr>
              <w:t>Vyd. 1. Praha: Grada, 2010, 217 s. ISBN 978-80-247-3070-7.</w:t>
            </w:r>
          </w:p>
          <w:p w14:paraId="7E7AFF9C" w14:textId="77777777" w:rsidR="00A943E1" w:rsidRPr="00A943E1" w:rsidRDefault="00A943E1" w:rsidP="00A943E1">
            <w:pPr>
              <w:numPr>
                <w:ilvl w:val="0"/>
                <w:numId w:val="2"/>
              </w:numPr>
              <w:spacing w:after="0" w:line="240" w:lineRule="auto"/>
              <w:ind w:left="321" w:hanging="321"/>
              <w:jc w:val="both"/>
            </w:pPr>
            <w:r w:rsidRPr="00A943E1">
              <w:rPr>
                <w:sz w:val="20"/>
                <w:szCs w:val="20"/>
              </w:rPr>
              <w:t xml:space="preserve">KYRIACOU. CH. </w:t>
            </w:r>
            <w:r w:rsidRPr="00A943E1">
              <w:rPr>
                <w:i/>
                <w:sz w:val="20"/>
                <w:szCs w:val="20"/>
              </w:rPr>
              <w:t>Klíčové dovednosti učitele</w:t>
            </w:r>
            <w:r w:rsidRPr="00A943E1">
              <w:rPr>
                <w:sz w:val="20"/>
                <w:szCs w:val="20"/>
              </w:rPr>
              <w:t xml:space="preserve">. Praha: Portál, 2008. ISBN 978-80-7367-434-2 (brož.) </w:t>
            </w:r>
          </w:p>
          <w:p w14:paraId="4FAD0945" w14:textId="77777777" w:rsidR="00A943E1" w:rsidRPr="00A943E1" w:rsidRDefault="00A943E1" w:rsidP="00A943E1">
            <w:pPr>
              <w:numPr>
                <w:ilvl w:val="0"/>
                <w:numId w:val="2"/>
              </w:numPr>
              <w:spacing w:after="0" w:line="240" w:lineRule="auto"/>
              <w:ind w:left="321" w:hanging="321"/>
              <w:jc w:val="both"/>
            </w:pPr>
            <w:r w:rsidRPr="00A943E1">
              <w:rPr>
                <w:sz w:val="20"/>
                <w:szCs w:val="20"/>
              </w:rPr>
              <w:t xml:space="preserve">PETTY, G. </w:t>
            </w:r>
            <w:r w:rsidRPr="00A943E1">
              <w:rPr>
                <w:i/>
                <w:sz w:val="20"/>
                <w:szCs w:val="20"/>
              </w:rPr>
              <w:t>Moderní vyučování</w:t>
            </w:r>
            <w:r w:rsidRPr="00A943E1">
              <w:rPr>
                <w:sz w:val="20"/>
                <w:szCs w:val="20"/>
              </w:rPr>
              <w:t>. Praha: Portál, 2008. ISBN 978-80-7367-427-4</w:t>
            </w:r>
          </w:p>
          <w:p w14:paraId="3C497C5A" w14:textId="77777777" w:rsidR="00A943E1" w:rsidRPr="00A943E1" w:rsidRDefault="00A943E1" w:rsidP="00A943E1">
            <w:pPr>
              <w:numPr>
                <w:ilvl w:val="0"/>
                <w:numId w:val="2"/>
              </w:numPr>
              <w:spacing w:after="0" w:line="240" w:lineRule="auto"/>
              <w:ind w:left="321" w:hanging="321"/>
              <w:jc w:val="both"/>
            </w:pPr>
            <w:r w:rsidRPr="00A943E1">
              <w:rPr>
                <w:sz w:val="20"/>
                <w:szCs w:val="20"/>
              </w:rPr>
              <w:t xml:space="preserve">PRŮCHA, J. </w:t>
            </w:r>
            <w:r w:rsidRPr="00A943E1">
              <w:rPr>
                <w:i/>
                <w:sz w:val="20"/>
                <w:szCs w:val="20"/>
              </w:rPr>
              <w:t>Učitel</w:t>
            </w:r>
            <w:r w:rsidRPr="00A943E1">
              <w:rPr>
                <w:sz w:val="20"/>
                <w:szCs w:val="20"/>
              </w:rPr>
              <w:t xml:space="preserve">. Praha: Portál, 2002. ISBN 80-7178-621-7. </w:t>
            </w:r>
          </w:p>
          <w:p w14:paraId="6A344BD4" w14:textId="77777777" w:rsidR="00A943E1" w:rsidRPr="00A943E1" w:rsidRDefault="00A943E1" w:rsidP="00A943E1">
            <w:pPr>
              <w:numPr>
                <w:ilvl w:val="0"/>
                <w:numId w:val="2"/>
              </w:numPr>
              <w:spacing w:after="0" w:line="240" w:lineRule="auto"/>
              <w:ind w:left="321" w:hanging="321"/>
              <w:jc w:val="both"/>
            </w:pPr>
            <w:r w:rsidRPr="00A943E1">
              <w:rPr>
                <w:i/>
                <w:sz w:val="20"/>
                <w:szCs w:val="20"/>
              </w:rPr>
              <w:t>Rámcový vzdělávací program pro základní vzdělávání</w:t>
            </w:r>
            <w:r w:rsidRPr="00A943E1">
              <w:rPr>
                <w:sz w:val="20"/>
                <w:szCs w:val="20"/>
              </w:rPr>
              <w:t xml:space="preserve">. Stařeč: </w:t>
            </w:r>
            <w:proofErr w:type="spellStart"/>
            <w:r w:rsidRPr="00A943E1">
              <w:rPr>
                <w:sz w:val="20"/>
                <w:szCs w:val="20"/>
              </w:rPr>
              <w:t>Infra</w:t>
            </w:r>
            <w:proofErr w:type="spellEnd"/>
            <w:r w:rsidRPr="00A943E1">
              <w:rPr>
                <w:sz w:val="20"/>
                <w:szCs w:val="20"/>
              </w:rPr>
              <w:t>, 2004, c2005. ISBN 80-866-662-4-7. (dostupné na www.vuppraha.cz)</w:t>
            </w:r>
          </w:p>
        </w:tc>
      </w:tr>
      <w:tr w:rsidR="00A943E1" w:rsidRPr="00A943E1" w14:paraId="11C642FE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94BA93" w14:textId="77777777" w:rsidR="00A943E1" w:rsidRP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Návrh základních témat pro seminární práce</w:t>
            </w:r>
          </w:p>
        </w:tc>
      </w:tr>
      <w:tr w:rsidR="00A943E1" w:rsidRPr="00A943E1" w14:paraId="15D96CF8" w14:textId="77777777" w:rsidTr="009511F8">
        <w:trPr>
          <w:jc w:val="center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04B67A" w14:textId="77777777" w:rsidR="00A943E1" w:rsidRPr="00A943E1" w:rsidRDefault="00A943E1" w:rsidP="009511F8">
            <w:pPr>
              <w:spacing w:after="0" w:line="240" w:lineRule="auto"/>
              <w:ind w:firstLine="197"/>
              <w:jc w:val="both"/>
            </w:pPr>
            <w:r w:rsidRPr="00A943E1">
              <w:rPr>
                <w:sz w:val="20"/>
                <w:szCs w:val="20"/>
              </w:rPr>
              <w:t>Studenti zpracují vybrané téma do krátké seminární práce. Texty si budou navzájem sdílet v interaktivní osnově v </w:t>
            </w:r>
            <w:proofErr w:type="spellStart"/>
            <w:r w:rsidRPr="00A943E1">
              <w:rPr>
                <w:sz w:val="20"/>
                <w:szCs w:val="20"/>
              </w:rPr>
              <w:t>is</w:t>
            </w:r>
            <w:proofErr w:type="spellEnd"/>
            <w:r w:rsidRPr="00A943E1">
              <w:rPr>
                <w:sz w:val="20"/>
                <w:szCs w:val="20"/>
              </w:rPr>
              <w:t>.</w:t>
            </w:r>
          </w:p>
        </w:tc>
      </w:tr>
      <w:tr w:rsidR="00A943E1" w14:paraId="1E5D7B44" w14:textId="77777777" w:rsidTr="00A943E1">
        <w:trPr>
          <w:trHeight w:val="1106"/>
          <w:jc w:val="center"/>
        </w:trPr>
        <w:tc>
          <w:tcPr>
            <w:tcW w:w="13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136294E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Zpracoval/a</w:t>
            </w:r>
          </w:p>
        </w:tc>
        <w:tc>
          <w:tcPr>
            <w:tcW w:w="3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5DB6C8E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 xml:space="preserve"> L. Muchová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E0478B" w14:textId="77777777" w:rsidR="00A943E1" w:rsidRPr="00A943E1" w:rsidRDefault="00A943E1" w:rsidP="009511F8">
            <w:pPr>
              <w:spacing w:after="0"/>
              <w:jc w:val="center"/>
              <w:rPr>
                <w:b/>
              </w:rPr>
            </w:pPr>
            <w:r w:rsidRPr="00A943E1">
              <w:rPr>
                <w:b/>
              </w:rPr>
              <w:t>Datum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259608" w14:textId="77777777" w:rsidR="00A943E1" w:rsidRPr="00A943E1" w:rsidRDefault="00A943E1" w:rsidP="009511F8">
            <w:pPr>
              <w:spacing w:after="0"/>
              <w:jc w:val="center"/>
            </w:pPr>
            <w:r w:rsidRPr="00A943E1">
              <w:t>30. 11. 2020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F99888" w14:textId="77777777" w:rsidR="00A943E1" w:rsidRDefault="00A943E1" w:rsidP="009511F8">
            <w:pPr>
              <w:spacing w:after="0"/>
              <w:rPr>
                <w:b/>
              </w:rPr>
            </w:pPr>
            <w:r w:rsidRPr="00A943E1">
              <w:rPr>
                <w:b/>
              </w:rPr>
              <w:t>Podpis</w:t>
            </w:r>
          </w:p>
        </w:tc>
      </w:tr>
    </w:tbl>
    <w:p w14:paraId="4676C5FB" w14:textId="77777777" w:rsidR="00D94B27" w:rsidRDefault="00D94B27"/>
    <w:sectPr w:rsidR="00D9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15"/>
    <w:multiLevelType w:val="multilevel"/>
    <w:tmpl w:val="3300D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266925"/>
    <w:multiLevelType w:val="multilevel"/>
    <w:tmpl w:val="21901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3C34EC3"/>
    <w:multiLevelType w:val="multilevel"/>
    <w:tmpl w:val="CE6CA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E1"/>
    <w:rsid w:val="00A943E1"/>
    <w:rsid w:val="00D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F8F0"/>
  <w15:chartTrackingRefBased/>
  <w15:docId w15:val="{37F074F7-F0C6-45B5-867C-EC68536B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3E1"/>
    <w:pPr>
      <w:spacing w:after="454" w:line="276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normal">
    <w:name w:val="-wm-x_msonormal"/>
    <w:basedOn w:val="Normln"/>
    <w:rsid w:val="00A943E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2021-10-14T20:24:00Z</dcterms:created>
  <dcterms:modified xsi:type="dcterms:W3CDTF">2021-10-14T20:27:00Z</dcterms:modified>
</cp:coreProperties>
</file>