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973C" w14:textId="77777777" w:rsidR="00BE33D3" w:rsidRPr="00BE33D3" w:rsidRDefault="00BE33D3" w:rsidP="00BE33D3">
      <w:pPr>
        <w:rPr>
          <w:b/>
          <w:color w:val="00B0F0"/>
          <w:sz w:val="32"/>
          <w:szCs w:val="32"/>
        </w:rPr>
      </w:pPr>
      <w:r w:rsidRPr="00BE33D3">
        <w:rPr>
          <w:b/>
          <w:color w:val="00B0F0"/>
          <w:sz w:val="32"/>
          <w:szCs w:val="32"/>
        </w:rPr>
        <w:t>Gramatická životnost</w:t>
      </w:r>
    </w:p>
    <w:p w14:paraId="1501B9AF" w14:textId="77777777" w:rsidR="00BE33D3" w:rsidRDefault="00BE33D3" w:rsidP="00BE33D3">
      <w:pPr>
        <w:rPr>
          <w:b/>
        </w:rPr>
      </w:pPr>
    </w:p>
    <w:p w14:paraId="7E3D1CBA" w14:textId="77777777" w:rsidR="00BE33D3" w:rsidRDefault="00BE33D3" w:rsidP="00BE33D3">
      <w:pPr>
        <w:rPr>
          <w:b/>
          <w:sz w:val="28"/>
          <w:szCs w:val="28"/>
        </w:rPr>
      </w:pPr>
      <w:r>
        <w:rPr>
          <w:b/>
          <w:sz w:val="28"/>
          <w:szCs w:val="28"/>
        </w:rPr>
        <w:t>se nemusí shodovat s reálnou životností</w:t>
      </w:r>
    </w:p>
    <w:p w14:paraId="09840795" w14:textId="77777777" w:rsidR="00BE33D3" w:rsidRDefault="00BE33D3" w:rsidP="00BE33D3">
      <w:pPr>
        <w:rPr>
          <w:b/>
          <w:sz w:val="28"/>
          <w:szCs w:val="28"/>
        </w:rPr>
      </w:pPr>
    </w:p>
    <w:p w14:paraId="292383EC" w14:textId="77777777" w:rsidR="00BE33D3" w:rsidRDefault="00BE33D3" w:rsidP="00BE33D3">
      <w:pPr>
        <w:numPr>
          <w:ilvl w:val="0"/>
          <w:numId w:val="1"/>
        </w:numPr>
        <w:tabs>
          <w:tab w:val="num" w:pos="360"/>
        </w:tabs>
        <w:ind w:hanging="784"/>
        <w:rPr>
          <w:sz w:val="28"/>
          <w:szCs w:val="28"/>
        </w:rPr>
      </w:pPr>
      <w:r>
        <w:rPr>
          <w:sz w:val="28"/>
          <w:szCs w:val="28"/>
        </w:rPr>
        <w:t>existuje jen u maskulin</w:t>
      </w:r>
    </w:p>
    <w:p w14:paraId="5288AF54" w14:textId="77777777" w:rsidR="00BE33D3" w:rsidRDefault="00BE33D3" w:rsidP="00BE33D3">
      <w:pPr>
        <w:rPr>
          <w:sz w:val="28"/>
          <w:szCs w:val="28"/>
        </w:rPr>
      </w:pPr>
    </w:p>
    <w:p w14:paraId="60BB0500" w14:textId="77777777" w:rsidR="00BE33D3" w:rsidRDefault="00BE33D3" w:rsidP="00BE33D3">
      <w:pPr>
        <w:numPr>
          <w:ilvl w:val="0"/>
          <w:numId w:val="1"/>
        </w:numPr>
        <w:tabs>
          <w:tab w:val="num" w:pos="360"/>
        </w:tabs>
        <w:ind w:hanging="784"/>
        <w:rPr>
          <w:sz w:val="28"/>
          <w:szCs w:val="28"/>
        </w:rPr>
      </w:pPr>
      <w:r>
        <w:rPr>
          <w:sz w:val="28"/>
          <w:szCs w:val="28"/>
        </w:rPr>
        <w:t xml:space="preserve">vyjádřena: souborem </w:t>
      </w:r>
      <w:proofErr w:type="spellStart"/>
      <w:r>
        <w:rPr>
          <w:sz w:val="28"/>
          <w:szCs w:val="28"/>
        </w:rPr>
        <w:t>gr</w:t>
      </w:r>
      <w:proofErr w:type="spellEnd"/>
      <w:r>
        <w:rPr>
          <w:sz w:val="28"/>
          <w:szCs w:val="28"/>
        </w:rPr>
        <w:t>. koncovek</w:t>
      </w:r>
    </w:p>
    <w:p w14:paraId="01BBC8E4" w14:textId="77777777" w:rsidR="00BE33D3" w:rsidRDefault="00BE33D3" w:rsidP="00BE33D3">
      <w:pPr>
        <w:rPr>
          <w:sz w:val="28"/>
          <w:szCs w:val="28"/>
        </w:rPr>
      </w:pPr>
    </w:p>
    <w:p w14:paraId="1C1677EC" w14:textId="77777777" w:rsidR="00BE33D3" w:rsidRDefault="00BE33D3" w:rsidP="00BE33D3">
      <w:pPr>
        <w:numPr>
          <w:ilvl w:val="0"/>
          <w:numId w:val="1"/>
        </w:numPr>
        <w:tabs>
          <w:tab w:val="num" w:pos="360"/>
        </w:tabs>
        <w:ind w:hanging="784"/>
        <w:rPr>
          <w:sz w:val="28"/>
          <w:szCs w:val="28"/>
        </w:rPr>
      </w:pPr>
      <w:r>
        <w:rPr>
          <w:sz w:val="28"/>
          <w:szCs w:val="28"/>
        </w:rPr>
        <w:t>vznikla: jako důsledek syntaktických potřeb</w:t>
      </w:r>
    </w:p>
    <w:p w14:paraId="250348D8" w14:textId="77777777" w:rsidR="00BE33D3" w:rsidRDefault="00BE33D3" w:rsidP="00BE33D3">
      <w:pPr>
        <w:rPr>
          <w:sz w:val="28"/>
          <w:szCs w:val="28"/>
        </w:rPr>
      </w:pPr>
    </w:p>
    <w:p w14:paraId="0A0E421E" w14:textId="77777777" w:rsidR="00BE33D3" w:rsidRDefault="00BE33D3" w:rsidP="00BE33D3">
      <w:pPr>
        <w:numPr>
          <w:ilvl w:val="0"/>
          <w:numId w:val="1"/>
        </w:numPr>
        <w:tabs>
          <w:tab w:val="num" w:pos="360"/>
        </w:tabs>
        <w:ind w:hanging="784"/>
        <w:rPr>
          <w:sz w:val="28"/>
          <w:szCs w:val="28"/>
        </w:rPr>
      </w:pPr>
      <w:proofErr w:type="spellStart"/>
      <w:r>
        <w:rPr>
          <w:sz w:val="28"/>
          <w:szCs w:val="28"/>
        </w:rPr>
        <w:t>gr</w:t>
      </w:r>
      <w:proofErr w:type="spellEnd"/>
      <w:r>
        <w:rPr>
          <w:sz w:val="28"/>
          <w:szCs w:val="28"/>
        </w:rPr>
        <w:t xml:space="preserve">. životná jména: </w:t>
      </w:r>
      <w:r>
        <w:rPr>
          <w:b/>
          <w:sz w:val="28"/>
          <w:szCs w:val="28"/>
        </w:rPr>
        <w:t xml:space="preserve">shoda </w:t>
      </w:r>
      <w:r w:rsidRPr="00BE33D3">
        <w:rPr>
          <w:sz w:val="28"/>
          <w:szCs w:val="28"/>
        </w:rPr>
        <w:t>tvaru</w:t>
      </w:r>
      <w:r>
        <w:rPr>
          <w:b/>
          <w:sz w:val="28"/>
          <w:szCs w:val="28"/>
        </w:rPr>
        <w:t xml:space="preserve"> genitivu a akuzativu </w:t>
      </w:r>
      <w:proofErr w:type="spellStart"/>
      <w:r>
        <w:rPr>
          <w:b/>
          <w:sz w:val="28"/>
          <w:szCs w:val="28"/>
        </w:rPr>
        <w:t>sg</w:t>
      </w:r>
      <w:proofErr w:type="spellEnd"/>
      <w:r>
        <w:rPr>
          <w:b/>
          <w:sz w:val="28"/>
          <w:szCs w:val="28"/>
        </w:rPr>
        <w:t>.</w:t>
      </w:r>
    </w:p>
    <w:p w14:paraId="600B1C7D" w14:textId="77777777" w:rsidR="00BE33D3" w:rsidRDefault="00BE33D3" w:rsidP="00BE33D3">
      <w:pPr>
        <w:rPr>
          <w:sz w:val="28"/>
          <w:szCs w:val="28"/>
        </w:rPr>
      </w:pPr>
    </w:p>
    <w:p w14:paraId="2550CBF7" w14:textId="77777777" w:rsidR="00BE33D3" w:rsidRDefault="00BE33D3" w:rsidP="00BE33D3">
      <w:pPr>
        <w:numPr>
          <w:ilvl w:val="0"/>
          <w:numId w:val="1"/>
        </w:numPr>
        <w:tabs>
          <w:tab w:val="num" w:pos="360"/>
        </w:tabs>
        <w:ind w:hanging="784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gr</w:t>
      </w:r>
      <w:proofErr w:type="spellEnd"/>
      <w:r>
        <w:rPr>
          <w:sz w:val="28"/>
          <w:szCs w:val="28"/>
        </w:rPr>
        <w:t xml:space="preserve">. neživotná jména: </w:t>
      </w:r>
      <w:r>
        <w:rPr>
          <w:b/>
          <w:sz w:val="28"/>
          <w:szCs w:val="28"/>
        </w:rPr>
        <w:t xml:space="preserve">shoda </w:t>
      </w:r>
      <w:r w:rsidRPr="00BE33D3">
        <w:rPr>
          <w:sz w:val="28"/>
          <w:szCs w:val="28"/>
        </w:rPr>
        <w:t>tvaru</w:t>
      </w:r>
      <w:r>
        <w:rPr>
          <w:b/>
          <w:sz w:val="28"/>
          <w:szCs w:val="28"/>
        </w:rPr>
        <w:t xml:space="preserve"> nominativu a akuzativu </w:t>
      </w:r>
      <w:proofErr w:type="spellStart"/>
      <w:r>
        <w:rPr>
          <w:b/>
          <w:sz w:val="28"/>
          <w:szCs w:val="28"/>
        </w:rPr>
        <w:t>sg</w:t>
      </w:r>
      <w:proofErr w:type="spellEnd"/>
      <w:r>
        <w:rPr>
          <w:b/>
          <w:sz w:val="28"/>
          <w:szCs w:val="28"/>
        </w:rPr>
        <w:t>.</w:t>
      </w:r>
    </w:p>
    <w:p w14:paraId="27AD936E" w14:textId="77777777" w:rsidR="00BE33D3" w:rsidRDefault="00BE33D3" w:rsidP="00BE33D3"/>
    <w:p w14:paraId="48FDAE7D" w14:textId="77777777" w:rsidR="00BE33D3" w:rsidRDefault="00BE33D3" w:rsidP="00BE33D3">
      <w:pPr>
        <w:rPr>
          <w:sz w:val="32"/>
          <w:szCs w:val="32"/>
        </w:rPr>
      </w:pPr>
    </w:p>
    <w:p w14:paraId="471BCED8" w14:textId="77777777" w:rsidR="00BE33D3" w:rsidRPr="00865291" w:rsidRDefault="00865291" w:rsidP="00BE33D3">
      <w:pPr>
        <w:rPr>
          <w:b/>
          <w:sz w:val="28"/>
          <w:szCs w:val="28"/>
        </w:rPr>
      </w:pPr>
      <w:r w:rsidRPr="00865291">
        <w:rPr>
          <w:b/>
          <w:sz w:val="28"/>
          <w:szCs w:val="28"/>
        </w:rPr>
        <w:t>Jen g</w:t>
      </w:r>
      <w:r w:rsidR="00BE33D3" w:rsidRPr="00865291">
        <w:rPr>
          <w:b/>
          <w:sz w:val="28"/>
          <w:szCs w:val="28"/>
        </w:rPr>
        <w:t>ramaticky neživotné:</w:t>
      </w:r>
    </w:p>
    <w:p w14:paraId="10DB21B8" w14:textId="77777777" w:rsidR="00BE33D3" w:rsidRDefault="00BE33D3" w:rsidP="00BE33D3">
      <w:pPr>
        <w:rPr>
          <w:b/>
          <w:sz w:val="28"/>
          <w:szCs w:val="28"/>
        </w:rPr>
      </w:pPr>
    </w:p>
    <w:p w14:paraId="41A93CE0" w14:textId="77777777" w:rsidR="00BE33D3" w:rsidRDefault="00BE33D3" w:rsidP="00BE33D3">
      <w:pPr>
        <w:numPr>
          <w:ilvl w:val="0"/>
          <w:numId w:val="2"/>
        </w:numPr>
        <w:tabs>
          <w:tab w:val="num" w:pos="36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názvy rostlin (</w:t>
      </w:r>
      <w:r w:rsidRPr="00331D29">
        <w:rPr>
          <w:i/>
          <w:color w:val="00B050"/>
          <w:sz w:val="28"/>
          <w:szCs w:val="28"/>
        </w:rPr>
        <w:t>petrklíč, smrk</w:t>
      </w:r>
      <w:r w:rsidRPr="00331D29">
        <w:rPr>
          <w:color w:val="00B050"/>
          <w:sz w:val="28"/>
          <w:szCs w:val="28"/>
        </w:rPr>
        <w:t>,…</w:t>
      </w:r>
      <w:r>
        <w:rPr>
          <w:sz w:val="28"/>
          <w:szCs w:val="28"/>
        </w:rPr>
        <w:t>)</w:t>
      </w:r>
    </w:p>
    <w:p w14:paraId="14913D96" w14:textId="77777777" w:rsidR="00BE33D3" w:rsidRDefault="00BE33D3" w:rsidP="00BE33D3">
      <w:pPr>
        <w:rPr>
          <w:sz w:val="28"/>
          <w:szCs w:val="28"/>
        </w:rPr>
      </w:pPr>
    </w:p>
    <w:p w14:paraId="22F45FA9" w14:textId="77777777" w:rsidR="00BE33D3" w:rsidRDefault="00BE33D3" w:rsidP="00BE33D3">
      <w:pPr>
        <w:numPr>
          <w:ilvl w:val="0"/>
          <w:numId w:val="2"/>
        </w:numPr>
        <w:tabs>
          <w:tab w:val="num" w:pos="36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hromadná jména (</w:t>
      </w:r>
      <w:r w:rsidRPr="00331D29">
        <w:rPr>
          <w:i/>
          <w:color w:val="00B050"/>
          <w:sz w:val="28"/>
          <w:szCs w:val="28"/>
        </w:rPr>
        <w:t>dobytek, hmyz, zástup, dav, lid, …</w:t>
      </w:r>
      <w:r>
        <w:rPr>
          <w:sz w:val="28"/>
          <w:szCs w:val="28"/>
        </w:rPr>
        <w:t>)</w:t>
      </w:r>
    </w:p>
    <w:p w14:paraId="1406AAC4" w14:textId="77777777" w:rsidR="00112F08" w:rsidRDefault="00112F08" w:rsidP="00112F08">
      <w:pPr>
        <w:pStyle w:val="Odstavecseseznamem"/>
        <w:rPr>
          <w:sz w:val="28"/>
          <w:szCs w:val="28"/>
        </w:rPr>
      </w:pPr>
    </w:p>
    <w:p w14:paraId="5ED1E8E8" w14:textId="77777777" w:rsidR="00112F08" w:rsidRDefault="00112F08" w:rsidP="00112F08">
      <w:pPr>
        <w:ind w:left="720"/>
        <w:rPr>
          <w:sz w:val="28"/>
          <w:szCs w:val="28"/>
        </w:rPr>
      </w:pPr>
    </w:p>
    <w:p w14:paraId="35E105F7" w14:textId="77777777" w:rsidR="00BE33D3" w:rsidRDefault="00BE33D3" w:rsidP="00BE33D3">
      <w:pPr>
        <w:rPr>
          <w:sz w:val="28"/>
          <w:szCs w:val="28"/>
        </w:rPr>
      </w:pPr>
    </w:p>
    <w:p w14:paraId="14AEADF9" w14:textId="77777777" w:rsidR="00BE33D3" w:rsidRDefault="00865291" w:rsidP="00865291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BE33D3">
        <w:rPr>
          <w:sz w:val="28"/>
          <w:szCs w:val="28"/>
        </w:rPr>
        <w:t xml:space="preserve">ěkteré </w:t>
      </w:r>
      <w:r w:rsidR="00BE33D3">
        <w:rPr>
          <w:b/>
          <w:sz w:val="28"/>
          <w:szCs w:val="28"/>
        </w:rPr>
        <w:t>neživotné substance</w:t>
      </w:r>
      <w:r w:rsidR="00BE33D3">
        <w:rPr>
          <w:sz w:val="28"/>
          <w:szCs w:val="28"/>
        </w:rPr>
        <w:t xml:space="preserve"> mají </w:t>
      </w:r>
      <w:r w:rsidR="00BE33D3">
        <w:rPr>
          <w:b/>
          <w:sz w:val="28"/>
          <w:szCs w:val="28"/>
        </w:rPr>
        <w:t>životné koncovky</w:t>
      </w:r>
      <w:r w:rsidR="00BE33D3">
        <w:rPr>
          <w:sz w:val="28"/>
          <w:szCs w:val="28"/>
        </w:rPr>
        <w:t xml:space="preserve">, nebo </w:t>
      </w:r>
      <w:r w:rsidR="00BE33D3">
        <w:rPr>
          <w:b/>
          <w:sz w:val="28"/>
          <w:szCs w:val="28"/>
        </w:rPr>
        <w:t xml:space="preserve">životné </w:t>
      </w:r>
      <w:r w:rsidR="00BE33D3">
        <w:rPr>
          <w:sz w:val="28"/>
          <w:szCs w:val="28"/>
        </w:rPr>
        <w:t>i</w:t>
      </w:r>
      <w:r w:rsidR="00BE33D3">
        <w:rPr>
          <w:b/>
          <w:sz w:val="28"/>
          <w:szCs w:val="28"/>
        </w:rPr>
        <w:t xml:space="preserve"> neživotné koncovky</w:t>
      </w:r>
      <w:r w:rsidR="00BE33D3">
        <w:rPr>
          <w:sz w:val="28"/>
          <w:szCs w:val="28"/>
        </w:rPr>
        <w:t>:</w:t>
      </w:r>
    </w:p>
    <w:p w14:paraId="0C54E9C0" w14:textId="77777777" w:rsidR="00BE33D3" w:rsidRDefault="00BE33D3" w:rsidP="00BE33D3">
      <w:pPr>
        <w:rPr>
          <w:sz w:val="28"/>
          <w:szCs w:val="28"/>
        </w:rPr>
      </w:pPr>
    </w:p>
    <w:p w14:paraId="30981862" w14:textId="77777777" w:rsidR="00BE33D3" w:rsidRPr="00331D29" w:rsidRDefault="00BE33D3" w:rsidP="00BE33D3">
      <w:pPr>
        <w:numPr>
          <w:ilvl w:val="0"/>
          <w:numId w:val="3"/>
        </w:numPr>
        <w:spacing w:line="360" w:lineRule="auto"/>
        <w:rPr>
          <w:color w:val="00B050"/>
          <w:sz w:val="28"/>
          <w:szCs w:val="28"/>
        </w:rPr>
      </w:pPr>
      <w:r w:rsidRPr="00331D29">
        <w:rPr>
          <w:i/>
          <w:color w:val="00B050"/>
          <w:sz w:val="28"/>
          <w:szCs w:val="28"/>
        </w:rPr>
        <w:t>sněhulác</w:t>
      </w:r>
      <w:r w:rsidRPr="00331D29">
        <w:rPr>
          <w:b/>
          <w:i/>
          <w:color w:val="00B050"/>
          <w:sz w:val="28"/>
          <w:szCs w:val="28"/>
        </w:rPr>
        <w:t>i</w:t>
      </w:r>
      <w:r w:rsidRPr="00331D29">
        <w:rPr>
          <w:i/>
          <w:color w:val="00B050"/>
          <w:sz w:val="28"/>
          <w:szCs w:val="28"/>
        </w:rPr>
        <w:t>, dn</w:t>
      </w:r>
      <w:r w:rsidRPr="00331D29">
        <w:rPr>
          <w:b/>
          <w:i/>
          <w:color w:val="00B050"/>
          <w:sz w:val="28"/>
          <w:szCs w:val="28"/>
        </w:rPr>
        <w:t>ové</w:t>
      </w:r>
      <w:r w:rsidRPr="00331D29">
        <w:rPr>
          <w:i/>
          <w:color w:val="00B050"/>
          <w:sz w:val="28"/>
          <w:szCs w:val="28"/>
        </w:rPr>
        <w:t>, hrob</w:t>
      </w:r>
      <w:r w:rsidRPr="00331D29">
        <w:rPr>
          <w:b/>
          <w:i/>
          <w:color w:val="00B050"/>
          <w:sz w:val="28"/>
          <w:szCs w:val="28"/>
        </w:rPr>
        <w:t>ové</w:t>
      </w:r>
      <w:r w:rsidRPr="00331D29">
        <w:rPr>
          <w:i/>
          <w:color w:val="00B050"/>
          <w:sz w:val="28"/>
          <w:szCs w:val="28"/>
        </w:rPr>
        <w:t>;</w:t>
      </w:r>
    </w:p>
    <w:p w14:paraId="55EC32D4" w14:textId="77777777" w:rsidR="00BE33D3" w:rsidRPr="00331D29" w:rsidRDefault="00BE33D3" w:rsidP="00BE33D3">
      <w:pPr>
        <w:spacing w:line="360" w:lineRule="auto"/>
        <w:ind w:left="1785"/>
        <w:rPr>
          <w:color w:val="00B050"/>
          <w:sz w:val="28"/>
          <w:szCs w:val="28"/>
        </w:rPr>
      </w:pPr>
      <w:r w:rsidRPr="00331D29">
        <w:rPr>
          <w:b/>
          <w:i/>
          <w:color w:val="00B050"/>
          <w:sz w:val="28"/>
          <w:szCs w:val="28"/>
        </w:rPr>
        <w:t xml:space="preserve"> </w:t>
      </w:r>
      <w:r w:rsidRPr="00331D29">
        <w:rPr>
          <w:i/>
          <w:color w:val="00B050"/>
          <w:sz w:val="28"/>
          <w:szCs w:val="28"/>
        </w:rPr>
        <w:t>ledoborc</w:t>
      </w:r>
      <w:r w:rsidRPr="00331D29">
        <w:rPr>
          <w:b/>
          <w:i/>
          <w:color w:val="00B050"/>
          <w:sz w:val="28"/>
          <w:szCs w:val="28"/>
        </w:rPr>
        <w:t>i</w:t>
      </w:r>
      <w:r w:rsidRPr="00331D29">
        <w:rPr>
          <w:i/>
          <w:color w:val="00B050"/>
          <w:sz w:val="28"/>
          <w:szCs w:val="28"/>
        </w:rPr>
        <w:t>/ledoborce, uzenáč</w:t>
      </w:r>
      <w:r w:rsidRPr="00331D29">
        <w:rPr>
          <w:b/>
          <w:i/>
          <w:color w:val="00B050"/>
          <w:sz w:val="28"/>
          <w:szCs w:val="28"/>
        </w:rPr>
        <w:t>i</w:t>
      </w:r>
      <w:r w:rsidRPr="00331D29">
        <w:rPr>
          <w:i/>
          <w:color w:val="00B050"/>
          <w:sz w:val="28"/>
          <w:szCs w:val="28"/>
        </w:rPr>
        <w:t>/uzenáče</w:t>
      </w:r>
      <w:r w:rsidR="00A740A8" w:rsidRPr="00331D29">
        <w:rPr>
          <w:color w:val="00B050"/>
          <w:sz w:val="28"/>
          <w:szCs w:val="28"/>
        </w:rPr>
        <w:t xml:space="preserve">, </w:t>
      </w:r>
      <w:r w:rsidR="00A740A8" w:rsidRPr="00331D29">
        <w:rPr>
          <w:i/>
          <w:color w:val="00B050"/>
          <w:sz w:val="28"/>
          <w:szCs w:val="28"/>
        </w:rPr>
        <w:t>bacil</w:t>
      </w:r>
      <w:r w:rsidR="00A740A8" w:rsidRPr="00331D29">
        <w:rPr>
          <w:b/>
          <w:i/>
          <w:color w:val="00B050"/>
          <w:sz w:val="28"/>
          <w:szCs w:val="28"/>
        </w:rPr>
        <w:t>i</w:t>
      </w:r>
      <w:r w:rsidR="00A740A8" w:rsidRPr="00331D29">
        <w:rPr>
          <w:i/>
          <w:color w:val="00B050"/>
          <w:sz w:val="28"/>
          <w:szCs w:val="28"/>
        </w:rPr>
        <w:t>/bacily</w:t>
      </w:r>
    </w:p>
    <w:p w14:paraId="6166D6F0" w14:textId="77777777" w:rsidR="00BE33D3" w:rsidRDefault="00BE33D3" w:rsidP="00BE33D3">
      <w:pPr>
        <w:spacing w:line="360" w:lineRule="auto"/>
        <w:ind w:left="1449" w:firstLine="336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shoda podle formy</w:t>
      </w:r>
      <w:r>
        <w:rPr>
          <w:sz w:val="28"/>
          <w:szCs w:val="28"/>
        </w:rPr>
        <w:t>)</w:t>
      </w:r>
    </w:p>
    <w:p w14:paraId="4150B2EB" w14:textId="77777777" w:rsidR="00BE33D3" w:rsidRDefault="00BE33D3" w:rsidP="00BE33D3">
      <w:pPr>
        <w:spacing w:line="360" w:lineRule="auto"/>
        <w:ind w:left="1449" w:firstLine="336"/>
        <w:rPr>
          <w:sz w:val="28"/>
          <w:szCs w:val="28"/>
        </w:rPr>
      </w:pPr>
    </w:p>
    <w:p w14:paraId="4FECB344" w14:textId="77777777" w:rsidR="00BE33D3" w:rsidRDefault="00BE33D3" w:rsidP="00BE33D3">
      <w:pPr>
        <w:numPr>
          <w:ilvl w:val="0"/>
          <w:numId w:val="3"/>
        </w:numPr>
        <w:spacing w:line="360" w:lineRule="auto"/>
        <w:rPr>
          <w:i/>
          <w:sz w:val="28"/>
          <w:szCs w:val="28"/>
        </w:rPr>
      </w:pPr>
      <w:r w:rsidRPr="00331D29">
        <w:rPr>
          <w:i/>
          <w:color w:val="00B050"/>
          <w:sz w:val="28"/>
          <w:szCs w:val="28"/>
        </w:rPr>
        <w:t>nosič</w:t>
      </w:r>
      <w:r w:rsidRPr="00331D29">
        <w:rPr>
          <w:b/>
          <w:i/>
          <w:color w:val="00B050"/>
          <w:sz w:val="28"/>
          <w:szCs w:val="28"/>
        </w:rPr>
        <w:t>i</w:t>
      </w:r>
      <w:r w:rsidRPr="00331D29">
        <w:rPr>
          <w:i/>
          <w:color w:val="00B050"/>
          <w:sz w:val="28"/>
          <w:szCs w:val="28"/>
        </w:rPr>
        <w:t>/ nosiče, jmenovatel</w:t>
      </w:r>
      <w:r w:rsidRPr="00331D29">
        <w:rPr>
          <w:b/>
          <w:i/>
          <w:color w:val="00B050"/>
          <w:sz w:val="28"/>
          <w:szCs w:val="28"/>
        </w:rPr>
        <w:t>é/</w:t>
      </w:r>
      <w:r w:rsidRPr="00331D29">
        <w:rPr>
          <w:i/>
          <w:color w:val="00B050"/>
          <w:sz w:val="28"/>
          <w:szCs w:val="28"/>
        </w:rPr>
        <w:t>jmenovatele, sběrač</w:t>
      </w:r>
      <w:r w:rsidRPr="00331D29">
        <w:rPr>
          <w:b/>
          <w:i/>
          <w:color w:val="00B050"/>
          <w:sz w:val="28"/>
          <w:szCs w:val="28"/>
        </w:rPr>
        <w:t>i</w:t>
      </w:r>
      <w:r w:rsidRPr="00331D29">
        <w:rPr>
          <w:i/>
          <w:color w:val="00B050"/>
          <w:sz w:val="28"/>
          <w:szCs w:val="28"/>
        </w:rPr>
        <w:t xml:space="preserve">/sběrače </w:t>
      </w:r>
    </w:p>
    <w:p w14:paraId="46A625FF" w14:textId="77777777" w:rsidR="00BE33D3" w:rsidRDefault="00BE33D3" w:rsidP="00BE33D3">
      <w:pPr>
        <w:spacing w:line="360" w:lineRule="auto"/>
        <w:ind w:left="1449" w:firstLine="336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shoda podle významu</w:t>
      </w:r>
      <w:r>
        <w:rPr>
          <w:sz w:val="28"/>
          <w:szCs w:val="28"/>
        </w:rPr>
        <w:t>)</w:t>
      </w:r>
    </w:p>
    <w:p w14:paraId="6F0C8FDC" w14:textId="77777777" w:rsidR="00BE33D3" w:rsidRDefault="00BE33D3" w:rsidP="00BE33D3">
      <w:pPr>
        <w:spacing w:line="360" w:lineRule="auto"/>
        <w:ind w:left="1449" w:firstLine="336"/>
        <w:rPr>
          <w:sz w:val="28"/>
          <w:szCs w:val="28"/>
        </w:rPr>
      </w:pPr>
    </w:p>
    <w:p w14:paraId="4FF7DE29" w14:textId="77777777" w:rsidR="00BE33D3" w:rsidRPr="00331D29" w:rsidRDefault="00BE33D3" w:rsidP="00BE33D3">
      <w:pPr>
        <w:numPr>
          <w:ilvl w:val="0"/>
          <w:numId w:val="3"/>
        </w:numPr>
        <w:spacing w:line="360" w:lineRule="auto"/>
        <w:rPr>
          <w:i/>
          <w:color w:val="00B050"/>
          <w:sz w:val="28"/>
          <w:szCs w:val="28"/>
        </w:rPr>
      </w:pPr>
      <w:r w:rsidRPr="00331D29">
        <w:rPr>
          <w:i/>
          <w:color w:val="00B050"/>
          <w:sz w:val="28"/>
          <w:szCs w:val="28"/>
        </w:rPr>
        <w:t xml:space="preserve">najít </w:t>
      </w:r>
      <w:proofErr w:type="spellStart"/>
      <w:r w:rsidRPr="00331D29">
        <w:rPr>
          <w:i/>
          <w:color w:val="00B050"/>
          <w:sz w:val="28"/>
          <w:szCs w:val="28"/>
        </w:rPr>
        <w:t>hřib</w:t>
      </w:r>
      <w:r w:rsidRPr="00331D29">
        <w:rPr>
          <w:b/>
          <w:i/>
          <w:color w:val="00B050"/>
          <w:sz w:val="28"/>
          <w:szCs w:val="28"/>
        </w:rPr>
        <w:t>a</w:t>
      </w:r>
      <w:proofErr w:type="spellEnd"/>
      <w:r w:rsidRPr="00331D29">
        <w:rPr>
          <w:i/>
          <w:color w:val="00B050"/>
          <w:sz w:val="28"/>
          <w:szCs w:val="28"/>
        </w:rPr>
        <w:t>, dát si panák</w:t>
      </w:r>
      <w:r w:rsidRPr="00331D29">
        <w:rPr>
          <w:b/>
          <w:i/>
          <w:color w:val="00B050"/>
          <w:sz w:val="28"/>
          <w:szCs w:val="28"/>
        </w:rPr>
        <w:t>a</w:t>
      </w:r>
      <w:r w:rsidRPr="00331D29">
        <w:rPr>
          <w:i/>
          <w:color w:val="00B050"/>
          <w:sz w:val="28"/>
          <w:szCs w:val="28"/>
        </w:rPr>
        <w:t>, plavat kraul</w:t>
      </w:r>
      <w:r w:rsidRPr="00331D29">
        <w:rPr>
          <w:b/>
          <w:i/>
          <w:color w:val="00B050"/>
          <w:sz w:val="28"/>
          <w:szCs w:val="28"/>
        </w:rPr>
        <w:t>a</w:t>
      </w:r>
    </w:p>
    <w:p w14:paraId="7312B2D1" w14:textId="77777777" w:rsidR="00BE33D3" w:rsidRDefault="00BE33D3" w:rsidP="00BE33D3">
      <w:pPr>
        <w:spacing w:line="360" w:lineRule="auto"/>
        <w:ind w:left="1449" w:firstLine="336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expresivní tvary</w:t>
      </w:r>
      <w:r>
        <w:rPr>
          <w:sz w:val="28"/>
          <w:szCs w:val="28"/>
        </w:rPr>
        <w:t xml:space="preserve"> jsou životné – mají životné akuzativní tvary)</w:t>
      </w:r>
    </w:p>
    <w:p w14:paraId="2F62F9A8" w14:textId="77777777" w:rsidR="00BE33D3" w:rsidRDefault="00BE33D3" w:rsidP="00BE33D3">
      <w:pPr>
        <w:tabs>
          <w:tab w:val="num" w:pos="1080"/>
        </w:tabs>
        <w:spacing w:line="360" w:lineRule="auto"/>
        <w:ind w:left="1440" w:hanging="720"/>
        <w:rPr>
          <w:sz w:val="28"/>
          <w:szCs w:val="28"/>
        </w:rPr>
      </w:pPr>
    </w:p>
    <w:p w14:paraId="03107415" w14:textId="77777777" w:rsidR="004C02B2" w:rsidRDefault="00BE33D3" w:rsidP="0085147A">
      <w:pPr>
        <w:spacing w:line="360" w:lineRule="auto"/>
      </w:pPr>
      <w:r w:rsidRPr="0085147A">
        <w:rPr>
          <w:b/>
          <w:color w:val="00B0F0"/>
          <w:sz w:val="28"/>
          <w:szCs w:val="28"/>
        </w:rPr>
        <w:lastRenderedPageBreak/>
        <w:t>Výjimka:</w:t>
      </w:r>
      <w:r w:rsidR="0085147A" w:rsidRPr="0085147A">
        <w:rPr>
          <w:b/>
          <w:color w:val="00B0F0"/>
          <w:sz w:val="28"/>
          <w:szCs w:val="28"/>
        </w:rPr>
        <w:t xml:space="preserve"> </w:t>
      </w:r>
      <w:r w:rsidRPr="0085147A">
        <w:rPr>
          <w:b/>
          <w:i/>
          <w:sz w:val="28"/>
          <w:szCs w:val="28"/>
        </w:rPr>
        <w:t>lidičk</w:t>
      </w:r>
      <w:r w:rsidRPr="0085147A">
        <w:rPr>
          <w:b/>
          <w:i/>
          <w:color w:val="00B050"/>
          <w:sz w:val="28"/>
          <w:szCs w:val="28"/>
        </w:rPr>
        <w:t>y</w:t>
      </w:r>
      <w:r w:rsidRPr="0085147A">
        <w:rPr>
          <w:b/>
          <w:i/>
          <w:sz w:val="28"/>
          <w:szCs w:val="28"/>
        </w:rPr>
        <w:t>, kon</w:t>
      </w:r>
      <w:r w:rsidRPr="0085147A">
        <w:rPr>
          <w:b/>
          <w:i/>
          <w:color w:val="00B050"/>
          <w:sz w:val="28"/>
          <w:szCs w:val="28"/>
        </w:rPr>
        <w:t>ě</w:t>
      </w:r>
      <w:r w:rsidRPr="0085147A">
        <w:rPr>
          <w:b/>
          <w:i/>
          <w:sz w:val="28"/>
          <w:szCs w:val="28"/>
        </w:rPr>
        <w:t>, rodič</w:t>
      </w:r>
      <w:r w:rsidRPr="0085147A">
        <w:rPr>
          <w:b/>
          <w:i/>
          <w:color w:val="00B050"/>
          <w:sz w:val="28"/>
          <w:szCs w:val="28"/>
        </w:rPr>
        <w:t>e</w:t>
      </w:r>
      <w:r w:rsidRPr="0085147A"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– v </w:t>
      </w:r>
      <w:proofErr w:type="spellStart"/>
      <w:r>
        <w:rPr>
          <w:sz w:val="28"/>
          <w:szCs w:val="28"/>
        </w:rPr>
        <w:t>Npl</w:t>
      </w:r>
      <w:proofErr w:type="spellEnd"/>
      <w:r>
        <w:rPr>
          <w:sz w:val="28"/>
          <w:szCs w:val="28"/>
        </w:rPr>
        <w:t xml:space="preserve">. </w:t>
      </w:r>
      <w:r w:rsidRPr="0085147A">
        <w:rPr>
          <w:b/>
          <w:sz w:val="28"/>
          <w:szCs w:val="28"/>
        </w:rPr>
        <w:t>koncovky neživotné</w:t>
      </w:r>
      <w:r>
        <w:rPr>
          <w:sz w:val="28"/>
          <w:szCs w:val="28"/>
        </w:rPr>
        <w:t xml:space="preserve">, </w:t>
      </w:r>
      <w:r w:rsidRPr="0085147A">
        <w:rPr>
          <w:color w:val="FF0000"/>
          <w:sz w:val="28"/>
          <w:szCs w:val="28"/>
        </w:rPr>
        <w:t>ale</w:t>
      </w:r>
      <w:r>
        <w:rPr>
          <w:sz w:val="28"/>
          <w:szCs w:val="28"/>
        </w:rPr>
        <w:t xml:space="preserve"> </w:t>
      </w:r>
      <w:r w:rsidRPr="0085147A">
        <w:rPr>
          <w:b/>
          <w:sz w:val="28"/>
          <w:szCs w:val="28"/>
        </w:rPr>
        <w:t>shoda podle smyslu</w:t>
      </w:r>
      <w:r>
        <w:rPr>
          <w:sz w:val="28"/>
          <w:szCs w:val="28"/>
        </w:rPr>
        <w:t xml:space="preserve"> (v přísudku a přívlastku) </w:t>
      </w:r>
      <w:r w:rsidR="0085147A">
        <w:rPr>
          <w:i/>
          <w:sz w:val="28"/>
          <w:szCs w:val="28"/>
        </w:rPr>
        <w:t>M</w:t>
      </w:r>
      <w:r>
        <w:rPr>
          <w:i/>
          <w:sz w:val="28"/>
          <w:szCs w:val="28"/>
        </w:rPr>
        <w:t>lad</w:t>
      </w:r>
      <w:r w:rsidRPr="00112F08">
        <w:rPr>
          <w:i/>
          <w:color w:val="FF0000"/>
          <w:sz w:val="28"/>
          <w:szCs w:val="28"/>
        </w:rPr>
        <w:t>í</w:t>
      </w:r>
      <w:r>
        <w:rPr>
          <w:i/>
          <w:sz w:val="28"/>
          <w:szCs w:val="28"/>
        </w:rPr>
        <w:t xml:space="preserve"> rodič</w:t>
      </w:r>
      <w:r w:rsidRPr="0085147A">
        <w:rPr>
          <w:i/>
          <w:color w:val="00B050"/>
          <w:sz w:val="28"/>
          <w:szCs w:val="28"/>
        </w:rPr>
        <w:t>e</w:t>
      </w:r>
      <w:r>
        <w:rPr>
          <w:i/>
          <w:sz w:val="28"/>
          <w:szCs w:val="28"/>
        </w:rPr>
        <w:t xml:space="preserve"> byl</w:t>
      </w:r>
      <w:r w:rsidRPr="0085147A">
        <w:rPr>
          <w:i/>
          <w:color w:val="FF0000"/>
          <w:sz w:val="28"/>
          <w:szCs w:val="28"/>
        </w:rPr>
        <w:t>i</w:t>
      </w:r>
      <w:r>
        <w:rPr>
          <w:i/>
          <w:sz w:val="28"/>
          <w:szCs w:val="28"/>
        </w:rPr>
        <w:t xml:space="preserve"> nezkušen</w:t>
      </w:r>
      <w:r w:rsidR="0085147A" w:rsidRPr="0085147A">
        <w:rPr>
          <w:i/>
          <w:color w:val="FF0000"/>
          <w:sz w:val="28"/>
          <w:szCs w:val="28"/>
        </w:rPr>
        <w:t>í</w:t>
      </w:r>
      <w:r w:rsidR="0085147A">
        <w:rPr>
          <w:i/>
          <w:sz w:val="28"/>
          <w:szCs w:val="28"/>
        </w:rPr>
        <w:t>.</w:t>
      </w:r>
    </w:p>
    <w:sectPr w:rsidR="004C0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91402"/>
    <w:multiLevelType w:val="hybridMultilevel"/>
    <w:tmpl w:val="17626114"/>
    <w:lvl w:ilvl="0" w:tplc="0405000B">
      <w:start w:val="1"/>
      <w:numFmt w:val="bullet"/>
      <w:lvlText w:val="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617469BC"/>
    <w:multiLevelType w:val="hybridMultilevel"/>
    <w:tmpl w:val="EE4C6D1C"/>
    <w:lvl w:ilvl="0" w:tplc="6A56BD22">
      <w:start w:val="1"/>
      <w:numFmt w:val="bullet"/>
      <w:lvlText w:val="-"/>
      <w:lvlJc w:val="left"/>
      <w:pPr>
        <w:tabs>
          <w:tab w:val="num" w:pos="1839"/>
        </w:tabs>
        <w:ind w:left="1839" w:hanging="705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64E57177"/>
    <w:multiLevelType w:val="hybridMultilevel"/>
    <w:tmpl w:val="023E3D5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2C"/>
    <w:rsid w:val="00112F08"/>
    <w:rsid w:val="002F5C2C"/>
    <w:rsid w:val="00331D29"/>
    <w:rsid w:val="004C02B2"/>
    <w:rsid w:val="0085147A"/>
    <w:rsid w:val="00865291"/>
    <w:rsid w:val="00A740A8"/>
    <w:rsid w:val="00BE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6D56"/>
  <w15:chartTrackingRefBased/>
  <w15:docId w15:val="{6B31A552-D7AC-42A1-95B9-E88584FF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2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 Marie Tušková</cp:lastModifiedBy>
  <cp:revision>6</cp:revision>
  <dcterms:created xsi:type="dcterms:W3CDTF">2018-03-11T16:50:00Z</dcterms:created>
  <dcterms:modified xsi:type="dcterms:W3CDTF">2022-04-06T09:57:00Z</dcterms:modified>
</cp:coreProperties>
</file>