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15" w:rsidRPr="008B4215" w:rsidRDefault="008B4215" w:rsidP="008B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215" w:rsidRPr="008B4215" w:rsidRDefault="008B4215" w:rsidP="008B4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8B4215">
        <w:rPr>
          <w:rFonts w:ascii="Arial" w:eastAsia="Times New Roman" w:hAnsi="Arial" w:cs="Arial"/>
          <w:b/>
          <w:color w:val="000000"/>
          <w:lang w:eastAsia="cs-CZ"/>
        </w:rPr>
        <w:t>Okruhy výzkumných témat interkulturní psychologie</w:t>
      </w:r>
    </w:p>
    <w:bookmarkEnd w:id="0"/>
    <w:p w:rsidR="008B4215" w:rsidRPr="008B4215" w:rsidRDefault="008B4215" w:rsidP="008B4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Rasové a etnické předsudky u dětí, mládeže a dospělých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vznik a vývoj rasových předsudků u dětí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kulturně odlišné postoje a skutečné chování mladých lidí k imigrantům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Styly rodinné výchovy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kulturně odlišné styly rodinné výchovy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výchovné ideály a praxe v individualistických a kolektivistických společenstvích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rozdílnosti v postojích k vzdělávání u dětí odlišných kulturních skupin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Psychologické problémy imigrantů, etnických a národnostních menšin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postoje obyvatel různých zemí k imigrantům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 xml:space="preserve">- akulturace etnických minorit v </w:t>
      </w:r>
      <w:proofErr w:type="spellStart"/>
      <w:r w:rsidRPr="008B4215">
        <w:rPr>
          <w:rFonts w:ascii="Arial" w:eastAsia="Times New Roman" w:hAnsi="Arial" w:cs="Arial"/>
          <w:color w:val="000000"/>
          <w:lang w:eastAsia="cs-CZ"/>
        </w:rPr>
        <w:t>majoritnách</w:t>
      </w:r>
      <w:proofErr w:type="spellEnd"/>
      <w:r w:rsidRPr="008B4215">
        <w:rPr>
          <w:rFonts w:ascii="Arial" w:eastAsia="Times New Roman" w:hAnsi="Arial" w:cs="Arial"/>
          <w:color w:val="000000"/>
          <w:lang w:eastAsia="cs-CZ"/>
        </w:rPr>
        <w:t xml:space="preserve"> společenstvích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stresové stavy u etnicky odlišných imigrantů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Hodnotové systémy v kulturách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rozdílnosti v morálních hodnotách mezi příslušníky odlišných etnik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kulturně determinované rozdíly v sebehodnocení lidí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kulturně odlišné interpretace sexuálního obtěžování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Etnická, národní, evropská identita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národní identita a evropská identita u mládeže různých zemí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kvantifikace srovnávání národních charakterů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Etnické a národní stereotypy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měření národních stereotypů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kulturní stereotypy a emocionální distance mezi etniky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Interkulturní komunikace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komunikace rodičů a dětí v rasově odlišných kulturách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kulturní rozdíly v komunikačním chování vyjednávačů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Psychosociální determinanty edukačních procesů v odlišných kulturách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kulturní rozdíly v autoregulaci učení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kulturně podmíněné rozdíly ve vyučovacích stylech učitelů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kulturní rozdíly v klimatu školních tříd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kulturně odlišné vztahy mezi vysokoškolskými studenty a učiteli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Interkulturní management a řízení lidských zdrojů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efektivnost práce v týmech s rozdílným etnickým složením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řešení interpersonálních konfliktů podmiňovaných kulturní odlišností</w:t>
      </w:r>
    </w:p>
    <w:p w:rsidR="008B4215" w:rsidRPr="008B4215" w:rsidRDefault="008B4215" w:rsidP="008B42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4215">
        <w:rPr>
          <w:rFonts w:ascii="Arial" w:eastAsia="Times New Roman" w:hAnsi="Arial" w:cs="Arial"/>
          <w:color w:val="000000"/>
          <w:lang w:eastAsia="cs-CZ"/>
        </w:rPr>
        <w:t>Interkulturní a interetnické válečné konflikty</w:t>
      </w:r>
      <w:r w:rsidRPr="008B4215">
        <w:rPr>
          <w:rFonts w:ascii="Arial" w:eastAsia="Times New Roman" w:hAnsi="Arial" w:cs="Arial"/>
          <w:color w:val="000000"/>
          <w:lang w:eastAsia="cs-CZ"/>
        </w:rPr>
        <w:br/>
        <w:t>- psychologické bariéry atd.</w:t>
      </w:r>
    </w:p>
    <w:p w:rsidR="00D11BE7" w:rsidRDefault="008B4215" w:rsidP="008B4215">
      <w:r w:rsidRPr="008B421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B4215">
        <w:rPr>
          <w:rFonts w:ascii="Arial" w:eastAsia="Times New Roman" w:hAnsi="Arial" w:cs="Arial"/>
          <w:color w:val="000000"/>
          <w:lang w:eastAsia="cs-CZ"/>
        </w:rPr>
        <w:t>(Průcha, J. Multikulturní výchova: Vědecké základy pro její teorii a praktické aktivity. In ŠTĚPAŘOVÁ, Ema a Lenka GULOVÁ. Multikulturní výchova v teorii a praxi. Brno: Katedra sociální pedagogiky Pedagogické fakulty MU, 2004, s. 17-18)</w:t>
      </w:r>
    </w:p>
    <w:sectPr w:rsidR="00D1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66B39"/>
    <w:multiLevelType w:val="multilevel"/>
    <w:tmpl w:val="5208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15"/>
    <w:rsid w:val="00092D77"/>
    <w:rsid w:val="008B4215"/>
    <w:rsid w:val="00E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5CE7-B523-45E5-AAAA-5BAC10A9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Lollok</dc:creator>
  <cp:keywords/>
  <dc:description/>
  <cp:lastModifiedBy>Lollok</cp:lastModifiedBy>
  <cp:revision>1</cp:revision>
  <dcterms:created xsi:type="dcterms:W3CDTF">2017-02-27T08:25:00Z</dcterms:created>
  <dcterms:modified xsi:type="dcterms:W3CDTF">2017-02-27T08:26:00Z</dcterms:modified>
</cp:coreProperties>
</file>