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BE931" w14:textId="77777777" w:rsidR="002D3123" w:rsidRPr="00665D2F" w:rsidRDefault="002D3123" w:rsidP="002D3123">
      <w:pPr>
        <w:rPr>
          <w:rFonts w:ascii="Times New Roman" w:hAnsi="Times New Roman" w:cs="Times New Roman"/>
          <w:sz w:val="24"/>
          <w:szCs w:val="24"/>
        </w:rPr>
      </w:pPr>
      <w:r w:rsidRPr="00665D2F">
        <w:rPr>
          <w:rFonts w:ascii="Times New Roman" w:hAnsi="Times New Roman" w:cs="Times New Roman"/>
          <w:sz w:val="24"/>
          <w:szCs w:val="24"/>
        </w:rPr>
        <w:t>Veletrh Gaudeamus nabízí zájemcům komplexní informace a poradenství při výběru studia.</w:t>
      </w:r>
    </w:p>
    <w:p w14:paraId="130DE2A2" w14:textId="77777777" w:rsidR="002D3123" w:rsidRPr="00665D2F" w:rsidRDefault="002D3123" w:rsidP="002D3123">
      <w:pPr>
        <w:rPr>
          <w:rFonts w:ascii="Times New Roman" w:hAnsi="Times New Roman" w:cs="Times New Roman"/>
          <w:sz w:val="24"/>
          <w:szCs w:val="24"/>
        </w:rPr>
      </w:pPr>
    </w:p>
    <w:p w14:paraId="16BC0E90" w14:textId="77777777" w:rsidR="002D3123" w:rsidRPr="00665D2F" w:rsidRDefault="002D3123" w:rsidP="002D3123">
      <w:pPr>
        <w:rPr>
          <w:rFonts w:ascii="Times New Roman" w:hAnsi="Times New Roman" w:cs="Times New Roman"/>
          <w:sz w:val="24"/>
          <w:szCs w:val="24"/>
        </w:rPr>
      </w:pPr>
      <w:r w:rsidRPr="00665D2F">
        <w:rPr>
          <w:rFonts w:ascii="Times New Roman" w:hAnsi="Times New Roman" w:cs="Times New Roman"/>
          <w:sz w:val="24"/>
          <w:szCs w:val="24"/>
        </w:rPr>
        <w:t>Tenké optické vrstvy můžeme najít např. na brýlích, objektivech fotoaparátů nebo na mobilu.</w:t>
      </w:r>
    </w:p>
    <w:p w14:paraId="47875625" w14:textId="77777777" w:rsidR="002D3123" w:rsidRPr="00665D2F" w:rsidRDefault="002D3123" w:rsidP="002D3123">
      <w:pPr>
        <w:rPr>
          <w:rFonts w:ascii="Times New Roman" w:hAnsi="Times New Roman" w:cs="Times New Roman"/>
          <w:sz w:val="24"/>
          <w:szCs w:val="24"/>
        </w:rPr>
      </w:pPr>
    </w:p>
    <w:p w14:paraId="2E00AD3F" w14:textId="77777777" w:rsidR="002D3123" w:rsidRPr="00665D2F" w:rsidRDefault="002D3123" w:rsidP="002D3123">
      <w:pPr>
        <w:rPr>
          <w:rFonts w:ascii="Times New Roman" w:hAnsi="Times New Roman" w:cs="Times New Roman"/>
          <w:sz w:val="24"/>
          <w:szCs w:val="24"/>
        </w:rPr>
      </w:pPr>
      <w:r w:rsidRPr="00665D2F">
        <w:rPr>
          <w:rFonts w:ascii="Times New Roman" w:hAnsi="Times New Roman" w:cs="Times New Roman"/>
          <w:sz w:val="24"/>
          <w:szCs w:val="24"/>
        </w:rPr>
        <w:t>Vědci objevili na ostrově Borneo nový druh nezelené rostliny žijící v symbióze s houbami.</w:t>
      </w:r>
    </w:p>
    <w:p w14:paraId="5E28A7A4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5A"/>
    <w:rsid w:val="002D3123"/>
    <w:rsid w:val="006907E9"/>
    <w:rsid w:val="00B3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B1C8E-07F6-4B4D-8930-40310934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3123"/>
    <w:pPr>
      <w:spacing w:after="160" w:line="259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233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2</cp:revision>
  <dcterms:created xsi:type="dcterms:W3CDTF">2022-04-05T12:19:00Z</dcterms:created>
  <dcterms:modified xsi:type="dcterms:W3CDTF">2022-04-05T12:19:00Z</dcterms:modified>
</cp:coreProperties>
</file>