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30B0" w14:textId="1D241AFB" w:rsidR="003A243A" w:rsidRPr="004E2D55" w:rsidRDefault="003A243A" w:rsidP="004E2D55">
      <w:pPr>
        <w:pStyle w:val="Nadpis1"/>
        <w:rPr>
          <w:b/>
          <w:bCs/>
          <w:sz w:val="28"/>
          <w:szCs w:val="28"/>
        </w:rPr>
      </w:pPr>
      <w:r w:rsidRPr="004E2D55">
        <w:rPr>
          <w:b/>
          <w:bCs/>
          <w:sz w:val="28"/>
          <w:szCs w:val="28"/>
        </w:rPr>
        <w:t xml:space="preserve">Závěrečné hodnocení předmětu Latina pro historiky – semestr </w:t>
      </w:r>
      <w:r w:rsidR="007903DA" w:rsidRPr="004E2D55">
        <w:rPr>
          <w:b/>
          <w:bCs/>
          <w:sz w:val="28"/>
          <w:szCs w:val="28"/>
        </w:rPr>
        <w:t>jaro 2022</w:t>
      </w:r>
    </w:p>
    <w:p w14:paraId="769DA760" w14:textId="64BC0282" w:rsidR="003A243A" w:rsidRPr="004E2D55" w:rsidRDefault="004E2D55" w:rsidP="003A243A">
      <w:pPr>
        <w:pBdr>
          <w:bottom w:val="single" w:sz="6" w:space="1" w:color="auto"/>
        </w:pBdr>
        <w:rPr>
          <w:rFonts w:cstheme="minorHAnsi"/>
          <w:b/>
        </w:rPr>
      </w:pPr>
      <w:r>
        <w:rPr>
          <w:rFonts w:cstheme="minorHAnsi"/>
          <w:b/>
        </w:rPr>
        <w:t xml:space="preserve">Jméno a příjmení: </w:t>
      </w:r>
      <w:r>
        <w:rPr>
          <w:rFonts w:cstheme="minorHAnsi"/>
          <w:b/>
        </w:rPr>
        <w:tab/>
      </w:r>
      <w:r>
        <w:rPr>
          <w:rFonts w:cstheme="minorHAnsi"/>
          <w:b/>
        </w:rPr>
        <w:tab/>
      </w:r>
      <w:r>
        <w:rPr>
          <w:rFonts w:cstheme="minorHAnsi"/>
          <w:b/>
        </w:rPr>
        <w:tab/>
      </w:r>
      <w:r>
        <w:rPr>
          <w:rFonts w:cstheme="minorHAnsi"/>
          <w:b/>
        </w:rPr>
        <w:tab/>
      </w:r>
      <w:r>
        <w:rPr>
          <w:rFonts w:cstheme="minorHAnsi"/>
          <w:b/>
        </w:rPr>
        <w:tab/>
      </w:r>
      <w:r w:rsidR="003A243A" w:rsidRPr="004E2D55">
        <w:rPr>
          <w:rFonts w:cstheme="minorHAnsi"/>
          <w:b/>
        </w:rPr>
        <w:t>UČO:</w:t>
      </w:r>
    </w:p>
    <w:p w14:paraId="192B0D1B" w14:textId="71FD62EB" w:rsidR="003A243A" w:rsidRPr="004E2D55" w:rsidRDefault="003A243A" w:rsidP="003A243A">
      <w:pPr>
        <w:pStyle w:val="Odstavecseseznamem"/>
        <w:numPr>
          <w:ilvl w:val="0"/>
          <w:numId w:val="2"/>
        </w:numPr>
        <w:shd w:val="clear" w:color="auto" w:fill="FFFFFF"/>
        <w:spacing w:before="100" w:beforeAutospacing="1" w:after="100" w:afterAutospacing="1"/>
        <w:jc w:val="both"/>
        <w:rPr>
          <w:rFonts w:cstheme="minorHAnsi"/>
          <w:b/>
          <w:color w:val="000000"/>
        </w:rPr>
      </w:pPr>
      <w:r w:rsidRPr="004E2D55">
        <w:rPr>
          <w:rFonts w:cstheme="minorHAnsi"/>
          <w:b/>
          <w:color w:val="000000"/>
        </w:rPr>
        <w:t>Přeložte úryv</w:t>
      </w:r>
      <w:r w:rsidR="001C4612" w:rsidRPr="004E2D55">
        <w:rPr>
          <w:rFonts w:cstheme="minorHAnsi"/>
          <w:b/>
          <w:color w:val="000000"/>
        </w:rPr>
        <w:t>ky</w:t>
      </w:r>
      <w:r w:rsidRPr="004E2D55">
        <w:rPr>
          <w:rFonts w:cstheme="minorHAnsi"/>
          <w:b/>
          <w:color w:val="000000"/>
        </w:rPr>
        <w:t xml:space="preserve"> text</w:t>
      </w:r>
      <w:r w:rsidR="001C4612" w:rsidRPr="004E2D55">
        <w:rPr>
          <w:rFonts w:cstheme="minorHAnsi"/>
          <w:b/>
          <w:color w:val="000000"/>
        </w:rPr>
        <w:t>ů</w:t>
      </w:r>
      <w:r w:rsidRPr="004E2D55">
        <w:rPr>
          <w:rFonts w:cstheme="minorHAnsi"/>
          <w:b/>
          <w:color w:val="000000"/>
        </w:rPr>
        <w:t xml:space="preserve"> z latiny do češtiny.</w:t>
      </w:r>
    </w:p>
    <w:p w14:paraId="1B56AFFE" w14:textId="77777777" w:rsidR="00762472" w:rsidRPr="00762472" w:rsidRDefault="00762472" w:rsidP="00762472">
      <w:pPr>
        <w:spacing w:line="360" w:lineRule="auto"/>
        <w:rPr>
          <w:rFonts w:cstheme="minorHAnsi"/>
          <w:noProof/>
        </w:rPr>
      </w:pPr>
      <w:r w:rsidRPr="00762472">
        <w:rPr>
          <w:rFonts w:cstheme="minorHAnsi"/>
          <w:noProof/>
        </w:rPr>
        <w:t xml:space="preserve">… </w:t>
      </w:r>
      <w:r w:rsidRPr="004B1545">
        <w:rPr>
          <w:rFonts w:cstheme="minorHAnsi"/>
          <w:noProof/>
          <w:u w:val="single"/>
        </w:rPr>
        <w:t>In nocte autem illa</w:t>
      </w:r>
      <w:r w:rsidRPr="00762472">
        <w:rPr>
          <w:rFonts w:cstheme="minorHAnsi"/>
          <w:noProof/>
        </w:rPr>
        <w:t xml:space="preserve"> ante auroram diei futuri Wenceslaus ambulat ad missam matutinam. Occurrit autem frater suus Boleslaus … Tunc beatus Wenceslaus poterat fratrem suum superare. Sed nolebat. Boleslaus malignus autem ministros suos vocabat. Ministri accurrebant de latebris cum gladiis et vulneribus occidunt Wencelaum…</w:t>
      </w:r>
    </w:p>
    <w:p w14:paraId="67AA5B05" w14:textId="77777777" w:rsidR="00762472" w:rsidRPr="00762472" w:rsidRDefault="00762472" w:rsidP="00762472">
      <w:pPr>
        <w:rPr>
          <w:rFonts w:cstheme="minorHAnsi"/>
          <w:b/>
          <w:sz w:val="20"/>
          <w:szCs w:val="20"/>
        </w:rPr>
      </w:pPr>
      <w:r w:rsidRPr="00762472">
        <w:rPr>
          <w:rFonts w:cstheme="minorHAnsi"/>
          <w:b/>
          <w:sz w:val="20"/>
          <w:szCs w:val="20"/>
        </w:rPr>
        <w:t>Verba</w:t>
      </w:r>
    </w:p>
    <w:p w14:paraId="0D72AE0E" w14:textId="77777777" w:rsidR="00762472" w:rsidRPr="00762472" w:rsidRDefault="00762472" w:rsidP="00762472">
      <w:pPr>
        <w:spacing w:after="0" w:line="240" w:lineRule="auto"/>
        <w:rPr>
          <w:rFonts w:cstheme="minorHAnsi"/>
          <w:sz w:val="20"/>
          <w:szCs w:val="20"/>
        </w:rPr>
      </w:pPr>
      <w:r w:rsidRPr="00762472">
        <w:rPr>
          <w:rFonts w:cstheme="minorHAnsi"/>
          <w:sz w:val="20"/>
          <w:szCs w:val="20"/>
        </w:rPr>
        <w:t>dies futurus – následující den</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t>ambulo, as, are – jít, kráčet</w:t>
      </w:r>
    </w:p>
    <w:p w14:paraId="038BFD65" w14:textId="3512074E" w:rsidR="00762472" w:rsidRPr="00762472" w:rsidRDefault="00762472" w:rsidP="00762472">
      <w:pPr>
        <w:spacing w:after="0" w:line="240" w:lineRule="auto"/>
        <w:rPr>
          <w:rFonts w:cstheme="minorHAnsi"/>
          <w:sz w:val="20"/>
          <w:szCs w:val="20"/>
        </w:rPr>
      </w:pPr>
      <w:r w:rsidRPr="00762472">
        <w:rPr>
          <w:rFonts w:cstheme="minorHAnsi"/>
          <w:sz w:val="20"/>
          <w:szCs w:val="20"/>
        </w:rPr>
        <w:t>matutinus, a, um – ranní</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Pr>
          <w:rFonts w:cstheme="minorHAnsi"/>
          <w:sz w:val="20"/>
          <w:szCs w:val="20"/>
        </w:rPr>
        <w:t xml:space="preserve">                </w:t>
      </w:r>
      <w:r w:rsidRPr="00762472">
        <w:rPr>
          <w:rFonts w:cstheme="minorHAnsi"/>
          <w:sz w:val="20"/>
          <w:szCs w:val="20"/>
        </w:rPr>
        <w:t>nox, ctis, f. – noc</w:t>
      </w:r>
    </w:p>
    <w:p w14:paraId="2C84C8E9" w14:textId="4CBBDEDC" w:rsidR="00762472" w:rsidRPr="00762472" w:rsidRDefault="00762472" w:rsidP="00762472">
      <w:pPr>
        <w:spacing w:after="0" w:line="240" w:lineRule="auto"/>
        <w:rPr>
          <w:rFonts w:cstheme="minorHAnsi"/>
          <w:sz w:val="20"/>
          <w:szCs w:val="20"/>
        </w:rPr>
      </w:pPr>
      <w:r w:rsidRPr="00762472">
        <w:rPr>
          <w:rFonts w:cstheme="minorHAnsi"/>
          <w:sz w:val="20"/>
          <w:szCs w:val="20"/>
        </w:rPr>
        <w:t>aurora, ae, f. – Jitřenka/rozednění</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Pr>
          <w:rFonts w:cstheme="minorHAnsi"/>
          <w:sz w:val="20"/>
          <w:szCs w:val="20"/>
        </w:rPr>
        <w:t xml:space="preserve">                </w:t>
      </w:r>
      <w:r w:rsidRPr="00762472">
        <w:rPr>
          <w:rFonts w:cstheme="minorHAnsi"/>
          <w:sz w:val="20"/>
          <w:szCs w:val="20"/>
        </w:rPr>
        <w:t>occurro, is, ere – vstoupit do cesty</w:t>
      </w:r>
    </w:p>
    <w:p w14:paraId="7D1C557A" w14:textId="77777777" w:rsidR="00762472" w:rsidRPr="00762472" w:rsidRDefault="00762472" w:rsidP="00762472">
      <w:pPr>
        <w:spacing w:after="0" w:line="240" w:lineRule="auto"/>
        <w:rPr>
          <w:rFonts w:cstheme="minorHAnsi"/>
          <w:sz w:val="20"/>
          <w:szCs w:val="20"/>
        </w:rPr>
      </w:pPr>
      <w:r w:rsidRPr="00762472">
        <w:rPr>
          <w:rFonts w:cstheme="minorHAnsi"/>
          <w:sz w:val="20"/>
          <w:szCs w:val="20"/>
        </w:rPr>
        <w:t xml:space="preserve">minister, tri, m. – pomocník, kumpán </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t>dico, is, ere – říkat, pravit</w:t>
      </w:r>
    </w:p>
    <w:p w14:paraId="43082A6C" w14:textId="77777777" w:rsidR="00762472" w:rsidRPr="00762472" w:rsidRDefault="00762472" w:rsidP="00762472">
      <w:pPr>
        <w:spacing w:after="0" w:line="240" w:lineRule="auto"/>
        <w:rPr>
          <w:rFonts w:cstheme="minorHAnsi"/>
          <w:sz w:val="20"/>
          <w:szCs w:val="20"/>
        </w:rPr>
      </w:pPr>
      <w:r w:rsidRPr="00762472">
        <w:rPr>
          <w:rFonts w:cstheme="minorHAnsi"/>
          <w:sz w:val="20"/>
          <w:szCs w:val="20"/>
        </w:rPr>
        <w:t>accurro, is, ere – přiběhnout</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t>vulnus, eris, n. – rána</w:t>
      </w:r>
    </w:p>
    <w:p w14:paraId="2B5049E0" w14:textId="77777777" w:rsidR="00762472" w:rsidRPr="00762472" w:rsidRDefault="00762472" w:rsidP="00762472">
      <w:pPr>
        <w:spacing w:after="0" w:line="240" w:lineRule="auto"/>
        <w:rPr>
          <w:rFonts w:cstheme="minorHAnsi"/>
          <w:sz w:val="20"/>
          <w:szCs w:val="20"/>
        </w:rPr>
      </w:pPr>
      <w:r w:rsidRPr="00762472">
        <w:rPr>
          <w:rFonts w:cstheme="minorHAnsi"/>
          <w:sz w:val="20"/>
          <w:szCs w:val="20"/>
        </w:rPr>
        <w:t xml:space="preserve">missa, ae, f. – mše </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t>possum potes, posse – moci</w:t>
      </w:r>
    </w:p>
    <w:p w14:paraId="422EEBA5" w14:textId="68536F6B" w:rsidR="00762472" w:rsidRPr="00762472" w:rsidRDefault="00762472" w:rsidP="00762472">
      <w:pPr>
        <w:spacing w:after="0" w:line="240" w:lineRule="auto"/>
        <w:rPr>
          <w:rFonts w:cstheme="minorHAnsi"/>
          <w:sz w:val="20"/>
          <w:szCs w:val="20"/>
        </w:rPr>
      </w:pPr>
      <w:r w:rsidRPr="00762472">
        <w:rPr>
          <w:rFonts w:cstheme="minorHAnsi"/>
          <w:sz w:val="20"/>
          <w:szCs w:val="20"/>
        </w:rPr>
        <w:t>supero, as, are - přemoci</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Pr>
          <w:rFonts w:cstheme="minorHAnsi"/>
          <w:sz w:val="20"/>
          <w:szCs w:val="20"/>
        </w:rPr>
        <w:t xml:space="preserve">                </w:t>
      </w:r>
      <w:r w:rsidRPr="00762472">
        <w:rPr>
          <w:rFonts w:cstheme="minorHAnsi"/>
          <w:sz w:val="20"/>
          <w:szCs w:val="20"/>
        </w:rPr>
        <w:t xml:space="preserve">malignus, a, um - zlořečený </w:t>
      </w:r>
    </w:p>
    <w:p w14:paraId="1D12E78B" w14:textId="77777777" w:rsidR="00762472" w:rsidRPr="00762472" w:rsidRDefault="00762472" w:rsidP="00762472">
      <w:pPr>
        <w:spacing w:after="0" w:line="240" w:lineRule="auto"/>
        <w:rPr>
          <w:rFonts w:cstheme="minorHAnsi"/>
          <w:sz w:val="20"/>
          <w:szCs w:val="20"/>
        </w:rPr>
      </w:pPr>
      <w:r w:rsidRPr="00762472">
        <w:rPr>
          <w:rFonts w:cstheme="minorHAnsi"/>
          <w:sz w:val="20"/>
          <w:szCs w:val="20"/>
        </w:rPr>
        <w:t>latebrum, i, n. – úkryt</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t>vulnus, vulneris, n. – rána</w:t>
      </w:r>
    </w:p>
    <w:p w14:paraId="794987B9" w14:textId="77777777" w:rsidR="00762472" w:rsidRPr="00762472" w:rsidRDefault="00762472" w:rsidP="00762472">
      <w:pPr>
        <w:spacing w:after="0" w:line="240" w:lineRule="auto"/>
        <w:rPr>
          <w:rFonts w:cstheme="minorHAnsi"/>
          <w:sz w:val="20"/>
          <w:szCs w:val="20"/>
        </w:rPr>
      </w:pPr>
      <w:r w:rsidRPr="00762472">
        <w:rPr>
          <w:rFonts w:cstheme="minorHAnsi"/>
          <w:sz w:val="20"/>
          <w:szCs w:val="20"/>
        </w:rPr>
        <w:t>occido, is, ere – zabít</w:t>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r>
      <w:r w:rsidRPr="00762472">
        <w:rPr>
          <w:rFonts w:cstheme="minorHAnsi"/>
          <w:sz w:val="20"/>
          <w:szCs w:val="20"/>
        </w:rPr>
        <w:tab/>
        <w:t>gladius, ii, m. – meč</w:t>
      </w:r>
    </w:p>
    <w:p w14:paraId="14E8C84F" w14:textId="44A88116" w:rsidR="00762472" w:rsidRPr="00762472" w:rsidRDefault="00762472" w:rsidP="00762472">
      <w:pPr>
        <w:spacing w:after="0" w:line="240" w:lineRule="auto"/>
        <w:rPr>
          <w:rFonts w:cstheme="minorHAnsi"/>
          <w:sz w:val="20"/>
          <w:szCs w:val="20"/>
        </w:rPr>
      </w:pPr>
      <w:r w:rsidRPr="00762472">
        <w:rPr>
          <w:rFonts w:cstheme="minorHAnsi"/>
          <w:sz w:val="20"/>
          <w:szCs w:val="20"/>
        </w:rPr>
        <w:t>vir, i, m. – muž</w:t>
      </w:r>
      <w:r w:rsidR="004B1545">
        <w:rPr>
          <w:rFonts w:cstheme="minorHAnsi"/>
          <w:sz w:val="20"/>
          <w:szCs w:val="20"/>
        </w:rPr>
        <w:tab/>
      </w:r>
      <w:r w:rsidR="004B1545">
        <w:rPr>
          <w:rFonts w:cstheme="minorHAnsi"/>
          <w:sz w:val="20"/>
          <w:szCs w:val="20"/>
        </w:rPr>
        <w:tab/>
      </w:r>
      <w:r w:rsidR="004B1545">
        <w:rPr>
          <w:rFonts w:cstheme="minorHAnsi"/>
          <w:sz w:val="20"/>
          <w:szCs w:val="20"/>
        </w:rPr>
        <w:tab/>
      </w:r>
      <w:r w:rsidR="004B1545">
        <w:rPr>
          <w:rFonts w:cstheme="minorHAnsi"/>
          <w:sz w:val="20"/>
          <w:szCs w:val="20"/>
        </w:rPr>
        <w:tab/>
      </w:r>
      <w:r w:rsidR="004B1545">
        <w:rPr>
          <w:rFonts w:cstheme="minorHAnsi"/>
          <w:sz w:val="20"/>
          <w:szCs w:val="20"/>
        </w:rPr>
        <w:tab/>
      </w:r>
      <w:r w:rsidR="004B1545">
        <w:rPr>
          <w:rFonts w:cstheme="minorHAnsi"/>
          <w:sz w:val="20"/>
          <w:szCs w:val="20"/>
        </w:rPr>
        <w:tab/>
      </w:r>
      <w:r w:rsidR="004B1545">
        <w:rPr>
          <w:rFonts w:cstheme="minorHAnsi"/>
          <w:sz w:val="20"/>
          <w:szCs w:val="20"/>
        </w:rPr>
        <w:tab/>
      </w:r>
    </w:p>
    <w:p w14:paraId="41593B2B" w14:textId="77777777" w:rsidR="00762472" w:rsidRPr="00762472" w:rsidRDefault="00762472" w:rsidP="00762472">
      <w:pPr>
        <w:spacing w:after="0" w:line="240" w:lineRule="auto"/>
        <w:rPr>
          <w:rFonts w:cstheme="minorHAnsi"/>
        </w:rPr>
      </w:pPr>
    </w:p>
    <w:p w14:paraId="3A5D1C31" w14:textId="77777777" w:rsidR="0056270B" w:rsidRPr="00762472" w:rsidRDefault="0056270B" w:rsidP="00762472">
      <w:pPr>
        <w:spacing w:after="0" w:line="240" w:lineRule="auto"/>
        <w:rPr>
          <w:rFonts w:cstheme="minorHAnsi"/>
          <w:noProof/>
          <w:sz w:val="20"/>
          <w:szCs w:val="20"/>
        </w:rPr>
      </w:pPr>
    </w:p>
    <w:p w14:paraId="03A41565" w14:textId="48D57405" w:rsidR="0056270B" w:rsidRDefault="0056270B" w:rsidP="00475A32">
      <w:pPr>
        <w:spacing w:after="0" w:line="240" w:lineRule="auto"/>
        <w:ind w:left="4950" w:hanging="4950"/>
        <w:rPr>
          <w:rFonts w:cstheme="minorHAnsi"/>
          <w:noProof/>
          <w:sz w:val="20"/>
          <w:szCs w:val="20"/>
        </w:rPr>
      </w:pPr>
    </w:p>
    <w:p w14:paraId="3FD0C3BA" w14:textId="46F17D3A" w:rsidR="0056270B" w:rsidRDefault="0056270B" w:rsidP="00475A32">
      <w:pPr>
        <w:spacing w:after="0" w:line="240" w:lineRule="auto"/>
        <w:ind w:left="4950" w:hanging="4950"/>
        <w:rPr>
          <w:rFonts w:cstheme="minorHAnsi"/>
          <w:noProof/>
          <w:sz w:val="20"/>
          <w:szCs w:val="20"/>
        </w:rPr>
      </w:pPr>
    </w:p>
    <w:p w14:paraId="395DFEED" w14:textId="6609904E" w:rsidR="0056270B" w:rsidRDefault="0056270B" w:rsidP="00475A32">
      <w:pPr>
        <w:spacing w:after="0" w:line="240" w:lineRule="auto"/>
        <w:ind w:left="4950" w:hanging="4950"/>
        <w:rPr>
          <w:rFonts w:cstheme="minorHAnsi"/>
          <w:noProof/>
          <w:sz w:val="20"/>
          <w:szCs w:val="20"/>
        </w:rPr>
      </w:pPr>
    </w:p>
    <w:p w14:paraId="17F1E1BF" w14:textId="356E14F5" w:rsidR="0056270B" w:rsidRDefault="0056270B" w:rsidP="00475A32">
      <w:pPr>
        <w:spacing w:after="0" w:line="240" w:lineRule="auto"/>
        <w:ind w:left="4950" w:hanging="4950"/>
        <w:rPr>
          <w:rFonts w:cstheme="minorHAnsi"/>
          <w:noProof/>
          <w:sz w:val="20"/>
          <w:szCs w:val="20"/>
        </w:rPr>
      </w:pPr>
    </w:p>
    <w:p w14:paraId="5B26DA29" w14:textId="7C8C4AF5" w:rsidR="0056270B" w:rsidRDefault="0056270B" w:rsidP="00475A32">
      <w:pPr>
        <w:spacing w:after="0" w:line="240" w:lineRule="auto"/>
        <w:ind w:left="4950" w:hanging="4950"/>
        <w:rPr>
          <w:rFonts w:cstheme="minorHAnsi"/>
          <w:noProof/>
          <w:sz w:val="20"/>
          <w:szCs w:val="20"/>
        </w:rPr>
      </w:pPr>
    </w:p>
    <w:p w14:paraId="2D2480B5" w14:textId="77777777" w:rsidR="0056270B" w:rsidRPr="000567CE" w:rsidRDefault="0056270B" w:rsidP="00475A32">
      <w:pPr>
        <w:spacing w:after="0" w:line="240" w:lineRule="auto"/>
        <w:ind w:left="4950" w:hanging="4950"/>
        <w:rPr>
          <w:rFonts w:cstheme="minorHAnsi"/>
          <w:noProof/>
          <w:sz w:val="20"/>
          <w:szCs w:val="20"/>
        </w:rPr>
      </w:pPr>
    </w:p>
    <w:p w14:paraId="0B338367" w14:textId="77777777" w:rsidR="007D3BD0" w:rsidRPr="004E2D55" w:rsidRDefault="007D3BD0" w:rsidP="00475A32">
      <w:pPr>
        <w:spacing w:after="0" w:line="240" w:lineRule="auto"/>
        <w:ind w:left="4950" w:hanging="4950"/>
        <w:rPr>
          <w:rFonts w:cstheme="minorHAnsi"/>
          <w:noProof/>
        </w:rPr>
      </w:pPr>
    </w:p>
    <w:p w14:paraId="23672007" w14:textId="220C31CA" w:rsidR="009A2881" w:rsidRPr="004E2D55" w:rsidRDefault="009A2881" w:rsidP="00574AE8">
      <w:pPr>
        <w:spacing w:after="0" w:line="360" w:lineRule="auto"/>
        <w:jc w:val="both"/>
        <w:rPr>
          <w:rFonts w:cstheme="minorHAnsi"/>
          <w:noProof/>
        </w:rPr>
      </w:pPr>
      <w:r w:rsidRPr="004E2D55">
        <w:rPr>
          <w:rFonts w:cstheme="minorHAnsi"/>
          <w:noProof/>
        </w:rPr>
        <w:t xml:space="preserve">b) In Creta insula labyrinthus stabat, quem Daidalos aedificabat. Hic monstrum nomine Minotaurus vivebat, quod carne humana vescebatur…Theseus in Cretam insulam venit monstrum necare. Ariadna, filia regis Cretae Minoi, Theseum amat et vitam Thesei servare cupit. </w:t>
      </w:r>
    </w:p>
    <w:p w14:paraId="4644645D" w14:textId="77777777" w:rsidR="009A2881" w:rsidRPr="000567CE" w:rsidRDefault="009A2881" w:rsidP="00574AE8">
      <w:pPr>
        <w:spacing w:after="0" w:line="240" w:lineRule="auto"/>
        <w:jc w:val="both"/>
        <w:rPr>
          <w:rFonts w:cstheme="minorHAnsi"/>
          <w:b/>
          <w:noProof/>
          <w:sz w:val="20"/>
          <w:szCs w:val="20"/>
        </w:rPr>
      </w:pPr>
      <w:r w:rsidRPr="000567CE">
        <w:rPr>
          <w:rFonts w:cstheme="minorHAnsi"/>
          <w:b/>
          <w:noProof/>
          <w:sz w:val="20"/>
          <w:szCs w:val="20"/>
        </w:rPr>
        <w:t>Verba</w:t>
      </w:r>
    </w:p>
    <w:p w14:paraId="48CB29FD" w14:textId="283379BF"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insula, ae, f. – ostrov</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venio, venis, venire – přijít</w:t>
      </w:r>
    </w:p>
    <w:p w14:paraId="35169F76"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quem, quod – který (akuz.), které (nom.)</w:t>
      </w:r>
      <w:r w:rsidRPr="000567CE">
        <w:rPr>
          <w:rFonts w:cstheme="minorHAnsi"/>
          <w:noProof/>
          <w:sz w:val="20"/>
          <w:szCs w:val="20"/>
        </w:rPr>
        <w:tab/>
      </w:r>
      <w:r w:rsidRPr="000567CE">
        <w:rPr>
          <w:rFonts w:cstheme="minorHAnsi"/>
          <w:noProof/>
          <w:sz w:val="20"/>
          <w:szCs w:val="20"/>
        </w:rPr>
        <w:tab/>
        <w:t>neco, necas, necare – zabít</w:t>
      </w:r>
    </w:p>
    <w:p w14:paraId="3FF02F75"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aedifico, aedificas, aedificare– stavět</w:t>
      </w:r>
      <w:r w:rsidRPr="000567CE">
        <w:rPr>
          <w:rFonts w:cstheme="minorHAnsi"/>
          <w:noProof/>
          <w:sz w:val="20"/>
          <w:szCs w:val="20"/>
        </w:rPr>
        <w:tab/>
      </w:r>
      <w:r w:rsidRPr="000567CE">
        <w:rPr>
          <w:rFonts w:cstheme="minorHAnsi"/>
          <w:noProof/>
          <w:sz w:val="20"/>
          <w:szCs w:val="20"/>
        </w:rPr>
        <w:tab/>
        <w:t>rex, regis, m. – král</w:t>
      </w:r>
    </w:p>
    <w:p w14:paraId="7C59812E"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monstrum, i, n. – příšera, netvor</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amo, amas, amare – milovat</w:t>
      </w:r>
    </w:p>
    <w:p w14:paraId="10BDAE36" w14:textId="59D262D6"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nomen, nominis, n. – jméno</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cupio, cupis, cupere – toužit</w:t>
      </w:r>
    </w:p>
    <w:p w14:paraId="57D101B1"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vivo, vivis, vivere – žít</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servo, servas, servare – zachovat, uchovat</w:t>
      </w:r>
    </w:p>
    <w:p w14:paraId="083AC65C" w14:textId="77268C66"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caro, carnis, f. – maso</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idcirco – proto, proto tedy</w:t>
      </w:r>
    </w:p>
    <w:p w14:paraId="51D86FD8"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humanus, humana, humanum – lidský</w:t>
      </w:r>
      <w:r w:rsidRPr="000567CE">
        <w:rPr>
          <w:rFonts w:cstheme="minorHAnsi"/>
          <w:noProof/>
          <w:sz w:val="20"/>
          <w:szCs w:val="20"/>
        </w:rPr>
        <w:tab/>
      </w:r>
      <w:r w:rsidRPr="000567CE">
        <w:rPr>
          <w:rFonts w:cstheme="minorHAnsi"/>
          <w:noProof/>
          <w:sz w:val="20"/>
          <w:szCs w:val="20"/>
        </w:rPr>
        <w:tab/>
        <w:t>licium, licii, n. – nit</w:t>
      </w:r>
    </w:p>
    <w:p w14:paraId="774782B0"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quotannis – každoročně</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erro, erras, errare – bloudit</w:t>
      </w:r>
      <w:r w:rsidRPr="000567CE">
        <w:rPr>
          <w:rFonts w:cstheme="minorHAnsi"/>
          <w:noProof/>
          <w:sz w:val="20"/>
          <w:szCs w:val="20"/>
        </w:rPr>
        <w:tab/>
      </w:r>
      <w:r w:rsidRPr="000567CE">
        <w:rPr>
          <w:rFonts w:cstheme="minorHAnsi"/>
          <w:noProof/>
          <w:sz w:val="20"/>
          <w:szCs w:val="20"/>
        </w:rPr>
        <w:tab/>
      </w:r>
    </w:p>
    <w:p w14:paraId="0D6D963F" w14:textId="499F1229"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 xml:space="preserve">nobilis, nobile – vznešený </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000567CE">
        <w:rPr>
          <w:rFonts w:cstheme="minorHAnsi"/>
          <w:noProof/>
          <w:sz w:val="20"/>
          <w:szCs w:val="20"/>
        </w:rPr>
        <w:t xml:space="preserve">                </w:t>
      </w:r>
      <w:r w:rsidRPr="000567CE">
        <w:rPr>
          <w:rFonts w:cstheme="minorHAnsi"/>
          <w:noProof/>
          <w:sz w:val="20"/>
          <w:szCs w:val="20"/>
        </w:rPr>
        <w:t>feliciter – šťastně</w:t>
      </w:r>
    </w:p>
    <w:p w14:paraId="10F4331B" w14:textId="6D2494C6" w:rsidR="009A2881" w:rsidRDefault="009A2881" w:rsidP="00574AE8">
      <w:pPr>
        <w:spacing w:after="0" w:line="240" w:lineRule="auto"/>
        <w:jc w:val="both"/>
        <w:rPr>
          <w:rFonts w:cstheme="minorHAnsi"/>
          <w:noProof/>
          <w:sz w:val="20"/>
          <w:szCs w:val="20"/>
        </w:rPr>
      </w:pPr>
      <w:r w:rsidRPr="000567CE">
        <w:rPr>
          <w:rFonts w:cstheme="minorHAnsi"/>
          <w:noProof/>
          <w:sz w:val="20"/>
          <w:szCs w:val="20"/>
        </w:rPr>
        <w:t xml:space="preserve">vescor, </w:t>
      </w:r>
      <w:r w:rsidR="00E62464" w:rsidRPr="000567CE">
        <w:rPr>
          <w:rFonts w:cstheme="minorHAnsi"/>
          <w:noProof/>
          <w:sz w:val="20"/>
          <w:szCs w:val="20"/>
        </w:rPr>
        <w:t xml:space="preserve">vesis, </w:t>
      </w:r>
      <w:r w:rsidRPr="000567CE">
        <w:rPr>
          <w:rFonts w:cstheme="minorHAnsi"/>
          <w:noProof/>
          <w:sz w:val="20"/>
          <w:szCs w:val="20"/>
        </w:rPr>
        <w:t>vesci – živit se (deponent</w:t>
      </w:r>
      <w:r w:rsidR="00E62464" w:rsidRPr="000567CE">
        <w:rPr>
          <w:rFonts w:cstheme="minorHAnsi"/>
          <w:noProof/>
          <w:sz w:val="20"/>
          <w:szCs w:val="20"/>
        </w:rPr>
        <w:t xml:space="preserve">. </w:t>
      </w:r>
      <w:r w:rsidRPr="000567CE">
        <w:rPr>
          <w:rFonts w:cstheme="minorHAnsi"/>
          <w:noProof/>
          <w:sz w:val="20"/>
          <w:szCs w:val="20"/>
        </w:rPr>
        <w:t>sl.</w:t>
      </w:r>
      <w:r w:rsidR="00E62464" w:rsidRPr="000567CE">
        <w:rPr>
          <w:rFonts w:cstheme="minorHAnsi"/>
          <w:noProof/>
          <w:sz w:val="20"/>
          <w:szCs w:val="20"/>
        </w:rPr>
        <w:t xml:space="preserve"> 3. kon.</w:t>
      </w:r>
      <w:r w:rsidRPr="000567CE">
        <w:rPr>
          <w:rFonts w:cstheme="minorHAnsi"/>
          <w:noProof/>
          <w:sz w:val="20"/>
          <w:szCs w:val="20"/>
        </w:rPr>
        <w:t>)</w:t>
      </w:r>
      <w:r w:rsidRPr="000567CE">
        <w:rPr>
          <w:rFonts w:cstheme="minorHAnsi"/>
          <w:noProof/>
          <w:sz w:val="20"/>
          <w:szCs w:val="20"/>
        </w:rPr>
        <w:tab/>
        <w:t xml:space="preserve">sto, stas, stare </w:t>
      </w:r>
      <w:r w:rsidR="000567CE">
        <w:rPr>
          <w:rFonts w:cstheme="minorHAnsi"/>
          <w:noProof/>
          <w:sz w:val="20"/>
          <w:szCs w:val="20"/>
        </w:rPr>
        <w:t>–</w:t>
      </w:r>
      <w:r w:rsidRPr="000567CE">
        <w:rPr>
          <w:rFonts w:cstheme="minorHAnsi"/>
          <w:noProof/>
          <w:sz w:val="20"/>
          <w:szCs w:val="20"/>
        </w:rPr>
        <w:t xml:space="preserve"> stát</w:t>
      </w:r>
    </w:p>
    <w:p w14:paraId="2F6C571B" w14:textId="6A56854A" w:rsidR="0056270B" w:rsidRDefault="0056270B" w:rsidP="00574AE8">
      <w:pPr>
        <w:spacing w:after="0" w:line="240" w:lineRule="auto"/>
        <w:jc w:val="both"/>
        <w:rPr>
          <w:rFonts w:cstheme="minorHAnsi"/>
          <w:noProof/>
          <w:sz w:val="20"/>
          <w:szCs w:val="20"/>
        </w:rPr>
      </w:pPr>
    </w:p>
    <w:p w14:paraId="144469F6" w14:textId="1FA1C26F" w:rsidR="0056270B" w:rsidRDefault="0056270B" w:rsidP="00574AE8">
      <w:pPr>
        <w:spacing w:after="0" w:line="240" w:lineRule="auto"/>
        <w:jc w:val="both"/>
        <w:rPr>
          <w:rFonts w:cstheme="minorHAnsi"/>
          <w:noProof/>
          <w:sz w:val="20"/>
          <w:szCs w:val="20"/>
        </w:rPr>
      </w:pPr>
    </w:p>
    <w:p w14:paraId="1BACDB6B" w14:textId="516A4919" w:rsidR="0056270B" w:rsidRDefault="0056270B" w:rsidP="00574AE8">
      <w:pPr>
        <w:spacing w:after="0" w:line="240" w:lineRule="auto"/>
        <w:jc w:val="both"/>
        <w:rPr>
          <w:rFonts w:cstheme="minorHAnsi"/>
          <w:noProof/>
          <w:sz w:val="20"/>
          <w:szCs w:val="20"/>
        </w:rPr>
      </w:pPr>
    </w:p>
    <w:p w14:paraId="75832AE1" w14:textId="44110208" w:rsidR="0056270B" w:rsidRDefault="0056270B" w:rsidP="00574AE8">
      <w:pPr>
        <w:spacing w:after="0" w:line="240" w:lineRule="auto"/>
        <w:jc w:val="both"/>
        <w:rPr>
          <w:rFonts w:cstheme="minorHAnsi"/>
          <w:noProof/>
          <w:sz w:val="20"/>
          <w:szCs w:val="20"/>
        </w:rPr>
      </w:pPr>
    </w:p>
    <w:p w14:paraId="5B87D654" w14:textId="0536442A" w:rsidR="0056270B" w:rsidRDefault="0056270B" w:rsidP="00574AE8">
      <w:pPr>
        <w:spacing w:after="0" w:line="240" w:lineRule="auto"/>
        <w:jc w:val="both"/>
        <w:rPr>
          <w:rFonts w:cstheme="minorHAnsi"/>
          <w:noProof/>
          <w:sz w:val="20"/>
          <w:szCs w:val="20"/>
        </w:rPr>
      </w:pPr>
    </w:p>
    <w:p w14:paraId="0DE1A51A" w14:textId="24877F82" w:rsidR="0056270B" w:rsidRDefault="0056270B" w:rsidP="00574AE8">
      <w:pPr>
        <w:spacing w:after="0" w:line="240" w:lineRule="auto"/>
        <w:jc w:val="both"/>
        <w:rPr>
          <w:rFonts w:cstheme="minorHAnsi"/>
          <w:noProof/>
          <w:sz w:val="20"/>
          <w:szCs w:val="20"/>
        </w:rPr>
      </w:pPr>
    </w:p>
    <w:p w14:paraId="7D336661" w14:textId="37EB945F" w:rsidR="0056270B" w:rsidRDefault="0056270B" w:rsidP="00574AE8">
      <w:pPr>
        <w:spacing w:after="0" w:line="240" w:lineRule="auto"/>
        <w:jc w:val="both"/>
        <w:rPr>
          <w:rFonts w:cstheme="minorHAnsi"/>
          <w:noProof/>
          <w:sz w:val="20"/>
          <w:szCs w:val="20"/>
        </w:rPr>
      </w:pPr>
    </w:p>
    <w:p w14:paraId="6B4214E8" w14:textId="5371F992" w:rsidR="003A243A" w:rsidRPr="004E2D55" w:rsidRDefault="00574AE8" w:rsidP="007D3BD0">
      <w:pPr>
        <w:pStyle w:val="Odstavecseseznamem"/>
        <w:numPr>
          <w:ilvl w:val="0"/>
          <w:numId w:val="2"/>
        </w:numPr>
        <w:spacing w:after="0" w:line="360" w:lineRule="auto"/>
        <w:rPr>
          <w:rFonts w:cstheme="minorHAnsi"/>
          <w:b/>
        </w:rPr>
      </w:pPr>
      <w:r w:rsidRPr="004E2D55">
        <w:rPr>
          <w:rFonts w:cstheme="minorHAnsi"/>
          <w:b/>
        </w:rPr>
        <w:t xml:space="preserve">Doplňte tabulku </w:t>
      </w:r>
      <w:r w:rsidR="00115E92">
        <w:rPr>
          <w:rFonts w:cstheme="minorHAnsi"/>
          <w:b/>
        </w:rPr>
        <w:t xml:space="preserve">o </w:t>
      </w:r>
      <w:r w:rsidR="00C84EC7" w:rsidRPr="004E2D55">
        <w:rPr>
          <w:rFonts w:cstheme="minorHAnsi"/>
          <w:b/>
        </w:rPr>
        <w:t xml:space="preserve">informace </w:t>
      </w:r>
      <w:r w:rsidRPr="004E2D55">
        <w:rPr>
          <w:rFonts w:cstheme="minorHAnsi"/>
          <w:b/>
        </w:rPr>
        <w:t xml:space="preserve">pro oba úryvky: </w:t>
      </w:r>
      <w:r w:rsidR="003A243A" w:rsidRPr="004E2D55">
        <w:rPr>
          <w:rFonts w:cstheme="minorHAnsi"/>
          <w:b/>
        </w:rPr>
        <w:t xml:space="preserve"> </w:t>
      </w:r>
    </w:p>
    <w:tbl>
      <w:tblPr>
        <w:tblStyle w:val="Mkatabulky"/>
        <w:tblW w:w="0" w:type="auto"/>
        <w:tblLook w:val="04A0" w:firstRow="1" w:lastRow="0" w:firstColumn="1" w:lastColumn="0" w:noHBand="0" w:noVBand="1"/>
      </w:tblPr>
      <w:tblGrid>
        <w:gridCol w:w="2122"/>
        <w:gridCol w:w="3402"/>
        <w:gridCol w:w="3538"/>
      </w:tblGrid>
      <w:tr w:rsidR="009A2881" w:rsidRPr="004E2D55" w14:paraId="00446684" w14:textId="77777777" w:rsidTr="00115E92">
        <w:tc>
          <w:tcPr>
            <w:tcW w:w="2122" w:type="dxa"/>
          </w:tcPr>
          <w:p w14:paraId="67197327" w14:textId="77777777" w:rsidR="009A2881" w:rsidRPr="004E2D55" w:rsidRDefault="009A2881" w:rsidP="00C84EC7">
            <w:pPr>
              <w:rPr>
                <w:rFonts w:cstheme="minorHAnsi"/>
                <w:b/>
              </w:rPr>
            </w:pPr>
          </w:p>
        </w:tc>
        <w:tc>
          <w:tcPr>
            <w:tcW w:w="3402" w:type="dxa"/>
          </w:tcPr>
          <w:p w14:paraId="56638080" w14:textId="172E5CD9" w:rsidR="009A2881" w:rsidRPr="004E2D55" w:rsidRDefault="009A2881" w:rsidP="009A2881">
            <w:pPr>
              <w:spacing w:line="360" w:lineRule="auto"/>
              <w:rPr>
                <w:rFonts w:cstheme="minorHAnsi"/>
                <w:b/>
              </w:rPr>
            </w:pPr>
            <w:r w:rsidRPr="004E2D55">
              <w:rPr>
                <w:rFonts w:cstheme="minorHAnsi"/>
                <w:b/>
              </w:rPr>
              <w:t xml:space="preserve">Úryvek a) </w:t>
            </w:r>
          </w:p>
        </w:tc>
        <w:tc>
          <w:tcPr>
            <w:tcW w:w="3538" w:type="dxa"/>
          </w:tcPr>
          <w:p w14:paraId="42458677" w14:textId="2B41D252" w:rsidR="009A2881" w:rsidRPr="004E2D55" w:rsidRDefault="009A2881" w:rsidP="009A2881">
            <w:pPr>
              <w:spacing w:line="360" w:lineRule="auto"/>
              <w:rPr>
                <w:rFonts w:cstheme="minorHAnsi"/>
                <w:b/>
              </w:rPr>
            </w:pPr>
            <w:r w:rsidRPr="004E2D55">
              <w:rPr>
                <w:rFonts w:cstheme="minorHAnsi"/>
                <w:b/>
              </w:rPr>
              <w:t xml:space="preserve">Úryvek b) </w:t>
            </w:r>
          </w:p>
        </w:tc>
      </w:tr>
      <w:tr w:rsidR="009A2881" w:rsidRPr="004E2D55" w14:paraId="7A28700E" w14:textId="77777777" w:rsidTr="00115E92">
        <w:tc>
          <w:tcPr>
            <w:tcW w:w="2122" w:type="dxa"/>
          </w:tcPr>
          <w:p w14:paraId="5B1D7CEA" w14:textId="5F33F1C5" w:rsidR="009A2881" w:rsidRPr="004E2D55" w:rsidRDefault="00574AE8" w:rsidP="00C84EC7">
            <w:pPr>
              <w:rPr>
                <w:rFonts w:cstheme="minorHAnsi"/>
                <w:b/>
              </w:rPr>
            </w:pPr>
            <w:r w:rsidRPr="004E2D55">
              <w:rPr>
                <w:rFonts w:cstheme="minorHAnsi"/>
              </w:rPr>
              <w:t>A</w:t>
            </w:r>
            <w:r w:rsidR="009A2881" w:rsidRPr="004E2D55">
              <w:rPr>
                <w:rFonts w:cstheme="minorHAnsi"/>
              </w:rPr>
              <w:t>utor</w:t>
            </w:r>
          </w:p>
        </w:tc>
        <w:tc>
          <w:tcPr>
            <w:tcW w:w="3402" w:type="dxa"/>
          </w:tcPr>
          <w:p w14:paraId="154E083C" w14:textId="77777777" w:rsidR="009A2881" w:rsidRPr="004E2D55" w:rsidRDefault="009A2881" w:rsidP="009A2881">
            <w:pPr>
              <w:spacing w:line="360" w:lineRule="auto"/>
              <w:rPr>
                <w:rFonts w:cstheme="minorHAnsi"/>
                <w:b/>
              </w:rPr>
            </w:pPr>
          </w:p>
        </w:tc>
        <w:tc>
          <w:tcPr>
            <w:tcW w:w="3538" w:type="dxa"/>
          </w:tcPr>
          <w:p w14:paraId="6D9EA4E2" w14:textId="77777777" w:rsidR="009A2881" w:rsidRPr="004E2D55" w:rsidRDefault="009A2881" w:rsidP="009A2881">
            <w:pPr>
              <w:spacing w:line="360" w:lineRule="auto"/>
              <w:rPr>
                <w:rFonts w:cstheme="minorHAnsi"/>
                <w:b/>
              </w:rPr>
            </w:pPr>
          </w:p>
        </w:tc>
      </w:tr>
      <w:tr w:rsidR="009A2881" w:rsidRPr="004E2D55" w14:paraId="0CD35F5A" w14:textId="77777777" w:rsidTr="00115E92">
        <w:tc>
          <w:tcPr>
            <w:tcW w:w="2122" w:type="dxa"/>
          </w:tcPr>
          <w:p w14:paraId="7C5FAFF6" w14:textId="66CEFE3C" w:rsidR="009A2881" w:rsidRPr="004E2D55" w:rsidRDefault="00574AE8" w:rsidP="00C84EC7">
            <w:pPr>
              <w:rPr>
                <w:rFonts w:cstheme="minorHAnsi"/>
              </w:rPr>
            </w:pPr>
            <w:r w:rsidRPr="004E2D55">
              <w:rPr>
                <w:rFonts w:cstheme="minorHAnsi"/>
              </w:rPr>
              <w:t>N</w:t>
            </w:r>
            <w:r w:rsidR="009A2881" w:rsidRPr="004E2D55">
              <w:rPr>
                <w:rFonts w:cstheme="minorHAnsi"/>
              </w:rPr>
              <w:t xml:space="preserve">ázev </w:t>
            </w:r>
            <w:r w:rsidRPr="004E2D55">
              <w:rPr>
                <w:rFonts w:cstheme="minorHAnsi"/>
              </w:rPr>
              <w:t xml:space="preserve">textu, z něhož úryvek pochází </w:t>
            </w:r>
          </w:p>
        </w:tc>
        <w:tc>
          <w:tcPr>
            <w:tcW w:w="3402" w:type="dxa"/>
          </w:tcPr>
          <w:p w14:paraId="7DEE5957" w14:textId="77777777" w:rsidR="009A2881" w:rsidRPr="004E2D55" w:rsidRDefault="009A2881" w:rsidP="009A2881">
            <w:pPr>
              <w:spacing w:line="360" w:lineRule="auto"/>
              <w:rPr>
                <w:rFonts w:cstheme="minorHAnsi"/>
                <w:b/>
              </w:rPr>
            </w:pPr>
          </w:p>
        </w:tc>
        <w:tc>
          <w:tcPr>
            <w:tcW w:w="3538" w:type="dxa"/>
          </w:tcPr>
          <w:p w14:paraId="3BE64AE1" w14:textId="77777777" w:rsidR="009A2881" w:rsidRPr="004E2D55" w:rsidRDefault="009A2881" w:rsidP="009A2881">
            <w:pPr>
              <w:spacing w:line="360" w:lineRule="auto"/>
              <w:rPr>
                <w:rFonts w:cstheme="minorHAnsi"/>
                <w:b/>
              </w:rPr>
            </w:pPr>
          </w:p>
        </w:tc>
      </w:tr>
      <w:tr w:rsidR="009A2881" w:rsidRPr="004E2D55" w14:paraId="4B5310E6" w14:textId="77777777" w:rsidTr="00115E92">
        <w:tc>
          <w:tcPr>
            <w:tcW w:w="2122" w:type="dxa"/>
          </w:tcPr>
          <w:p w14:paraId="6B8A4F00" w14:textId="4B34F56C" w:rsidR="009A2881" w:rsidRPr="004E2D55" w:rsidRDefault="00574AE8" w:rsidP="00C84EC7">
            <w:pPr>
              <w:rPr>
                <w:rFonts w:cstheme="minorHAnsi"/>
              </w:rPr>
            </w:pPr>
            <w:r w:rsidRPr="004E2D55">
              <w:rPr>
                <w:rFonts w:cstheme="minorHAnsi"/>
              </w:rPr>
              <w:t>D</w:t>
            </w:r>
            <w:r w:rsidR="009A2881" w:rsidRPr="004E2D55">
              <w:rPr>
                <w:rFonts w:cstheme="minorHAnsi"/>
              </w:rPr>
              <w:t>atac</w:t>
            </w:r>
            <w:r w:rsidRPr="004E2D55">
              <w:rPr>
                <w:rFonts w:cstheme="minorHAnsi"/>
              </w:rPr>
              <w:t>e</w:t>
            </w:r>
            <w:r w:rsidR="009A2881" w:rsidRPr="004E2D55">
              <w:rPr>
                <w:rFonts w:cstheme="minorHAnsi"/>
              </w:rPr>
              <w:t xml:space="preserve"> vzniku </w:t>
            </w:r>
          </w:p>
          <w:p w14:paraId="23FDA95C" w14:textId="77777777" w:rsidR="009A2881" w:rsidRPr="004E2D55" w:rsidRDefault="009A2881" w:rsidP="00C84EC7">
            <w:pPr>
              <w:rPr>
                <w:rFonts w:cstheme="minorHAnsi"/>
              </w:rPr>
            </w:pPr>
          </w:p>
        </w:tc>
        <w:tc>
          <w:tcPr>
            <w:tcW w:w="3402" w:type="dxa"/>
          </w:tcPr>
          <w:p w14:paraId="5556E199" w14:textId="77777777" w:rsidR="009A2881" w:rsidRPr="004E2D55" w:rsidRDefault="009A2881" w:rsidP="009A2881">
            <w:pPr>
              <w:spacing w:line="360" w:lineRule="auto"/>
              <w:rPr>
                <w:rFonts w:cstheme="minorHAnsi"/>
                <w:b/>
              </w:rPr>
            </w:pPr>
          </w:p>
        </w:tc>
        <w:tc>
          <w:tcPr>
            <w:tcW w:w="3538" w:type="dxa"/>
          </w:tcPr>
          <w:p w14:paraId="011986BF" w14:textId="77777777" w:rsidR="009A2881" w:rsidRPr="004E2D55" w:rsidRDefault="009A2881" w:rsidP="009A2881">
            <w:pPr>
              <w:spacing w:line="360" w:lineRule="auto"/>
              <w:rPr>
                <w:rFonts w:cstheme="minorHAnsi"/>
                <w:b/>
              </w:rPr>
            </w:pPr>
          </w:p>
        </w:tc>
      </w:tr>
      <w:tr w:rsidR="009A2881" w:rsidRPr="004E2D55" w14:paraId="391A405C" w14:textId="77777777" w:rsidTr="00115E92">
        <w:tc>
          <w:tcPr>
            <w:tcW w:w="2122" w:type="dxa"/>
          </w:tcPr>
          <w:p w14:paraId="4CBC1448" w14:textId="11459485" w:rsidR="009A2881" w:rsidRPr="004E2D55" w:rsidRDefault="00C84EC7" w:rsidP="00C84EC7">
            <w:pPr>
              <w:rPr>
                <w:rFonts w:cstheme="minorHAnsi"/>
              </w:rPr>
            </w:pPr>
            <w:r w:rsidRPr="004E2D55">
              <w:rPr>
                <w:rFonts w:cstheme="minorHAnsi"/>
              </w:rPr>
              <w:t>Obsah textu</w:t>
            </w:r>
          </w:p>
        </w:tc>
        <w:tc>
          <w:tcPr>
            <w:tcW w:w="3402" w:type="dxa"/>
          </w:tcPr>
          <w:p w14:paraId="622DE5BF" w14:textId="21E161A5" w:rsidR="009A2881" w:rsidRPr="00762472" w:rsidRDefault="00762472" w:rsidP="00C84EC7">
            <w:pPr>
              <w:rPr>
                <w:rFonts w:cstheme="minorHAnsi"/>
                <w:bCs/>
                <w:i/>
                <w:iCs/>
                <w:noProof/>
              </w:rPr>
            </w:pPr>
            <w:r>
              <w:rPr>
                <w:rFonts w:cstheme="minorHAnsi"/>
                <w:b/>
              </w:rPr>
              <w:t xml:space="preserve">Jakého žánru je </w:t>
            </w:r>
            <w:r w:rsidRPr="00762472">
              <w:rPr>
                <w:rFonts w:cstheme="minorHAnsi"/>
                <w:b/>
                <w:u w:val="single"/>
              </w:rPr>
              <w:t>celý text</w:t>
            </w:r>
            <w:r>
              <w:rPr>
                <w:rFonts w:cstheme="minorHAnsi"/>
                <w:b/>
              </w:rPr>
              <w:t xml:space="preserve">, z něhož pochází úryvek? Vysvětlete na konkrétních příkladech z textu </w:t>
            </w:r>
            <w:r w:rsidRPr="00762472">
              <w:rPr>
                <w:rFonts w:cstheme="minorHAnsi"/>
                <w:bCs/>
              </w:rPr>
              <w:t xml:space="preserve">(v úryvku nejsou všechny). </w:t>
            </w:r>
            <w:r w:rsidR="00C84EC7" w:rsidRPr="00762472">
              <w:rPr>
                <w:rFonts w:cstheme="minorHAnsi"/>
                <w:bCs/>
                <w:i/>
                <w:iCs/>
                <w:noProof/>
              </w:rPr>
              <w:t xml:space="preserve"> </w:t>
            </w:r>
          </w:p>
          <w:p w14:paraId="76C5A741" w14:textId="77777777" w:rsidR="00C84EC7" w:rsidRPr="004E2D55" w:rsidRDefault="00C84EC7" w:rsidP="00C84EC7">
            <w:pPr>
              <w:rPr>
                <w:rFonts w:cstheme="minorHAnsi"/>
                <w:b/>
                <w:i/>
                <w:iCs/>
                <w:noProof/>
              </w:rPr>
            </w:pPr>
          </w:p>
          <w:p w14:paraId="16124D0B" w14:textId="77777777" w:rsidR="00C84EC7" w:rsidRPr="004E2D55" w:rsidRDefault="00C84EC7" w:rsidP="00C84EC7">
            <w:pPr>
              <w:rPr>
                <w:rFonts w:cstheme="minorHAnsi"/>
                <w:b/>
                <w:i/>
                <w:iCs/>
                <w:noProof/>
              </w:rPr>
            </w:pPr>
          </w:p>
          <w:p w14:paraId="5A192542" w14:textId="622F8BEE" w:rsidR="00C84EC7" w:rsidRDefault="00C84EC7" w:rsidP="00C84EC7">
            <w:pPr>
              <w:rPr>
                <w:rFonts w:cstheme="minorHAnsi"/>
                <w:b/>
                <w:i/>
                <w:iCs/>
                <w:noProof/>
              </w:rPr>
            </w:pPr>
          </w:p>
          <w:p w14:paraId="551820D2" w14:textId="19AFFFB1" w:rsidR="000567CE" w:rsidRDefault="000567CE" w:rsidP="00C84EC7">
            <w:pPr>
              <w:rPr>
                <w:rFonts w:cstheme="minorHAnsi"/>
                <w:b/>
                <w:i/>
                <w:iCs/>
                <w:noProof/>
              </w:rPr>
            </w:pPr>
          </w:p>
          <w:p w14:paraId="0FF0F641" w14:textId="77777777" w:rsidR="000567CE" w:rsidRPr="004E2D55" w:rsidRDefault="000567CE" w:rsidP="00C84EC7">
            <w:pPr>
              <w:rPr>
                <w:rFonts w:cstheme="minorHAnsi"/>
                <w:b/>
                <w:i/>
                <w:iCs/>
                <w:noProof/>
              </w:rPr>
            </w:pPr>
          </w:p>
          <w:p w14:paraId="3D6BE400" w14:textId="77777777" w:rsidR="00C84EC7" w:rsidRPr="004E2D55" w:rsidRDefault="00C84EC7" w:rsidP="00C84EC7">
            <w:pPr>
              <w:rPr>
                <w:rFonts w:cstheme="minorHAnsi"/>
                <w:b/>
                <w:i/>
                <w:iCs/>
                <w:noProof/>
              </w:rPr>
            </w:pPr>
          </w:p>
          <w:p w14:paraId="6662F375" w14:textId="11B73B55" w:rsidR="00C84EC7" w:rsidRPr="004E2D55" w:rsidRDefault="00C84EC7" w:rsidP="00C84EC7">
            <w:pPr>
              <w:rPr>
                <w:rFonts w:cstheme="minorHAnsi"/>
                <w:b/>
              </w:rPr>
            </w:pPr>
          </w:p>
        </w:tc>
        <w:tc>
          <w:tcPr>
            <w:tcW w:w="3538" w:type="dxa"/>
          </w:tcPr>
          <w:p w14:paraId="7AA2DD53" w14:textId="77777777" w:rsidR="009A2881" w:rsidRDefault="00C84EC7" w:rsidP="00EA665A">
            <w:pPr>
              <w:spacing w:line="360" w:lineRule="auto"/>
              <w:rPr>
                <w:rFonts w:cstheme="minorHAnsi"/>
                <w:b/>
              </w:rPr>
            </w:pPr>
            <w:r w:rsidRPr="004E2D55">
              <w:rPr>
                <w:rFonts w:cstheme="minorHAnsi"/>
                <w:b/>
              </w:rPr>
              <w:t>Kdo by</w:t>
            </w:r>
            <w:r w:rsidR="00EA665A">
              <w:rPr>
                <w:rFonts w:cstheme="minorHAnsi"/>
                <w:b/>
              </w:rPr>
              <w:t xml:space="preserve">l </w:t>
            </w:r>
            <w:r w:rsidRPr="004E2D55">
              <w:rPr>
                <w:rFonts w:cstheme="minorHAnsi"/>
                <w:b/>
              </w:rPr>
              <w:t xml:space="preserve"> Theseus? </w:t>
            </w:r>
            <w:r w:rsidR="00115E92">
              <w:rPr>
                <w:rFonts w:cstheme="minorHAnsi"/>
                <w:b/>
              </w:rPr>
              <w:t>Podrobně uveďte.</w:t>
            </w:r>
          </w:p>
          <w:p w14:paraId="23C16CA7" w14:textId="77777777" w:rsidR="00EA665A" w:rsidRDefault="00EA665A" w:rsidP="00EA665A">
            <w:pPr>
              <w:spacing w:line="360" w:lineRule="auto"/>
              <w:rPr>
                <w:rFonts w:cstheme="minorHAnsi"/>
                <w:b/>
              </w:rPr>
            </w:pPr>
          </w:p>
          <w:p w14:paraId="080D77D0" w14:textId="77777777" w:rsidR="00EA665A" w:rsidRDefault="00EA665A" w:rsidP="00EA665A">
            <w:pPr>
              <w:spacing w:line="360" w:lineRule="auto"/>
              <w:rPr>
                <w:rFonts w:cstheme="minorHAnsi"/>
                <w:b/>
              </w:rPr>
            </w:pPr>
          </w:p>
          <w:p w14:paraId="079479AF" w14:textId="77777777" w:rsidR="00EA665A" w:rsidRDefault="00EA665A" w:rsidP="00EA665A">
            <w:pPr>
              <w:spacing w:line="360" w:lineRule="auto"/>
              <w:rPr>
                <w:rFonts w:cstheme="minorHAnsi"/>
                <w:b/>
              </w:rPr>
            </w:pPr>
          </w:p>
          <w:p w14:paraId="14D35AB8" w14:textId="77777777" w:rsidR="00EA665A" w:rsidRDefault="00EA665A" w:rsidP="00EA665A">
            <w:pPr>
              <w:spacing w:line="360" w:lineRule="auto"/>
              <w:rPr>
                <w:rFonts w:cstheme="minorHAnsi"/>
                <w:b/>
              </w:rPr>
            </w:pPr>
          </w:p>
          <w:p w14:paraId="7F763172" w14:textId="77777777" w:rsidR="00EA665A" w:rsidRDefault="00EA665A" w:rsidP="00EA665A">
            <w:pPr>
              <w:spacing w:line="360" w:lineRule="auto"/>
              <w:rPr>
                <w:rFonts w:cstheme="minorHAnsi"/>
                <w:b/>
              </w:rPr>
            </w:pPr>
          </w:p>
          <w:p w14:paraId="7D22BF85" w14:textId="0B4C0C07" w:rsidR="00EA665A" w:rsidRPr="004E2D55" w:rsidRDefault="00EA665A" w:rsidP="00EA665A">
            <w:pPr>
              <w:spacing w:line="360" w:lineRule="auto"/>
              <w:rPr>
                <w:rFonts w:cstheme="minorHAnsi"/>
                <w:b/>
              </w:rPr>
            </w:pPr>
          </w:p>
        </w:tc>
      </w:tr>
      <w:tr w:rsidR="009A2881" w:rsidRPr="004E2D55" w14:paraId="5975582F" w14:textId="77777777" w:rsidTr="00115E92">
        <w:tc>
          <w:tcPr>
            <w:tcW w:w="2122" w:type="dxa"/>
          </w:tcPr>
          <w:p w14:paraId="3F23EAC1" w14:textId="18B53C96" w:rsidR="009A2881" w:rsidRPr="004E2D55" w:rsidRDefault="009A2881" w:rsidP="00C84EC7">
            <w:pPr>
              <w:rPr>
                <w:rFonts w:cstheme="minorHAnsi"/>
              </w:rPr>
            </w:pPr>
            <w:r w:rsidRPr="004E2D55">
              <w:rPr>
                <w:rFonts w:cstheme="minorHAnsi"/>
              </w:rPr>
              <w:t xml:space="preserve">Význam textu pro kulturní historii </w:t>
            </w:r>
          </w:p>
        </w:tc>
        <w:tc>
          <w:tcPr>
            <w:tcW w:w="3402" w:type="dxa"/>
          </w:tcPr>
          <w:p w14:paraId="545FBF8B" w14:textId="77777777" w:rsidR="009A2881" w:rsidRPr="004E2D55" w:rsidRDefault="009A2881" w:rsidP="009A2881">
            <w:pPr>
              <w:spacing w:line="360" w:lineRule="auto"/>
              <w:rPr>
                <w:rFonts w:cstheme="minorHAnsi"/>
                <w:b/>
              </w:rPr>
            </w:pPr>
          </w:p>
          <w:p w14:paraId="681A4DBD" w14:textId="77777777" w:rsidR="00C84EC7" w:rsidRPr="004E2D55" w:rsidRDefault="00C84EC7" w:rsidP="009A2881">
            <w:pPr>
              <w:spacing w:line="360" w:lineRule="auto"/>
              <w:rPr>
                <w:rFonts w:cstheme="minorHAnsi"/>
                <w:b/>
              </w:rPr>
            </w:pPr>
          </w:p>
          <w:p w14:paraId="317561A7" w14:textId="77777777" w:rsidR="00C84EC7" w:rsidRPr="004E2D55" w:rsidRDefault="00C84EC7" w:rsidP="009A2881">
            <w:pPr>
              <w:spacing w:line="360" w:lineRule="auto"/>
              <w:rPr>
                <w:rFonts w:cstheme="minorHAnsi"/>
                <w:b/>
              </w:rPr>
            </w:pPr>
          </w:p>
          <w:p w14:paraId="5FF1C614" w14:textId="54252E7D" w:rsidR="00C84EC7" w:rsidRPr="004E2D55" w:rsidRDefault="00C84EC7" w:rsidP="009A2881">
            <w:pPr>
              <w:spacing w:line="360" w:lineRule="auto"/>
              <w:rPr>
                <w:rFonts w:cstheme="minorHAnsi"/>
                <w:b/>
              </w:rPr>
            </w:pPr>
          </w:p>
        </w:tc>
        <w:tc>
          <w:tcPr>
            <w:tcW w:w="3538" w:type="dxa"/>
          </w:tcPr>
          <w:p w14:paraId="65FE8AFE" w14:textId="77777777" w:rsidR="009A2881" w:rsidRDefault="009A2881" w:rsidP="009A2881">
            <w:pPr>
              <w:spacing w:line="360" w:lineRule="auto"/>
              <w:rPr>
                <w:rFonts w:cstheme="minorHAnsi"/>
                <w:b/>
              </w:rPr>
            </w:pPr>
          </w:p>
          <w:p w14:paraId="02648213" w14:textId="77777777" w:rsidR="00EA665A" w:rsidRDefault="00EA665A" w:rsidP="009A2881">
            <w:pPr>
              <w:spacing w:line="360" w:lineRule="auto"/>
              <w:rPr>
                <w:rFonts w:cstheme="minorHAnsi"/>
                <w:b/>
              </w:rPr>
            </w:pPr>
          </w:p>
          <w:p w14:paraId="4EDDE666" w14:textId="77777777" w:rsidR="00EA665A" w:rsidRDefault="00EA665A" w:rsidP="009A2881">
            <w:pPr>
              <w:spacing w:line="360" w:lineRule="auto"/>
              <w:rPr>
                <w:rFonts w:cstheme="minorHAnsi"/>
                <w:b/>
              </w:rPr>
            </w:pPr>
          </w:p>
          <w:p w14:paraId="5948D08B" w14:textId="31DCB3F8" w:rsidR="00EA665A" w:rsidRPr="004E2D55" w:rsidRDefault="00EA665A" w:rsidP="009A2881">
            <w:pPr>
              <w:spacing w:line="360" w:lineRule="auto"/>
              <w:rPr>
                <w:rFonts w:cstheme="minorHAnsi"/>
                <w:b/>
              </w:rPr>
            </w:pPr>
          </w:p>
        </w:tc>
      </w:tr>
    </w:tbl>
    <w:p w14:paraId="638EF035" w14:textId="58D66DC4" w:rsidR="009A2881" w:rsidRDefault="009A2881" w:rsidP="009A2881">
      <w:pPr>
        <w:spacing w:after="0" w:line="360" w:lineRule="auto"/>
        <w:rPr>
          <w:rFonts w:cstheme="minorHAnsi"/>
          <w:b/>
        </w:rPr>
      </w:pPr>
    </w:p>
    <w:p w14:paraId="369FF74D" w14:textId="135AA73E" w:rsidR="003A243A" w:rsidRPr="00EA665A" w:rsidRDefault="00E62464" w:rsidP="003A243A">
      <w:pPr>
        <w:pStyle w:val="Odstavecseseznamem"/>
        <w:numPr>
          <w:ilvl w:val="0"/>
          <w:numId w:val="2"/>
        </w:numPr>
        <w:spacing w:after="0" w:line="240" w:lineRule="auto"/>
        <w:rPr>
          <w:rFonts w:cstheme="minorHAnsi"/>
        </w:rPr>
      </w:pPr>
      <w:r w:rsidRPr="004E2D55">
        <w:rPr>
          <w:rFonts w:cstheme="minorHAnsi"/>
          <w:b/>
        </w:rPr>
        <w:t>Najděte v</w:t>
      </w:r>
      <w:r w:rsidR="00762472">
        <w:rPr>
          <w:rFonts w:cstheme="minorHAnsi"/>
          <w:b/>
        </w:rPr>
        <w:t> prvním úryvku 4</w:t>
      </w:r>
      <w:r w:rsidRPr="004E2D55">
        <w:rPr>
          <w:rFonts w:cstheme="minorHAnsi"/>
          <w:b/>
        </w:rPr>
        <w:t xml:space="preserve"> předložková spojení. Doplňte do tabulky informace dle zadání.  </w:t>
      </w:r>
    </w:p>
    <w:p w14:paraId="17CEAFF8" w14:textId="77777777" w:rsidR="00EA665A" w:rsidRPr="00EA665A" w:rsidRDefault="00EA665A" w:rsidP="00EA665A">
      <w:pPr>
        <w:spacing w:after="0" w:line="240" w:lineRule="auto"/>
        <w:rPr>
          <w:rFonts w:cstheme="minorHAnsi"/>
        </w:rPr>
      </w:pPr>
    </w:p>
    <w:tbl>
      <w:tblPr>
        <w:tblStyle w:val="Mkatabulky"/>
        <w:tblW w:w="0" w:type="auto"/>
        <w:tblLook w:val="04A0" w:firstRow="1" w:lastRow="0" w:firstColumn="1" w:lastColumn="0" w:noHBand="0" w:noVBand="1"/>
      </w:tblPr>
      <w:tblGrid>
        <w:gridCol w:w="2830"/>
        <w:gridCol w:w="3402"/>
        <w:gridCol w:w="2830"/>
      </w:tblGrid>
      <w:tr w:rsidR="004B1545" w:rsidRPr="004E2D55" w14:paraId="57AC8EB8" w14:textId="77777777" w:rsidTr="004B1545">
        <w:tc>
          <w:tcPr>
            <w:tcW w:w="2830" w:type="dxa"/>
          </w:tcPr>
          <w:p w14:paraId="31DF033D" w14:textId="12BAD8C2" w:rsidR="004B1545" w:rsidRPr="004E2D55" w:rsidRDefault="004B1545" w:rsidP="004E2D55">
            <w:pPr>
              <w:rPr>
                <w:rFonts w:cstheme="minorHAnsi"/>
                <w:b/>
                <w:bCs/>
              </w:rPr>
            </w:pPr>
            <w:r w:rsidRPr="004E2D55">
              <w:rPr>
                <w:rFonts w:cstheme="minorHAnsi"/>
                <w:b/>
                <w:bCs/>
              </w:rPr>
              <w:t xml:space="preserve">Předložkové spojení v latině </w:t>
            </w:r>
          </w:p>
        </w:tc>
        <w:tc>
          <w:tcPr>
            <w:tcW w:w="3402" w:type="dxa"/>
          </w:tcPr>
          <w:p w14:paraId="538C12D3" w14:textId="04973659" w:rsidR="004B1545" w:rsidRPr="004E2D55" w:rsidRDefault="004B1545" w:rsidP="004E2D55">
            <w:pPr>
              <w:rPr>
                <w:rFonts w:cstheme="minorHAnsi"/>
                <w:b/>
              </w:rPr>
            </w:pPr>
            <w:r w:rsidRPr="004E2D55">
              <w:rPr>
                <w:rFonts w:cstheme="minorHAnsi"/>
                <w:b/>
              </w:rPr>
              <w:t>Pře</w:t>
            </w:r>
            <w:r>
              <w:rPr>
                <w:rFonts w:cstheme="minorHAnsi"/>
                <w:b/>
              </w:rPr>
              <w:t>vod do 1. p. sg. v LATINĚ</w:t>
            </w:r>
          </w:p>
        </w:tc>
        <w:tc>
          <w:tcPr>
            <w:tcW w:w="2830" w:type="dxa"/>
          </w:tcPr>
          <w:p w14:paraId="07580B0C" w14:textId="488C87B2" w:rsidR="004B1545" w:rsidRPr="004E2D55" w:rsidRDefault="004B1545" w:rsidP="004E2D55">
            <w:pPr>
              <w:rPr>
                <w:rFonts w:cstheme="minorHAnsi"/>
                <w:b/>
              </w:rPr>
            </w:pPr>
            <w:r>
              <w:rPr>
                <w:rFonts w:cstheme="minorHAnsi"/>
                <w:b/>
              </w:rPr>
              <w:t xml:space="preserve">Překlad od češtiny – 1. p. sg. </w:t>
            </w:r>
          </w:p>
        </w:tc>
      </w:tr>
      <w:tr w:rsidR="004B1545" w:rsidRPr="004E2D55" w14:paraId="3555F14A" w14:textId="77777777" w:rsidTr="004B1545">
        <w:tc>
          <w:tcPr>
            <w:tcW w:w="2830" w:type="dxa"/>
          </w:tcPr>
          <w:p w14:paraId="11EC0E00" w14:textId="62BABC3B" w:rsidR="004B1545" w:rsidRPr="004E2D55" w:rsidRDefault="004B1545" w:rsidP="00115E92">
            <w:pPr>
              <w:spacing w:line="276" w:lineRule="auto"/>
              <w:rPr>
                <w:rFonts w:cstheme="minorHAnsi"/>
              </w:rPr>
            </w:pPr>
          </w:p>
        </w:tc>
        <w:tc>
          <w:tcPr>
            <w:tcW w:w="3402" w:type="dxa"/>
          </w:tcPr>
          <w:p w14:paraId="27E1D1B8" w14:textId="77777777" w:rsidR="004B1545" w:rsidRPr="004E2D55" w:rsidRDefault="004B1545" w:rsidP="00115E92">
            <w:pPr>
              <w:spacing w:line="276" w:lineRule="auto"/>
              <w:rPr>
                <w:rFonts w:cstheme="minorHAnsi"/>
              </w:rPr>
            </w:pPr>
          </w:p>
        </w:tc>
        <w:tc>
          <w:tcPr>
            <w:tcW w:w="2830" w:type="dxa"/>
          </w:tcPr>
          <w:p w14:paraId="6E224FA2" w14:textId="77777777" w:rsidR="004B1545" w:rsidRPr="004E2D55" w:rsidRDefault="004B1545" w:rsidP="00115E92">
            <w:pPr>
              <w:spacing w:line="276" w:lineRule="auto"/>
              <w:rPr>
                <w:rFonts w:cstheme="minorHAnsi"/>
              </w:rPr>
            </w:pPr>
          </w:p>
        </w:tc>
      </w:tr>
      <w:tr w:rsidR="004B1545" w:rsidRPr="004E2D55" w14:paraId="5B9FD6A6" w14:textId="77777777" w:rsidTr="004B1545">
        <w:tc>
          <w:tcPr>
            <w:tcW w:w="2830" w:type="dxa"/>
          </w:tcPr>
          <w:p w14:paraId="3D166C0A" w14:textId="30D3FFD2" w:rsidR="004B1545" w:rsidRPr="004E2D55" w:rsidRDefault="004B1545" w:rsidP="00115E92">
            <w:pPr>
              <w:spacing w:line="276" w:lineRule="auto"/>
              <w:rPr>
                <w:rFonts w:cstheme="minorHAnsi"/>
              </w:rPr>
            </w:pPr>
          </w:p>
        </w:tc>
        <w:tc>
          <w:tcPr>
            <w:tcW w:w="3402" w:type="dxa"/>
          </w:tcPr>
          <w:p w14:paraId="203B9267" w14:textId="77777777" w:rsidR="004B1545" w:rsidRPr="004E2D55" w:rsidRDefault="004B1545" w:rsidP="00115E92">
            <w:pPr>
              <w:spacing w:line="276" w:lineRule="auto"/>
              <w:rPr>
                <w:rFonts w:cstheme="minorHAnsi"/>
              </w:rPr>
            </w:pPr>
          </w:p>
        </w:tc>
        <w:tc>
          <w:tcPr>
            <w:tcW w:w="2830" w:type="dxa"/>
          </w:tcPr>
          <w:p w14:paraId="5AF7485C" w14:textId="77777777" w:rsidR="004B1545" w:rsidRPr="004E2D55" w:rsidRDefault="004B1545" w:rsidP="00115E92">
            <w:pPr>
              <w:spacing w:line="276" w:lineRule="auto"/>
              <w:rPr>
                <w:rFonts w:cstheme="minorHAnsi"/>
              </w:rPr>
            </w:pPr>
          </w:p>
        </w:tc>
      </w:tr>
      <w:tr w:rsidR="004B1545" w:rsidRPr="004E2D55" w14:paraId="30D20FD0" w14:textId="77777777" w:rsidTr="004B1545">
        <w:tc>
          <w:tcPr>
            <w:tcW w:w="2830" w:type="dxa"/>
          </w:tcPr>
          <w:p w14:paraId="1DFA875B" w14:textId="5009F3B4" w:rsidR="004B1545" w:rsidRPr="004E2D55" w:rsidRDefault="004B1545" w:rsidP="00115E92">
            <w:pPr>
              <w:spacing w:line="276" w:lineRule="auto"/>
              <w:rPr>
                <w:rFonts w:cstheme="minorHAnsi"/>
              </w:rPr>
            </w:pPr>
          </w:p>
        </w:tc>
        <w:tc>
          <w:tcPr>
            <w:tcW w:w="3402" w:type="dxa"/>
          </w:tcPr>
          <w:p w14:paraId="2F277ADD" w14:textId="77777777" w:rsidR="004B1545" w:rsidRPr="004E2D55" w:rsidRDefault="004B1545" w:rsidP="00115E92">
            <w:pPr>
              <w:spacing w:line="276" w:lineRule="auto"/>
              <w:rPr>
                <w:rFonts w:cstheme="minorHAnsi"/>
              </w:rPr>
            </w:pPr>
          </w:p>
        </w:tc>
        <w:tc>
          <w:tcPr>
            <w:tcW w:w="2830" w:type="dxa"/>
          </w:tcPr>
          <w:p w14:paraId="79F1157B" w14:textId="77777777" w:rsidR="004B1545" w:rsidRPr="004E2D55" w:rsidRDefault="004B1545" w:rsidP="00115E92">
            <w:pPr>
              <w:spacing w:line="276" w:lineRule="auto"/>
              <w:rPr>
                <w:rFonts w:cstheme="minorHAnsi"/>
              </w:rPr>
            </w:pPr>
          </w:p>
        </w:tc>
      </w:tr>
      <w:tr w:rsidR="004B1545" w:rsidRPr="004E2D55" w14:paraId="0E7BA7B2" w14:textId="77777777" w:rsidTr="004B1545">
        <w:tc>
          <w:tcPr>
            <w:tcW w:w="2830" w:type="dxa"/>
          </w:tcPr>
          <w:p w14:paraId="26944143" w14:textId="28D7271E" w:rsidR="004B1545" w:rsidRPr="004E2D55" w:rsidRDefault="004B1545" w:rsidP="00115E92">
            <w:pPr>
              <w:spacing w:line="276" w:lineRule="auto"/>
              <w:rPr>
                <w:rFonts w:cstheme="minorHAnsi"/>
                <w:noProof/>
              </w:rPr>
            </w:pPr>
          </w:p>
        </w:tc>
        <w:tc>
          <w:tcPr>
            <w:tcW w:w="3402" w:type="dxa"/>
          </w:tcPr>
          <w:p w14:paraId="209865E8" w14:textId="77777777" w:rsidR="004B1545" w:rsidRPr="004E2D55" w:rsidRDefault="004B1545" w:rsidP="00115E92">
            <w:pPr>
              <w:spacing w:line="276" w:lineRule="auto"/>
              <w:rPr>
                <w:rFonts w:cstheme="minorHAnsi"/>
              </w:rPr>
            </w:pPr>
          </w:p>
        </w:tc>
        <w:tc>
          <w:tcPr>
            <w:tcW w:w="2830" w:type="dxa"/>
          </w:tcPr>
          <w:p w14:paraId="00245FCB" w14:textId="77777777" w:rsidR="004B1545" w:rsidRPr="004E2D55" w:rsidRDefault="004B1545" w:rsidP="00115E92">
            <w:pPr>
              <w:spacing w:line="276" w:lineRule="auto"/>
              <w:rPr>
                <w:rFonts w:cstheme="minorHAnsi"/>
              </w:rPr>
            </w:pPr>
          </w:p>
        </w:tc>
      </w:tr>
    </w:tbl>
    <w:p w14:paraId="05B5696B" w14:textId="77777777" w:rsidR="003A243A" w:rsidRPr="004E2D55" w:rsidRDefault="003A243A" w:rsidP="003A243A">
      <w:pPr>
        <w:spacing w:after="0" w:line="360" w:lineRule="auto"/>
        <w:rPr>
          <w:rFonts w:cstheme="minorHAnsi"/>
        </w:rPr>
      </w:pPr>
    </w:p>
    <w:p w14:paraId="360F650F" w14:textId="0C476E21" w:rsidR="003A243A" w:rsidRPr="004E2D55" w:rsidRDefault="00E62464" w:rsidP="007D3BD0">
      <w:pPr>
        <w:pStyle w:val="Odstavecseseznamem"/>
        <w:numPr>
          <w:ilvl w:val="0"/>
          <w:numId w:val="2"/>
        </w:numPr>
        <w:spacing w:after="0" w:line="240" w:lineRule="auto"/>
        <w:ind w:hanging="357"/>
        <w:rPr>
          <w:rFonts w:cstheme="minorHAnsi"/>
          <w:b/>
        </w:rPr>
      </w:pPr>
      <w:r w:rsidRPr="004E2D55">
        <w:rPr>
          <w:rFonts w:cstheme="minorHAnsi"/>
          <w:b/>
        </w:rPr>
        <w:t>Ke</w:t>
      </w:r>
      <w:r w:rsidR="003A243A" w:rsidRPr="004E2D55">
        <w:rPr>
          <w:rFonts w:cstheme="minorHAnsi"/>
          <w:b/>
        </w:rPr>
        <w:t xml:space="preserve"> vše</w:t>
      </w:r>
      <w:r w:rsidRPr="004E2D55">
        <w:rPr>
          <w:rFonts w:cstheme="minorHAnsi"/>
          <w:b/>
        </w:rPr>
        <w:t>m</w:t>
      </w:r>
      <w:r w:rsidR="003A243A" w:rsidRPr="004E2D55">
        <w:rPr>
          <w:rFonts w:cstheme="minorHAnsi"/>
          <w:b/>
        </w:rPr>
        <w:t xml:space="preserve"> slovesný</w:t>
      </w:r>
      <w:r w:rsidRPr="004E2D55">
        <w:rPr>
          <w:rFonts w:cstheme="minorHAnsi"/>
          <w:b/>
        </w:rPr>
        <w:t>m</w:t>
      </w:r>
      <w:r w:rsidR="003A243A" w:rsidRPr="004E2D55">
        <w:rPr>
          <w:rFonts w:cstheme="minorHAnsi"/>
          <w:b/>
        </w:rPr>
        <w:t xml:space="preserve"> tvarů</w:t>
      </w:r>
      <w:r w:rsidRPr="004E2D55">
        <w:rPr>
          <w:rFonts w:cstheme="minorHAnsi"/>
          <w:b/>
        </w:rPr>
        <w:t>m</w:t>
      </w:r>
      <w:r w:rsidR="003A243A" w:rsidRPr="004E2D55">
        <w:rPr>
          <w:rFonts w:cstheme="minorHAnsi"/>
          <w:b/>
        </w:rPr>
        <w:t xml:space="preserve"> v</w:t>
      </w:r>
      <w:r w:rsidRPr="004E2D55">
        <w:rPr>
          <w:rFonts w:cstheme="minorHAnsi"/>
          <w:b/>
        </w:rPr>
        <w:t xml:space="preserve"> obou </w:t>
      </w:r>
      <w:r w:rsidR="003A243A" w:rsidRPr="004E2D55">
        <w:rPr>
          <w:rFonts w:cstheme="minorHAnsi"/>
          <w:b/>
        </w:rPr>
        <w:t>úryv</w:t>
      </w:r>
      <w:r w:rsidRPr="004E2D55">
        <w:rPr>
          <w:rFonts w:cstheme="minorHAnsi"/>
          <w:b/>
        </w:rPr>
        <w:t xml:space="preserve">cích </w:t>
      </w:r>
      <w:r w:rsidR="003A243A" w:rsidRPr="004E2D55">
        <w:rPr>
          <w:rFonts w:cstheme="minorHAnsi"/>
          <w:b/>
        </w:rPr>
        <w:t xml:space="preserve">NADEPIŠTE číslicí slovesnou KONJUGACI. </w:t>
      </w:r>
    </w:p>
    <w:p w14:paraId="07A4C9FE" w14:textId="77777777" w:rsidR="003A243A" w:rsidRPr="004E2D55" w:rsidRDefault="003A243A" w:rsidP="003A243A">
      <w:pPr>
        <w:spacing w:after="0" w:line="240" w:lineRule="auto"/>
        <w:rPr>
          <w:rFonts w:cstheme="minorHAnsi"/>
          <w:b/>
        </w:rPr>
      </w:pPr>
    </w:p>
    <w:p w14:paraId="1C2C87E4" w14:textId="77777777" w:rsidR="003A243A" w:rsidRPr="004E2D55" w:rsidRDefault="003A243A" w:rsidP="003A243A">
      <w:pPr>
        <w:spacing w:after="0" w:line="240" w:lineRule="auto"/>
        <w:rPr>
          <w:rFonts w:cstheme="minorHAnsi"/>
        </w:rPr>
      </w:pPr>
    </w:p>
    <w:p w14:paraId="27A8A787" w14:textId="755D9D16" w:rsidR="007D3BD0" w:rsidRPr="004B1545" w:rsidRDefault="003A243A" w:rsidP="007D3BD0">
      <w:pPr>
        <w:pStyle w:val="Odstavecseseznamem"/>
        <w:numPr>
          <w:ilvl w:val="0"/>
          <w:numId w:val="2"/>
        </w:numPr>
        <w:spacing w:after="0" w:line="240" w:lineRule="auto"/>
        <w:rPr>
          <w:rFonts w:cstheme="minorHAnsi"/>
          <w:b/>
        </w:rPr>
      </w:pPr>
      <w:r w:rsidRPr="004B1545">
        <w:rPr>
          <w:rFonts w:cstheme="minorHAnsi"/>
          <w:color w:val="000000"/>
        </w:rPr>
        <w:t xml:space="preserve">Níže pracujte s větou: </w:t>
      </w:r>
      <w:r w:rsidR="004B1545" w:rsidRPr="004B1545">
        <w:rPr>
          <w:rFonts w:cstheme="minorHAnsi"/>
          <w:b/>
          <w:bCs/>
          <w:noProof/>
        </w:rPr>
        <w:t>Ministri maligni accurrebant de latebris cum gladiis.</w:t>
      </w:r>
    </w:p>
    <w:p w14:paraId="236049E2" w14:textId="77777777" w:rsidR="004B1545" w:rsidRPr="004B1545" w:rsidRDefault="004B1545" w:rsidP="004B1545">
      <w:pPr>
        <w:spacing w:after="0" w:line="240" w:lineRule="auto"/>
        <w:rPr>
          <w:rFonts w:cstheme="minorHAnsi"/>
          <w:b/>
        </w:rPr>
      </w:pPr>
    </w:p>
    <w:p w14:paraId="1B8E390E" w14:textId="472AB020" w:rsidR="003A243A" w:rsidRPr="004E2D55" w:rsidRDefault="0099202C" w:rsidP="007D3BD0">
      <w:pPr>
        <w:pStyle w:val="Odstavecseseznamem"/>
        <w:numPr>
          <w:ilvl w:val="0"/>
          <w:numId w:val="4"/>
        </w:numPr>
        <w:spacing w:after="0" w:line="240" w:lineRule="auto"/>
        <w:rPr>
          <w:rFonts w:cstheme="minorHAnsi"/>
          <w:b/>
        </w:rPr>
      </w:pPr>
      <w:r w:rsidRPr="004E2D55">
        <w:rPr>
          <w:rFonts w:cstheme="minorHAnsi"/>
          <w:b/>
        </w:rPr>
        <w:t>Všechny větné člen</w:t>
      </w:r>
      <w:r w:rsidR="007903DA" w:rsidRPr="004E2D55">
        <w:rPr>
          <w:rFonts w:cstheme="minorHAnsi"/>
          <w:b/>
        </w:rPr>
        <w:t>y</w:t>
      </w:r>
      <w:r w:rsidRPr="004E2D55">
        <w:rPr>
          <w:rFonts w:cstheme="minorHAnsi"/>
        </w:rPr>
        <w:t xml:space="preserve"> </w:t>
      </w:r>
      <w:r w:rsidR="003A243A" w:rsidRPr="004E2D55">
        <w:rPr>
          <w:rFonts w:cstheme="minorHAnsi"/>
          <w:b/>
        </w:rPr>
        <w:t>převeďte</w:t>
      </w:r>
      <w:r w:rsidRPr="004E2D55">
        <w:rPr>
          <w:rFonts w:cstheme="minorHAnsi"/>
          <w:b/>
        </w:rPr>
        <w:t xml:space="preserve"> </w:t>
      </w:r>
      <w:r w:rsidR="003A243A" w:rsidRPr="004E2D55">
        <w:rPr>
          <w:rFonts w:cstheme="minorHAnsi"/>
          <w:b/>
        </w:rPr>
        <w:t>do opačného ČÍSLA:</w:t>
      </w:r>
    </w:p>
    <w:p w14:paraId="3A2F9FAF" w14:textId="77777777" w:rsidR="007D3BD0" w:rsidRPr="004E2D55" w:rsidRDefault="007D3BD0" w:rsidP="007D3BD0">
      <w:pPr>
        <w:spacing w:after="0" w:line="240" w:lineRule="auto"/>
        <w:rPr>
          <w:rFonts w:cstheme="minorHAnsi"/>
          <w:b/>
        </w:rPr>
      </w:pPr>
    </w:p>
    <w:p w14:paraId="500DCEFF" w14:textId="77777777" w:rsidR="007D3BD0" w:rsidRPr="004E2D55" w:rsidRDefault="007D3BD0" w:rsidP="007D3BD0">
      <w:pPr>
        <w:spacing w:after="0" w:line="240" w:lineRule="auto"/>
        <w:rPr>
          <w:rFonts w:cstheme="minorHAnsi"/>
          <w:b/>
        </w:rPr>
      </w:pPr>
    </w:p>
    <w:p w14:paraId="3CCADEFC" w14:textId="77777777" w:rsidR="007D3BD0" w:rsidRPr="004E2D55" w:rsidRDefault="007D3BD0" w:rsidP="007D3BD0">
      <w:pPr>
        <w:spacing w:after="0" w:line="240" w:lineRule="auto"/>
        <w:rPr>
          <w:rFonts w:cstheme="minorHAnsi"/>
          <w:b/>
        </w:rPr>
      </w:pPr>
    </w:p>
    <w:p w14:paraId="20D03799" w14:textId="152920F8" w:rsidR="007D3BD0" w:rsidRPr="004E2D55" w:rsidRDefault="007D3BD0" w:rsidP="007D3BD0">
      <w:pPr>
        <w:pStyle w:val="Odstavecseseznamem"/>
        <w:numPr>
          <w:ilvl w:val="0"/>
          <w:numId w:val="4"/>
        </w:numPr>
        <w:spacing w:after="0" w:line="240" w:lineRule="auto"/>
        <w:rPr>
          <w:rFonts w:cstheme="minorHAnsi"/>
          <w:b/>
        </w:rPr>
      </w:pPr>
      <w:r w:rsidRPr="004E2D55">
        <w:rPr>
          <w:rFonts w:cstheme="minorHAnsi"/>
          <w:b/>
        </w:rPr>
        <w:t xml:space="preserve">Větu ZADANOU převeďte do přítomného </w:t>
      </w:r>
      <w:r w:rsidR="00E62464" w:rsidRPr="004E2D55">
        <w:rPr>
          <w:rFonts w:cstheme="minorHAnsi"/>
          <w:b/>
        </w:rPr>
        <w:t xml:space="preserve">ČASU </w:t>
      </w:r>
      <w:r w:rsidR="007903DA" w:rsidRPr="004E2D55">
        <w:rPr>
          <w:rFonts w:cstheme="minorHAnsi"/>
          <w:b/>
        </w:rPr>
        <w:t xml:space="preserve">a budoucího </w:t>
      </w:r>
      <w:r w:rsidRPr="004E2D55">
        <w:rPr>
          <w:rFonts w:cstheme="minorHAnsi"/>
          <w:b/>
        </w:rPr>
        <w:t>ČASU:</w:t>
      </w:r>
    </w:p>
    <w:p w14:paraId="6EF1B7B4" w14:textId="77777777" w:rsidR="003A243A" w:rsidRPr="004E2D55" w:rsidRDefault="003A243A" w:rsidP="003A243A">
      <w:pPr>
        <w:spacing w:after="0" w:line="240" w:lineRule="auto"/>
        <w:ind w:left="-357"/>
        <w:rPr>
          <w:rFonts w:cstheme="minorHAnsi"/>
          <w:b/>
        </w:rPr>
      </w:pPr>
    </w:p>
    <w:p w14:paraId="4A216D66" w14:textId="77777777" w:rsidR="003A243A" w:rsidRPr="004E2D55" w:rsidRDefault="003A243A" w:rsidP="003A243A">
      <w:pPr>
        <w:spacing w:after="0" w:line="240" w:lineRule="auto"/>
        <w:ind w:left="-357"/>
        <w:rPr>
          <w:rFonts w:cstheme="minorHAnsi"/>
          <w:b/>
        </w:rPr>
      </w:pPr>
    </w:p>
    <w:p w14:paraId="3A1EA075" w14:textId="3E987706" w:rsidR="00D52995" w:rsidRPr="004E2D55" w:rsidRDefault="00E62464" w:rsidP="003A243A">
      <w:pPr>
        <w:spacing w:after="0" w:line="240" w:lineRule="auto"/>
        <w:rPr>
          <w:rFonts w:cstheme="minorHAnsi"/>
        </w:rPr>
      </w:pPr>
      <w:bookmarkStart w:id="0" w:name="_Hlk103593472"/>
      <w:r w:rsidRPr="004E2D55">
        <w:rPr>
          <w:rFonts w:cstheme="minorHAnsi"/>
        </w:rPr>
        <w:t xml:space="preserve">6. </w:t>
      </w:r>
      <w:r w:rsidR="00D52995" w:rsidRPr="004E2D55">
        <w:rPr>
          <w:rFonts w:cstheme="minorHAnsi"/>
        </w:rPr>
        <w:t xml:space="preserve">Vysvětlete, co za gramatický jev je spojení </w:t>
      </w:r>
      <w:r w:rsidR="00EA665A" w:rsidRPr="00EA665A">
        <w:rPr>
          <w:rFonts w:cstheme="minorHAnsi"/>
          <w:b/>
          <w:bCs/>
          <w:i/>
          <w:iCs/>
          <w:noProof/>
          <w:u w:val="single"/>
        </w:rPr>
        <w:t>nocte illa</w:t>
      </w:r>
      <w:r w:rsidR="00EA665A" w:rsidRPr="00762472">
        <w:rPr>
          <w:rFonts w:cstheme="minorHAnsi"/>
          <w:noProof/>
        </w:rPr>
        <w:t xml:space="preserve"> </w:t>
      </w:r>
      <w:r w:rsidR="00EA665A">
        <w:rPr>
          <w:rFonts w:cstheme="minorHAnsi"/>
          <w:noProof/>
        </w:rPr>
        <w:t xml:space="preserve">(v kontextu dané věty) </w:t>
      </w:r>
      <w:r w:rsidR="00D52995" w:rsidRPr="004E2D55">
        <w:rPr>
          <w:rFonts w:cstheme="minorHAnsi"/>
        </w:rPr>
        <w:t>a kdy se nejčastěji používá.</w:t>
      </w:r>
      <w:r w:rsidR="00EA665A">
        <w:rPr>
          <w:rFonts w:cstheme="minorHAnsi"/>
        </w:rPr>
        <w:t xml:space="preserve"> </w:t>
      </w:r>
    </w:p>
    <w:p w14:paraId="2EF81A91" w14:textId="2E020F20" w:rsidR="004E2D55" w:rsidRDefault="004E2D55" w:rsidP="003A243A">
      <w:pPr>
        <w:spacing w:after="0" w:line="240" w:lineRule="auto"/>
        <w:rPr>
          <w:rFonts w:cstheme="minorHAnsi"/>
        </w:rPr>
      </w:pPr>
    </w:p>
    <w:p w14:paraId="200AF866" w14:textId="1A719394" w:rsidR="00EA665A" w:rsidRDefault="00EA665A" w:rsidP="003A243A">
      <w:pPr>
        <w:spacing w:after="0" w:line="240" w:lineRule="auto"/>
        <w:rPr>
          <w:rFonts w:cstheme="minorHAnsi"/>
        </w:rPr>
      </w:pPr>
    </w:p>
    <w:p w14:paraId="1237452C" w14:textId="77777777" w:rsidR="00EA665A" w:rsidRPr="004E2D55" w:rsidRDefault="00EA665A" w:rsidP="003A243A">
      <w:pPr>
        <w:spacing w:after="0" w:line="240" w:lineRule="auto"/>
        <w:rPr>
          <w:rFonts w:cstheme="minorHAnsi"/>
        </w:rPr>
      </w:pPr>
    </w:p>
    <w:p w14:paraId="52880A23" w14:textId="47F9CF29" w:rsidR="004E2D55" w:rsidRPr="004E2D55" w:rsidRDefault="004E2D55" w:rsidP="003A243A">
      <w:pPr>
        <w:spacing w:after="0" w:line="240" w:lineRule="auto"/>
        <w:rPr>
          <w:rFonts w:cstheme="minorHAnsi"/>
        </w:rPr>
      </w:pPr>
    </w:p>
    <w:p w14:paraId="62723A14" w14:textId="532B3195" w:rsidR="004E2D55" w:rsidRPr="004E2D55" w:rsidRDefault="004E2D55" w:rsidP="003A243A">
      <w:pPr>
        <w:spacing w:after="0" w:line="240" w:lineRule="auto"/>
        <w:rPr>
          <w:rFonts w:cstheme="minorHAnsi"/>
        </w:rPr>
      </w:pPr>
      <w:r w:rsidRPr="004E2D55">
        <w:rPr>
          <w:rFonts w:cstheme="minorHAnsi"/>
        </w:rPr>
        <w:t>7. Najděte v</w:t>
      </w:r>
      <w:r w:rsidR="00524E09">
        <w:rPr>
          <w:rFonts w:cstheme="minorHAnsi"/>
        </w:rPr>
        <w:t xml:space="preserve"> některém z úryvků </w:t>
      </w:r>
      <w:r w:rsidRPr="004E2D55">
        <w:rPr>
          <w:rFonts w:cstheme="minorHAnsi"/>
          <w:b/>
          <w:bCs/>
        </w:rPr>
        <w:t>znaky středověké latiny</w:t>
      </w:r>
      <w:r w:rsidRPr="004E2D55">
        <w:rPr>
          <w:rFonts w:cstheme="minorHAnsi"/>
        </w:rPr>
        <w:t xml:space="preserve"> a popište je tu:</w:t>
      </w:r>
    </w:p>
    <w:p w14:paraId="71535E3C" w14:textId="64367647" w:rsidR="003A243A" w:rsidRPr="004E2D55" w:rsidRDefault="003A243A" w:rsidP="003A243A">
      <w:pPr>
        <w:spacing w:after="0" w:line="240" w:lineRule="auto"/>
        <w:rPr>
          <w:rFonts w:cstheme="minorHAnsi"/>
        </w:rPr>
      </w:pPr>
    </w:p>
    <w:p w14:paraId="18647915" w14:textId="6185D4B2" w:rsidR="004E2D55" w:rsidRPr="004E2D55" w:rsidRDefault="004E2D55" w:rsidP="003A243A">
      <w:pPr>
        <w:spacing w:after="0" w:line="240" w:lineRule="auto"/>
        <w:rPr>
          <w:rFonts w:cstheme="minorHAnsi"/>
        </w:rPr>
      </w:pPr>
    </w:p>
    <w:p w14:paraId="663DA819" w14:textId="6D65697F" w:rsidR="004E2D55" w:rsidRDefault="004E2D55" w:rsidP="003A243A">
      <w:pPr>
        <w:spacing w:after="0" w:line="240" w:lineRule="auto"/>
        <w:rPr>
          <w:rFonts w:cstheme="minorHAnsi"/>
        </w:rPr>
      </w:pPr>
    </w:p>
    <w:p w14:paraId="668D1609" w14:textId="77777777" w:rsidR="00EA665A" w:rsidRPr="004E2D55" w:rsidRDefault="00EA665A" w:rsidP="003A243A">
      <w:pPr>
        <w:spacing w:after="0" w:line="240" w:lineRule="auto"/>
        <w:rPr>
          <w:rFonts w:cstheme="minorHAnsi"/>
        </w:rPr>
      </w:pPr>
    </w:p>
    <w:p w14:paraId="01E18863" w14:textId="1FF1DEB2" w:rsidR="004E2D55" w:rsidRDefault="004E2D55" w:rsidP="003A243A">
      <w:pPr>
        <w:spacing w:after="0" w:line="240" w:lineRule="auto"/>
        <w:rPr>
          <w:rFonts w:cstheme="minorHAnsi"/>
        </w:rPr>
      </w:pPr>
    </w:p>
    <w:p w14:paraId="1CF91A00" w14:textId="77777777" w:rsidR="00115E92" w:rsidRPr="004E2D55" w:rsidRDefault="00115E92" w:rsidP="003A243A">
      <w:pPr>
        <w:spacing w:after="0" w:line="240" w:lineRule="auto"/>
        <w:rPr>
          <w:rFonts w:cstheme="minorHAnsi"/>
        </w:rPr>
      </w:pPr>
    </w:p>
    <w:p w14:paraId="0D4BEBF9" w14:textId="77777777" w:rsidR="004E2D55" w:rsidRPr="004E2D55" w:rsidRDefault="004E2D55" w:rsidP="003A243A">
      <w:pPr>
        <w:spacing w:after="0" w:line="240" w:lineRule="auto"/>
        <w:rPr>
          <w:rFonts w:cstheme="minorHAnsi"/>
        </w:rPr>
      </w:pPr>
    </w:p>
    <w:p w14:paraId="44872B68" w14:textId="55C1F016" w:rsidR="003A243A" w:rsidRPr="004E2D55" w:rsidRDefault="004E2D55" w:rsidP="003A243A">
      <w:pPr>
        <w:spacing w:after="0" w:line="240" w:lineRule="auto"/>
        <w:rPr>
          <w:rFonts w:cstheme="minorHAnsi"/>
        </w:rPr>
      </w:pPr>
      <w:r w:rsidRPr="004E2D55">
        <w:rPr>
          <w:rFonts w:cstheme="minorHAnsi"/>
        </w:rPr>
        <w:t>8</w:t>
      </w:r>
      <w:r w:rsidR="00D52995" w:rsidRPr="004E2D55">
        <w:rPr>
          <w:rFonts w:cstheme="minorHAnsi"/>
        </w:rPr>
        <w:t xml:space="preserve">. </w:t>
      </w:r>
      <w:r w:rsidR="0013794C" w:rsidRPr="004E2D55">
        <w:rPr>
          <w:rFonts w:cstheme="minorHAnsi"/>
        </w:rPr>
        <w:t>U</w:t>
      </w:r>
      <w:r w:rsidR="003A243A" w:rsidRPr="004E2D55">
        <w:rPr>
          <w:rFonts w:cstheme="minorHAnsi"/>
        </w:rPr>
        <w:t xml:space="preserve">veďte, jak </w:t>
      </w:r>
      <w:r w:rsidR="0013794C" w:rsidRPr="004E2D55">
        <w:rPr>
          <w:rFonts w:cstheme="minorHAnsi"/>
          <w:b/>
          <w:bCs/>
          <w:u w:val="single"/>
        </w:rPr>
        <w:t>konkrétně</w:t>
      </w:r>
      <w:r w:rsidR="0013794C" w:rsidRPr="004E2D55">
        <w:rPr>
          <w:rFonts w:cstheme="minorHAnsi"/>
        </w:rPr>
        <w:t xml:space="preserve"> </w:t>
      </w:r>
      <w:r w:rsidR="007903DA" w:rsidRPr="004E2D55">
        <w:rPr>
          <w:rFonts w:cstheme="minorHAnsi"/>
        </w:rPr>
        <w:t>je</w:t>
      </w:r>
      <w:r w:rsidR="003A243A" w:rsidRPr="004E2D55">
        <w:rPr>
          <w:rFonts w:cstheme="minorHAnsi"/>
        </w:rPr>
        <w:t xml:space="preserve"> </w:t>
      </w:r>
      <w:r w:rsidR="00EA665A">
        <w:rPr>
          <w:rFonts w:cstheme="minorHAnsi"/>
        </w:rPr>
        <w:t xml:space="preserve">jeden z </w:t>
      </w:r>
      <w:r w:rsidR="003A243A" w:rsidRPr="004E2D55">
        <w:rPr>
          <w:rFonts w:cstheme="minorHAnsi"/>
        </w:rPr>
        <w:t>uvedený</w:t>
      </w:r>
      <w:r w:rsidR="00EA665A">
        <w:rPr>
          <w:rFonts w:cstheme="minorHAnsi"/>
        </w:rPr>
        <w:t>ch</w:t>
      </w:r>
      <w:r w:rsidR="003A243A" w:rsidRPr="004E2D55">
        <w:rPr>
          <w:rFonts w:cstheme="minorHAnsi"/>
        </w:rPr>
        <w:t xml:space="preserve"> </w:t>
      </w:r>
      <w:r w:rsidR="003A243A" w:rsidRPr="004E2D55">
        <w:rPr>
          <w:rFonts w:cstheme="minorHAnsi"/>
          <w:b/>
        </w:rPr>
        <w:t>úryv</w:t>
      </w:r>
      <w:r w:rsidR="00EA665A">
        <w:rPr>
          <w:rFonts w:cstheme="minorHAnsi"/>
          <w:b/>
        </w:rPr>
        <w:t>ků</w:t>
      </w:r>
      <w:r w:rsidR="003A243A" w:rsidRPr="004E2D55">
        <w:rPr>
          <w:rFonts w:cstheme="minorHAnsi"/>
          <w:b/>
        </w:rPr>
        <w:t xml:space="preserve"> využi</w:t>
      </w:r>
      <w:r w:rsidR="007903DA" w:rsidRPr="004E2D55">
        <w:rPr>
          <w:rFonts w:cstheme="minorHAnsi"/>
          <w:b/>
        </w:rPr>
        <w:t xml:space="preserve">telný </w:t>
      </w:r>
      <w:r w:rsidR="003A243A" w:rsidRPr="004E2D55">
        <w:rPr>
          <w:rFonts w:cstheme="minorHAnsi"/>
          <w:b/>
        </w:rPr>
        <w:t>ve výuce dějepisu.</w:t>
      </w:r>
      <w:r w:rsidR="003A243A" w:rsidRPr="004E2D55">
        <w:rPr>
          <w:rFonts w:cstheme="minorHAnsi"/>
        </w:rPr>
        <w:t xml:space="preserve">  </w:t>
      </w:r>
      <w:bookmarkEnd w:id="0"/>
    </w:p>
    <w:sectPr w:rsidR="003A243A" w:rsidRPr="004E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226"/>
    <w:multiLevelType w:val="hybridMultilevel"/>
    <w:tmpl w:val="AEC0819E"/>
    <w:lvl w:ilvl="0" w:tplc="0CF0D054">
      <w:start w:val="5"/>
      <w:numFmt w:val="bullet"/>
      <w:lvlText w:val="-"/>
      <w:lvlJc w:val="left"/>
      <w:pPr>
        <w:ind w:left="202" w:hanging="360"/>
      </w:pPr>
      <w:rPr>
        <w:rFonts w:ascii="Times New Roman" w:eastAsiaTheme="minorHAnsi" w:hAnsi="Times New Roman" w:cs="Times New Roman" w:hint="default"/>
      </w:rPr>
    </w:lvl>
    <w:lvl w:ilvl="1" w:tplc="04050003" w:tentative="1">
      <w:start w:val="1"/>
      <w:numFmt w:val="bullet"/>
      <w:lvlText w:val="o"/>
      <w:lvlJc w:val="left"/>
      <w:pPr>
        <w:ind w:left="922" w:hanging="360"/>
      </w:pPr>
      <w:rPr>
        <w:rFonts w:ascii="Courier New" w:hAnsi="Courier New" w:cs="Courier New" w:hint="default"/>
      </w:rPr>
    </w:lvl>
    <w:lvl w:ilvl="2" w:tplc="04050005" w:tentative="1">
      <w:start w:val="1"/>
      <w:numFmt w:val="bullet"/>
      <w:lvlText w:val=""/>
      <w:lvlJc w:val="left"/>
      <w:pPr>
        <w:ind w:left="1642" w:hanging="360"/>
      </w:pPr>
      <w:rPr>
        <w:rFonts w:ascii="Wingdings" w:hAnsi="Wingdings" w:hint="default"/>
      </w:rPr>
    </w:lvl>
    <w:lvl w:ilvl="3" w:tplc="04050001" w:tentative="1">
      <w:start w:val="1"/>
      <w:numFmt w:val="bullet"/>
      <w:lvlText w:val=""/>
      <w:lvlJc w:val="left"/>
      <w:pPr>
        <w:ind w:left="2362" w:hanging="360"/>
      </w:pPr>
      <w:rPr>
        <w:rFonts w:ascii="Symbol" w:hAnsi="Symbol" w:hint="default"/>
      </w:rPr>
    </w:lvl>
    <w:lvl w:ilvl="4" w:tplc="04050003" w:tentative="1">
      <w:start w:val="1"/>
      <w:numFmt w:val="bullet"/>
      <w:lvlText w:val="o"/>
      <w:lvlJc w:val="left"/>
      <w:pPr>
        <w:ind w:left="3082" w:hanging="360"/>
      </w:pPr>
      <w:rPr>
        <w:rFonts w:ascii="Courier New" w:hAnsi="Courier New" w:cs="Courier New" w:hint="default"/>
      </w:rPr>
    </w:lvl>
    <w:lvl w:ilvl="5" w:tplc="04050005" w:tentative="1">
      <w:start w:val="1"/>
      <w:numFmt w:val="bullet"/>
      <w:lvlText w:val=""/>
      <w:lvlJc w:val="left"/>
      <w:pPr>
        <w:ind w:left="3802" w:hanging="360"/>
      </w:pPr>
      <w:rPr>
        <w:rFonts w:ascii="Wingdings" w:hAnsi="Wingdings" w:hint="default"/>
      </w:rPr>
    </w:lvl>
    <w:lvl w:ilvl="6" w:tplc="04050001" w:tentative="1">
      <w:start w:val="1"/>
      <w:numFmt w:val="bullet"/>
      <w:lvlText w:val=""/>
      <w:lvlJc w:val="left"/>
      <w:pPr>
        <w:ind w:left="4522" w:hanging="360"/>
      </w:pPr>
      <w:rPr>
        <w:rFonts w:ascii="Symbol" w:hAnsi="Symbol" w:hint="default"/>
      </w:rPr>
    </w:lvl>
    <w:lvl w:ilvl="7" w:tplc="04050003" w:tentative="1">
      <w:start w:val="1"/>
      <w:numFmt w:val="bullet"/>
      <w:lvlText w:val="o"/>
      <w:lvlJc w:val="left"/>
      <w:pPr>
        <w:ind w:left="5242" w:hanging="360"/>
      </w:pPr>
      <w:rPr>
        <w:rFonts w:ascii="Courier New" w:hAnsi="Courier New" w:cs="Courier New" w:hint="default"/>
      </w:rPr>
    </w:lvl>
    <w:lvl w:ilvl="8" w:tplc="04050005" w:tentative="1">
      <w:start w:val="1"/>
      <w:numFmt w:val="bullet"/>
      <w:lvlText w:val=""/>
      <w:lvlJc w:val="left"/>
      <w:pPr>
        <w:ind w:left="5962" w:hanging="360"/>
      </w:pPr>
      <w:rPr>
        <w:rFonts w:ascii="Wingdings" w:hAnsi="Wingdings" w:hint="default"/>
      </w:rPr>
    </w:lvl>
  </w:abstractNum>
  <w:abstractNum w:abstractNumId="1" w15:restartNumberingAfterBreak="0">
    <w:nsid w:val="3D9009E1"/>
    <w:multiLevelType w:val="hybridMultilevel"/>
    <w:tmpl w:val="879028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85949E5"/>
    <w:multiLevelType w:val="hybridMultilevel"/>
    <w:tmpl w:val="1C949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B712C4"/>
    <w:multiLevelType w:val="hybridMultilevel"/>
    <w:tmpl w:val="B1081098"/>
    <w:lvl w:ilvl="0" w:tplc="0D8E79FA">
      <w:start w:val="1"/>
      <w:numFmt w:val="decimal"/>
      <w:lvlText w:val="%1."/>
      <w:lvlJc w:val="left"/>
      <w:pPr>
        <w:ind w:left="0" w:hanging="360"/>
      </w:pPr>
      <w:rPr>
        <w:rFonts w:hint="default"/>
        <w:b/>
        <w:sz w:val="22"/>
        <w:szCs w:val="22"/>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 w15:restartNumberingAfterBreak="0">
    <w:nsid w:val="65A70599"/>
    <w:multiLevelType w:val="hybridMultilevel"/>
    <w:tmpl w:val="96A859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2491905">
    <w:abstractNumId w:val="3"/>
  </w:num>
  <w:num w:numId="2" w16cid:durableId="1676810572">
    <w:abstractNumId w:val="1"/>
  </w:num>
  <w:num w:numId="3" w16cid:durableId="1368407752">
    <w:abstractNumId w:val="0"/>
  </w:num>
  <w:num w:numId="4" w16cid:durableId="1856192767">
    <w:abstractNumId w:val="4"/>
  </w:num>
  <w:num w:numId="5" w16cid:durableId="84983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3A"/>
    <w:rsid w:val="000567CE"/>
    <w:rsid w:val="00115E92"/>
    <w:rsid w:val="0013794C"/>
    <w:rsid w:val="001C4612"/>
    <w:rsid w:val="003A243A"/>
    <w:rsid w:val="00415F14"/>
    <w:rsid w:val="00475A32"/>
    <w:rsid w:val="004B1545"/>
    <w:rsid w:val="004E2D55"/>
    <w:rsid w:val="00524E09"/>
    <w:rsid w:val="0056270B"/>
    <w:rsid w:val="00574AE8"/>
    <w:rsid w:val="00603F21"/>
    <w:rsid w:val="00762472"/>
    <w:rsid w:val="007903DA"/>
    <w:rsid w:val="007D3BD0"/>
    <w:rsid w:val="008B0DAA"/>
    <w:rsid w:val="0099202C"/>
    <w:rsid w:val="009A2881"/>
    <w:rsid w:val="00C84EC7"/>
    <w:rsid w:val="00D52995"/>
    <w:rsid w:val="00DF357E"/>
    <w:rsid w:val="00E62464"/>
    <w:rsid w:val="00EA665A"/>
    <w:rsid w:val="00F7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3FFC"/>
  <w15:chartTrackingRefBased/>
  <w15:docId w15:val="{81768E3D-7073-4DA0-8D2F-1461117A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43A"/>
  </w:style>
  <w:style w:type="paragraph" w:styleId="Nadpis1">
    <w:name w:val="heading 1"/>
    <w:basedOn w:val="Normln"/>
    <w:next w:val="Normln"/>
    <w:link w:val="Nadpis1Char"/>
    <w:uiPriority w:val="9"/>
    <w:qFormat/>
    <w:rsid w:val="001C46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A2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43A"/>
    <w:pPr>
      <w:ind w:left="720"/>
      <w:contextualSpacing/>
    </w:pPr>
  </w:style>
  <w:style w:type="table" w:styleId="Mkatabulky">
    <w:name w:val="Table Grid"/>
    <w:basedOn w:val="Normlntabulka"/>
    <w:uiPriority w:val="39"/>
    <w:rsid w:val="003A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3A243A"/>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1C46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2727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Mazáčová</dc:creator>
  <cp:keywords/>
  <dc:description/>
  <cp:lastModifiedBy>Pavlína Pavík</cp:lastModifiedBy>
  <cp:revision>3</cp:revision>
  <cp:lastPrinted>2019-01-15T05:58:00Z</cp:lastPrinted>
  <dcterms:created xsi:type="dcterms:W3CDTF">2022-05-30T06:34:00Z</dcterms:created>
  <dcterms:modified xsi:type="dcterms:W3CDTF">2022-06-12T19:16:00Z</dcterms:modified>
</cp:coreProperties>
</file>