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1040" w14:textId="667CF30D" w:rsidR="00F7477A" w:rsidRPr="001275F5" w:rsidRDefault="0022022E" w:rsidP="002E60DC">
      <w:pPr>
        <w:pStyle w:val="Normlnweb"/>
        <w:rPr>
          <w:b/>
          <w:sz w:val="28"/>
          <w:szCs w:val="28"/>
          <w:shd w:val="clear" w:color="auto" w:fill="FFFFFF"/>
          <w:lang w:val="fr-FR"/>
        </w:rPr>
      </w:pPr>
      <w:r w:rsidRPr="001275F5">
        <w:rPr>
          <w:b/>
          <w:sz w:val="28"/>
          <w:szCs w:val="28"/>
          <w:shd w:val="clear" w:color="auto" w:fill="FFFFFF"/>
          <w:lang w:val="fr-FR"/>
        </w:rPr>
        <w:t>L</w:t>
      </w:r>
      <w:r w:rsidR="00B518C0" w:rsidRPr="001275F5">
        <w:rPr>
          <w:b/>
          <w:sz w:val="28"/>
          <w:szCs w:val="28"/>
          <w:shd w:val="clear" w:color="auto" w:fill="FFFFFF"/>
          <w:lang w:val="fr-FR"/>
        </w:rPr>
        <w:t xml:space="preserve">A </w:t>
      </w:r>
      <w:r w:rsidR="00D10E3D">
        <w:rPr>
          <w:b/>
          <w:sz w:val="28"/>
          <w:szCs w:val="28"/>
          <w:shd w:val="clear" w:color="auto" w:fill="FFFFFF"/>
          <w:lang w:val="fr-FR"/>
        </w:rPr>
        <w:t>SECONDE/</w:t>
      </w:r>
      <w:r w:rsidR="00B518C0" w:rsidRPr="001275F5">
        <w:rPr>
          <w:b/>
          <w:sz w:val="28"/>
          <w:szCs w:val="28"/>
          <w:shd w:val="clear" w:color="auto" w:fill="FFFFFF"/>
          <w:lang w:val="fr-FR"/>
        </w:rPr>
        <w:t>DEUXIÈME GUERRE MONDIALE (1939</w:t>
      </w:r>
      <w:r w:rsidR="00145B2D" w:rsidRPr="001275F5">
        <w:rPr>
          <w:b/>
          <w:sz w:val="28"/>
          <w:szCs w:val="28"/>
          <w:shd w:val="clear" w:color="auto" w:fill="FFFFFF"/>
          <w:lang w:val="fr-FR"/>
        </w:rPr>
        <w:t>-1</w:t>
      </w:r>
      <w:r w:rsidR="00B518C0" w:rsidRPr="001275F5">
        <w:rPr>
          <w:b/>
          <w:sz w:val="28"/>
          <w:szCs w:val="28"/>
          <w:shd w:val="clear" w:color="auto" w:fill="FFFFFF"/>
          <w:lang w:val="fr-FR"/>
        </w:rPr>
        <w:t>944</w:t>
      </w:r>
      <w:r w:rsidR="00145B2D" w:rsidRPr="001275F5">
        <w:rPr>
          <w:b/>
          <w:sz w:val="28"/>
          <w:szCs w:val="28"/>
          <w:shd w:val="clear" w:color="auto" w:fill="FFFFFF"/>
          <w:lang w:val="fr-FR"/>
        </w:rPr>
        <w:t>)</w:t>
      </w:r>
    </w:p>
    <w:p w14:paraId="67F7559E" w14:textId="77777777" w:rsidR="00510D8C" w:rsidRPr="001275F5" w:rsidRDefault="00510D8C" w:rsidP="00510D8C">
      <w:pPr>
        <w:pStyle w:val="Normlnweb"/>
        <w:rPr>
          <w:sz w:val="28"/>
          <w:szCs w:val="28"/>
          <w:lang w:val="fr-FR"/>
        </w:rPr>
      </w:pPr>
      <w:r w:rsidRPr="001275F5">
        <w:rPr>
          <w:b/>
          <w:sz w:val="28"/>
          <w:szCs w:val="28"/>
          <w:shd w:val="clear" w:color="auto" w:fill="FFFFFF"/>
          <w:lang w:val="fr-FR"/>
        </w:rPr>
        <w:t>1939</w:t>
      </w:r>
    </w:p>
    <w:p w14:paraId="169C7DAB" w14:textId="77777777" w:rsidR="0061764D" w:rsidRPr="001275F5" w:rsidRDefault="001275F5" w:rsidP="00510D8C">
      <w:pPr>
        <w:pStyle w:val="Normlnweb"/>
        <w:rPr>
          <w:sz w:val="28"/>
          <w:szCs w:val="28"/>
          <w:lang w:val="fr-FR"/>
        </w:rPr>
      </w:pPr>
      <w:r>
        <w:rPr>
          <w:sz w:val="28"/>
          <w:szCs w:val="28"/>
          <w:lang w:val="fr-FR"/>
        </w:rPr>
        <w:t>L</w:t>
      </w:r>
      <w:r w:rsidR="00510D8C" w:rsidRPr="001275F5">
        <w:rPr>
          <w:sz w:val="28"/>
          <w:szCs w:val="28"/>
          <w:lang w:val="fr-FR"/>
        </w:rPr>
        <w:t>e 1</w:t>
      </w:r>
      <w:r w:rsidR="00510D8C" w:rsidRPr="001275F5">
        <w:rPr>
          <w:sz w:val="28"/>
          <w:szCs w:val="28"/>
          <w:vertAlign w:val="superscript"/>
          <w:lang w:val="fr-FR"/>
        </w:rPr>
        <w:t>er</w:t>
      </w:r>
      <w:r w:rsidR="00510D8C" w:rsidRPr="001275F5">
        <w:rPr>
          <w:sz w:val="28"/>
          <w:szCs w:val="28"/>
          <w:lang w:val="fr-FR"/>
        </w:rPr>
        <w:t xml:space="preserve"> septembre 1939, l’Allemagne envahit la Pologne, la France déclare la guerre à l’Allemagne le 3, les Français attendent pendant 8 mois l’attaque allemande : c’est la « drôle de guerre »</w:t>
      </w:r>
      <w:r>
        <w:rPr>
          <w:sz w:val="28"/>
          <w:szCs w:val="28"/>
          <w:lang w:val="fr-FR"/>
        </w:rPr>
        <w:t>.</w:t>
      </w:r>
    </w:p>
    <w:p w14:paraId="0C8DD8D9" w14:textId="77777777" w:rsidR="00510D8C" w:rsidRPr="001275F5" w:rsidRDefault="0061764D" w:rsidP="00510D8C">
      <w:pPr>
        <w:pStyle w:val="Normlnweb"/>
        <w:rPr>
          <w:sz w:val="28"/>
          <w:szCs w:val="28"/>
          <w:lang w:val="fr-FR"/>
        </w:rPr>
      </w:pPr>
      <w:r w:rsidRPr="001275F5">
        <w:rPr>
          <w:sz w:val="28"/>
          <w:szCs w:val="28"/>
          <w:lang w:val="fr-FR"/>
        </w:rPr>
        <w:t xml:space="preserve">Cachés derrière la ligne Maginot, les Français se croient en sécurité. De plus, l’armée française est plus grande que celle allemande. Or la France sous-estime les capacités techniques et stratégiques des Allemands. L’état-major français </w:t>
      </w:r>
      <w:r w:rsidR="008642E8" w:rsidRPr="001275F5">
        <w:rPr>
          <w:sz w:val="28"/>
          <w:szCs w:val="28"/>
          <w:lang w:val="fr-FR"/>
        </w:rPr>
        <w:t xml:space="preserve">ne réagit pas aux appels de Charles de Gaulle et refuse de mettre à jour les plans stratégiques, les généraux français ne sont pas capables de </w:t>
      </w:r>
      <w:r w:rsidR="00A401FD" w:rsidRPr="001275F5">
        <w:rPr>
          <w:sz w:val="28"/>
          <w:szCs w:val="28"/>
          <w:lang w:val="fr-FR"/>
        </w:rPr>
        <w:t>suivre les conceptions modernes dével</w:t>
      </w:r>
      <w:r w:rsidR="00441815" w:rsidRPr="001275F5">
        <w:rPr>
          <w:sz w:val="28"/>
          <w:szCs w:val="28"/>
          <w:lang w:val="fr-FR"/>
        </w:rPr>
        <w:t>oppées par la science militaire.</w:t>
      </w:r>
    </w:p>
    <w:p w14:paraId="38C4BA80" w14:textId="51975EAC" w:rsidR="00441815" w:rsidRPr="001275F5" w:rsidRDefault="00441815" w:rsidP="00510D8C">
      <w:pPr>
        <w:pStyle w:val="Normlnweb"/>
        <w:rPr>
          <w:sz w:val="28"/>
          <w:szCs w:val="28"/>
          <w:lang w:val="fr-FR"/>
        </w:rPr>
      </w:pPr>
      <w:r w:rsidRPr="001275F5">
        <w:rPr>
          <w:sz w:val="28"/>
          <w:szCs w:val="28"/>
          <w:lang w:val="fr-FR"/>
        </w:rPr>
        <w:t>De plus, les Français ne sont pas prêts à s’engager dans</w:t>
      </w:r>
      <w:r w:rsidR="00507C49" w:rsidRPr="001275F5">
        <w:rPr>
          <w:sz w:val="28"/>
          <w:szCs w:val="28"/>
          <w:lang w:val="fr-FR"/>
        </w:rPr>
        <w:t xml:space="preserve"> une nouvelle guerre qui risquerait d’être encore plus destructrice que la Grande guerre</w:t>
      </w:r>
      <w:r w:rsidR="00337F12">
        <w:rPr>
          <w:sz w:val="28"/>
          <w:szCs w:val="28"/>
          <w:lang w:val="fr-FR"/>
        </w:rPr>
        <w:t>.</w:t>
      </w:r>
    </w:p>
    <w:p w14:paraId="6E3386C8" w14:textId="39551572" w:rsidR="00510D8C" w:rsidRPr="001275F5" w:rsidRDefault="00510D8C" w:rsidP="00510D8C">
      <w:pPr>
        <w:pStyle w:val="Normlnweb"/>
        <w:rPr>
          <w:b/>
          <w:sz w:val="28"/>
          <w:szCs w:val="28"/>
          <w:lang w:val="fr-FR"/>
        </w:rPr>
      </w:pPr>
      <w:r w:rsidRPr="001275F5">
        <w:rPr>
          <w:b/>
          <w:sz w:val="28"/>
          <w:szCs w:val="28"/>
          <w:lang w:val="fr-FR"/>
        </w:rPr>
        <w:t xml:space="preserve">LA DÉFAITE </w:t>
      </w:r>
      <w:r w:rsidR="00337F12">
        <w:rPr>
          <w:b/>
          <w:sz w:val="28"/>
          <w:szCs w:val="28"/>
          <w:lang w:val="fr-FR"/>
        </w:rPr>
        <w:t xml:space="preserve">DE </w:t>
      </w:r>
      <w:r w:rsidRPr="001275F5">
        <w:rPr>
          <w:b/>
          <w:sz w:val="28"/>
          <w:szCs w:val="28"/>
          <w:lang w:val="fr-FR"/>
        </w:rPr>
        <w:t>1940</w:t>
      </w:r>
    </w:p>
    <w:p w14:paraId="49C68F08" w14:textId="77777777" w:rsidR="00507C49" w:rsidRPr="001275F5" w:rsidRDefault="00507C49" w:rsidP="00510D8C">
      <w:pPr>
        <w:pStyle w:val="Normlnweb"/>
        <w:rPr>
          <w:sz w:val="28"/>
          <w:szCs w:val="28"/>
          <w:lang w:val="fr-FR"/>
        </w:rPr>
      </w:pPr>
      <w:r w:rsidRPr="001275F5">
        <w:rPr>
          <w:sz w:val="28"/>
          <w:szCs w:val="28"/>
          <w:lang w:val="fr-FR"/>
        </w:rPr>
        <w:t>Après avoir occupé le Danemark et la Norvège, l’Allemagne décide de vaincre le principal garant du traité de Versailles, la France.</w:t>
      </w:r>
    </w:p>
    <w:p w14:paraId="616A00CB" w14:textId="498F1EF7" w:rsidR="00507C49" w:rsidRPr="001275F5" w:rsidRDefault="00507C49" w:rsidP="00510D8C">
      <w:pPr>
        <w:pStyle w:val="Normlnweb"/>
        <w:rPr>
          <w:sz w:val="28"/>
          <w:szCs w:val="28"/>
          <w:lang w:val="fr-FR"/>
        </w:rPr>
      </w:pPr>
      <w:r w:rsidRPr="001275F5">
        <w:rPr>
          <w:sz w:val="28"/>
          <w:szCs w:val="28"/>
          <w:lang w:val="fr-FR"/>
        </w:rPr>
        <w:t xml:space="preserve">Le 10 mai, les troupes allemandes envahissent </w:t>
      </w:r>
      <w:r w:rsidR="00337F12">
        <w:rPr>
          <w:sz w:val="28"/>
          <w:szCs w:val="28"/>
          <w:lang w:val="fr-FR"/>
        </w:rPr>
        <w:t>troi</w:t>
      </w:r>
      <w:r w:rsidRPr="001275F5">
        <w:rPr>
          <w:sz w:val="28"/>
          <w:szCs w:val="28"/>
          <w:lang w:val="fr-FR"/>
        </w:rPr>
        <w:t>s pays neutres – les Pays-Bas, le Luxembourg et la Belgique. Les Français ne sont pas surpris par cette attaque, ils attendent que les armées allemandes aillent les attaquer depuis les plaines belges. Or les chars allemands traversent l’Ardenne montagneuse</w:t>
      </w:r>
      <w:r w:rsidR="00337F12">
        <w:rPr>
          <w:sz w:val="28"/>
          <w:szCs w:val="28"/>
          <w:lang w:val="fr-FR"/>
        </w:rPr>
        <w:t xml:space="preserve"> et pénètrent en France en contournant le noyau de l’armée française</w:t>
      </w:r>
      <w:r w:rsidRPr="001275F5">
        <w:rPr>
          <w:sz w:val="28"/>
          <w:szCs w:val="28"/>
          <w:lang w:val="fr-FR"/>
        </w:rPr>
        <w:t>.</w:t>
      </w:r>
    </w:p>
    <w:p w14:paraId="3AAD5240" w14:textId="12A3D555" w:rsidR="00510D8C" w:rsidRPr="001275F5" w:rsidRDefault="00507C49" w:rsidP="00510D8C">
      <w:pPr>
        <w:pStyle w:val="Normlnweb"/>
        <w:rPr>
          <w:sz w:val="28"/>
          <w:szCs w:val="28"/>
          <w:lang w:val="fr-FR"/>
        </w:rPr>
      </w:pPr>
      <w:r w:rsidRPr="001275F5">
        <w:rPr>
          <w:sz w:val="28"/>
          <w:szCs w:val="28"/>
          <w:lang w:val="fr-FR"/>
        </w:rPr>
        <w:t xml:space="preserve">Surpris par cette manœuvre et </w:t>
      </w:r>
      <w:r w:rsidR="00C838C5" w:rsidRPr="001275F5">
        <w:rPr>
          <w:sz w:val="28"/>
          <w:szCs w:val="28"/>
          <w:lang w:val="fr-FR"/>
        </w:rPr>
        <w:t>incapables d’arrêter</w:t>
      </w:r>
      <w:r w:rsidR="00510D8C" w:rsidRPr="001275F5">
        <w:rPr>
          <w:sz w:val="28"/>
          <w:szCs w:val="28"/>
          <w:lang w:val="fr-FR"/>
        </w:rPr>
        <w:t xml:space="preserve"> </w:t>
      </w:r>
      <w:r w:rsidR="00C838C5" w:rsidRPr="001275F5">
        <w:rPr>
          <w:sz w:val="28"/>
          <w:szCs w:val="28"/>
          <w:lang w:val="fr-FR"/>
        </w:rPr>
        <w:t>les unités blindées de la Wehrmacht malgré d’âpres combats, les Français reculent</w:t>
      </w:r>
      <w:r w:rsidR="00510D8C" w:rsidRPr="001275F5">
        <w:rPr>
          <w:sz w:val="28"/>
          <w:szCs w:val="28"/>
          <w:lang w:val="fr-FR"/>
        </w:rPr>
        <w:t>.</w:t>
      </w:r>
      <w:r w:rsidR="00C838C5" w:rsidRPr="001275F5">
        <w:rPr>
          <w:sz w:val="28"/>
          <w:szCs w:val="28"/>
          <w:lang w:val="fr-FR"/>
        </w:rPr>
        <w:t xml:space="preserve"> Le gouvernement</w:t>
      </w:r>
      <w:r w:rsidR="00510D8C" w:rsidRPr="001275F5">
        <w:rPr>
          <w:sz w:val="28"/>
          <w:szCs w:val="28"/>
          <w:lang w:val="fr-FR"/>
        </w:rPr>
        <w:t xml:space="preserve"> quitte </w:t>
      </w:r>
      <w:r w:rsidR="00C838C5" w:rsidRPr="001275F5">
        <w:rPr>
          <w:sz w:val="28"/>
          <w:szCs w:val="28"/>
          <w:lang w:val="fr-FR"/>
        </w:rPr>
        <w:t>l</w:t>
      </w:r>
      <w:r w:rsidR="00510D8C" w:rsidRPr="001275F5">
        <w:rPr>
          <w:sz w:val="28"/>
          <w:szCs w:val="28"/>
          <w:lang w:val="fr-FR"/>
        </w:rPr>
        <w:t xml:space="preserve">a capitale </w:t>
      </w:r>
      <w:r w:rsidR="00C838C5" w:rsidRPr="001275F5">
        <w:rPr>
          <w:sz w:val="28"/>
          <w:szCs w:val="28"/>
          <w:lang w:val="fr-FR"/>
        </w:rPr>
        <w:t xml:space="preserve">qui </w:t>
      </w:r>
      <w:r w:rsidR="00510D8C" w:rsidRPr="001275F5">
        <w:rPr>
          <w:sz w:val="28"/>
          <w:szCs w:val="28"/>
          <w:lang w:val="fr-FR"/>
        </w:rPr>
        <w:t>est occupée le 14 juin.</w:t>
      </w:r>
      <w:r w:rsidR="00C838C5" w:rsidRPr="001275F5">
        <w:rPr>
          <w:sz w:val="28"/>
          <w:szCs w:val="28"/>
          <w:lang w:val="fr-FR"/>
        </w:rPr>
        <w:t xml:space="preserve"> Les Britanniques et une partie importante des armées françaises repoussés jusqu’à la côte atlantique – l’évacuation à Dunkerque.</w:t>
      </w:r>
    </w:p>
    <w:p w14:paraId="2639274F" w14:textId="323BCB10" w:rsidR="00510D8C" w:rsidRPr="001275F5" w:rsidRDefault="00DF015E" w:rsidP="00510D8C">
      <w:pPr>
        <w:pStyle w:val="Normlnweb"/>
        <w:rPr>
          <w:sz w:val="28"/>
          <w:szCs w:val="28"/>
          <w:lang w:val="fr-FR"/>
        </w:rPr>
      </w:pPr>
      <w:r w:rsidRPr="001275F5">
        <w:rPr>
          <w:sz w:val="28"/>
          <w:szCs w:val="28"/>
          <w:lang w:val="fr-FR"/>
        </w:rPr>
        <w:t xml:space="preserve">La situation de troupes françaises est compliquée par l’exode des civils qui bloquent les routes. La défense française s’effondre définitivement en juin, </w:t>
      </w:r>
      <w:r w:rsidR="00510D8C" w:rsidRPr="001275F5">
        <w:rPr>
          <w:sz w:val="28"/>
          <w:szCs w:val="28"/>
          <w:lang w:val="fr-FR"/>
        </w:rPr>
        <w:t>le maréchal Pétain, le héros de la Grand</w:t>
      </w:r>
      <w:r w:rsidR="00337F12">
        <w:rPr>
          <w:sz w:val="28"/>
          <w:szCs w:val="28"/>
          <w:lang w:val="fr-FR"/>
        </w:rPr>
        <w:t>e</w:t>
      </w:r>
      <w:r w:rsidR="00510D8C" w:rsidRPr="001275F5">
        <w:rPr>
          <w:sz w:val="28"/>
          <w:szCs w:val="28"/>
          <w:lang w:val="fr-FR"/>
        </w:rPr>
        <w:t xml:space="preserve"> Guerre devenu chef du gouvernement, signe l’</w:t>
      </w:r>
      <w:r w:rsidR="00510D8C" w:rsidRPr="001275F5">
        <w:rPr>
          <w:sz w:val="28"/>
          <w:szCs w:val="28"/>
          <w:u w:val="single"/>
          <w:lang w:val="fr-FR"/>
        </w:rPr>
        <w:t>armistice</w:t>
      </w:r>
      <w:r w:rsidR="00510D8C" w:rsidRPr="001275F5">
        <w:rPr>
          <w:sz w:val="28"/>
          <w:szCs w:val="28"/>
          <w:lang w:val="fr-FR"/>
        </w:rPr>
        <w:t xml:space="preserve"> le 22 juin 1940</w:t>
      </w:r>
      <w:r w:rsidRPr="001275F5">
        <w:rPr>
          <w:sz w:val="28"/>
          <w:szCs w:val="28"/>
          <w:lang w:val="fr-FR"/>
        </w:rPr>
        <w:t xml:space="preserve"> à Compiègne.</w:t>
      </w:r>
    </w:p>
    <w:p w14:paraId="79A5D52B" w14:textId="77777777" w:rsidR="00510D8C" w:rsidRPr="001275F5" w:rsidRDefault="00510D8C" w:rsidP="00510D8C">
      <w:pPr>
        <w:pStyle w:val="Normlnweb"/>
        <w:rPr>
          <w:sz w:val="28"/>
          <w:szCs w:val="28"/>
          <w:lang w:val="fr-FR"/>
        </w:rPr>
      </w:pPr>
      <w:r w:rsidRPr="001275F5">
        <w:rPr>
          <w:b/>
          <w:sz w:val="28"/>
          <w:szCs w:val="28"/>
          <w:lang w:val="fr-FR"/>
        </w:rPr>
        <w:t>RÉGIME DE VICHY</w:t>
      </w:r>
    </w:p>
    <w:p w14:paraId="69EFB9CC" w14:textId="23895C70" w:rsidR="00E11D3F" w:rsidRPr="001275F5" w:rsidRDefault="00E11D3F" w:rsidP="00510D8C">
      <w:pPr>
        <w:pStyle w:val="Normlnweb"/>
        <w:rPr>
          <w:sz w:val="28"/>
          <w:szCs w:val="28"/>
          <w:lang w:val="fr-FR"/>
        </w:rPr>
      </w:pPr>
      <w:r w:rsidRPr="001275F5">
        <w:rPr>
          <w:sz w:val="28"/>
          <w:szCs w:val="28"/>
          <w:lang w:val="fr-FR"/>
        </w:rPr>
        <w:t xml:space="preserve">Le gouvernement formé par Pétain n’est plus basé sur le règles d’une démocratie parlementaire – Pétain détient les pleins pouvoirs, l’assemblée n’est constituée </w:t>
      </w:r>
      <w:r w:rsidRPr="001275F5">
        <w:rPr>
          <w:sz w:val="28"/>
          <w:szCs w:val="28"/>
          <w:lang w:val="fr-FR"/>
        </w:rPr>
        <w:lastRenderedPageBreak/>
        <w:t xml:space="preserve">que de partisans </w:t>
      </w:r>
      <w:r w:rsidR="00337F12">
        <w:rPr>
          <w:sz w:val="28"/>
          <w:szCs w:val="28"/>
          <w:lang w:val="fr-FR"/>
        </w:rPr>
        <w:t>du</w:t>
      </w:r>
      <w:r w:rsidRPr="001275F5">
        <w:rPr>
          <w:sz w:val="28"/>
          <w:szCs w:val="28"/>
          <w:lang w:val="fr-FR"/>
        </w:rPr>
        <w:t xml:space="preserve"> nouveau </w:t>
      </w:r>
      <w:r w:rsidR="00510D8C" w:rsidRPr="001275F5">
        <w:rPr>
          <w:sz w:val="28"/>
          <w:szCs w:val="28"/>
          <w:lang w:val="fr-FR"/>
        </w:rPr>
        <w:t xml:space="preserve">régime autoritaire </w:t>
      </w:r>
      <w:r w:rsidRPr="001275F5">
        <w:rPr>
          <w:sz w:val="28"/>
          <w:szCs w:val="28"/>
          <w:lang w:val="fr-FR"/>
        </w:rPr>
        <w:t xml:space="preserve">inspiré par les régimes antilibéraux </w:t>
      </w:r>
      <w:r w:rsidR="00D12F7F" w:rsidRPr="001275F5">
        <w:rPr>
          <w:sz w:val="28"/>
          <w:szCs w:val="28"/>
          <w:lang w:val="fr-FR"/>
        </w:rPr>
        <w:t>(</w:t>
      </w:r>
      <w:r w:rsidR="00D12F7F" w:rsidRPr="001275F5">
        <w:rPr>
          <w:sz w:val="28"/>
          <w:szCs w:val="28"/>
          <w:u w:val="single"/>
          <w:lang w:val="fr-FR"/>
        </w:rPr>
        <w:t>l’État français</w:t>
      </w:r>
      <w:r w:rsidR="00D12F7F" w:rsidRPr="001275F5">
        <w:rPr>
          <w:sz w:val="28"/>
          <w:szCs w:val="28"/>
          <w:lang w:val="fr-FR"/>
        </w:rPr>
        <w:t>)</w:t>
      </w:r>
      <w:r w:rsidRPr="001275F5">
        <w:rPr>
          <w:sz w:val="28"/>
          <w:szCs w:val="28"/>
          <w:lang w:val="fr-FR"/>
        </w:rPr>
        <w:t>.</w:t>
      </w:r>
      <w:r w:rsidR="0044706D" w:rsidRPr="001275F5">
        <w:rPr>
          <w:sz w:val="28"/>
          <w:szCs w:val="28"/>
          <w:lang w:val="fr-FR"/>
        </w:rPr>
        <w:t xml:space="preserve"> La nouvelle constitution met fin à la Troisième république. </w:t>
      </w:r>
      <w:r w:rsidR="00337F12">
        <w:rPr>
          <w:sz w:val="28"/>
          <w:szCs w:val="28"/>
          <w:lang w:val="fr-FR"/>
        </w:rPr>
        <w:t>Les ultraconservateurs proches du fascisme ont</w:t>
      </w:r>
      <w:r w:rsidR="0044706D" w:rsidRPr="001275F5">
        <w:rPr>
          <w:sz w:val="28"/>
          <w:szCs w:val="28"/>
          <w:lang w:val="fr-FR"/>
        </w:rPr>
        <w:t xml:space="preserve"> tenté de rompre avec la tradition révolutionnaire qui s’était imposée au cours de la deuxième moitié du XIX</w:t>
      </w:r>
      <w:r w:rsidR="0044706D" w:rsidRPr="001275F5">
        <w:rPr>
          <w:sz w:val="28"/>
          <w:szCs w:val="28"/>
          <w:vertAlign w:val="superscript"/>
          <w:lang w:val="fr-FR"/>
        </w:rPr>
        <w:t xml:space="preserve">e </w:t>
      </w:r>
      <w:r w:rsidR="0044706D" w:rsidRPr="001275F5">
        <w:rPr>
          <w:sz w:val="28"/>
          <w:szCs w:val="28"/>
          <w:lang w:val="fr-FR"/>
        </w:rPr>
        <w:t>siècle.</w:t>
      </w:r>
    </w:p>
    <w:p w14:paraId="2CB7A598" w14:textId="77777777" w:rsidR="00E11D3F" w:rsidRPr="001275F5" w:rsidRDefault="00E11D3F" w:rsidP="00510D8C">
      <w:pPr>
        <w:pStyle w:val="Normlnweb"/>
        <w:rPr>
          <w:sz w:val="28"/>
          <w:szCs w:val="28"/>
          <w:lang w:val="fr-FR"/>
        </w:rPr>
      </w:pPr>
      <w:r w:rsidRPr="001275F5">
        <w:rPr>
          <w:sz w:val="28"/>
          <w:szCs w:val="28"/>
          <w:lang w:val="fr-FR"/>
        </w:rPr>
        <w:t xml:space="preserve">La France est réduite à la « zone libre » du Sud, le reste du pays occupé par les Allemands. L’empire colonial n’est pas démembré, mais l’armée française est réduite, la flotte désarmée. </w:t>
      </w:r>
    </w:p>
    <w:p w14:paraId="1C5893EF" w14:textId="77777777" w:rsidR="00510D8C" w:rsidRPr="001275F5" w:rsidRDefault="00510D8C" w:rsidP="00510D8C">
      <w:pPr>
        <w:pStyle w:val="Normlnweb"/>
        <w:rPr>
          <w:sz w:val="28"/>
          <w:szCs w:val="28"/>
          <w:lang w:val="fr-FR"/>
        </w:rPr>
      </w:pPr>
      <w:r w:rsidRPr="001275F5">
        <w:rPr>
          <w:sz w:val="28"/>
          <w:szCs w:val="28"/>
          <w:lang w:val="fr-FR"/>
        </w:rPr>
        <w:t>Pétain</w:t>
      </w:r>
      <w:r w:rsidR="00D12F7F" w:rsidRPr="001275F5">
        <w:rPr>
          <w:sz w:val="28"/>
          <w:szCs w:val="28"/>
          <w:lang w:val="fr-FR"/>
        </w:rPr>
        <w:t xml:space="preserve"> </w:t>
      </w:r>
      <w:r w:rsidR="00E11D3F" w:rsidRPr="001275F5">
        <w:rPr>
          <w:sz w:val="28"/>
          <w:szCs w:val="28"/>
          <w:lang w:val="fr-FR"/>
        </w:rPr>
        <w:t xml:space="preserve">et surtout son ministre Laval s’inspirent dans les pays qui soutiennent le nouvel ordre européen instauré par Hitler - </w:t>
      </w:r>
      <w:r w:rsidR="00D12F7F" w:rsidRPr="001275F5">
        <w:rPr>
          <w:sz w:val="28"/>
          <w:szCs w:val="28"/>
          <w:lang w:val="fr-FR"/>
        </w:rPr>
        <w:t xml:space="preserve"> il</w:t>
      </w:r>
      <w:r w:rsidR="00E11D3F" w:rsidRPr="001275F5">
        <w:rPr>
          <w:sz w:val="28"/>
          <w:szCs w:val="28"/>
          <w:lang w:val="fr-FR"/>
        </w:rPr>
        <w:t>s</w:t>
      </w:r>
      <w:r w:rsidR="00D12F7F" w:rsidRPr="001275F5">
        <w:rPr>
          <w:sz w:val="28"/>
          <w:szCs w:val="28"/>
          <w:lang w:val="fr-FR"/>
        </w:rPr>
        <w:t xml:space="preserve"> </w:t>
      </w:r>
      <w:r w:rsidRPr="001275F5">
        <w:rPr>
          <w:sz w:val="28"/>
          <w:szCs w:val="28"/>
          <w:lang w:val="fr-FR"/>
        </w:rPr>
        <w:t>entre</w:t>
      </w:r>
      <w:r w:rsidR="00E11D3F" w:rsidRPr="001275F5">
        <w:rPr>
          <w:sz w:val="28"/>
          <w:szCs w:val="28"/>
          <w:lang w:val="fr-FR"/>
        </w:rPr>
        <w:t>nt</w:t>
      </w:r>
      <w:r w:rsidRPr="001275F5">
        <w:rPr>
          <w:sz w:val="28"/>
          <w:szCs w:val="28"/>
          <w:lang w:val="fr-FR"/>
        </w:rPr>
        <w:t xml:space="preserve"> da</w:t>
      </w:r>
      <w:r w:rsidR="00D12F7F" w:rsidRPr="001275F5">
        <w:rPr>
          <w:sz w:val="28"/>
          <w:szCs w:val="28"/>
          <w:lang w:val="fr-FR"/>
        </w:rPr>
        <w:t>ns la voie de la collaboration</w:t>
      </w:r>
      <w:r w:rsidR="001275F5">
        <w:rPr>
          <w:sz w:val="28"/>
          <w:szCs w:val="28"/>
          <w:lang w:val="fr-FR"/>
        </w:rPr>
        <w:t>.</w:t>
      </w:r>
    </w:p>
    <w:p w14:paraId="0D2FF7E4" w14:textId="77777777" w:rsidR="00D12F7F" w:rsidRPr="001275F5" w:rsidRDefault="001275F5" w:rsidP="00510D8C">
      <w:pPr>
        <w:pStyle w:val="Normlnweb"/>
        <w:rPr>
          <w:sz w:val="28"/>
          <w:szCs w:val="28"/>
          <w:lang w:val="fr-FR"/>
        </w:rPr>
      </w:pPr>
      <w:r>
        <w:rPr>
          <w:sz w:val="28"/>
          <w:szCs w:val="28"/>
          <w:lang w:val="fr-FR"/>
        </w:rPr>
        <w:t>L</w:t>
      </w:r>
      <w:r w:rsidR="00510D8C" w:rsidRPr="001275F5">
        <w:rPr>
          <w:sz w:val="28"/>
          <w:szCs w:val="28"/>
          <w:lang w:val="fr-FR"/>
        </w:rPr>
        <w:t>e «</w:t>
      </w:r>
      <w:r w:rsidR="00D12F7F" w:rsidRPr="001275F5">
        <w:rPr>
          <w:sz w:val="28"/>
          <w:szCs w:val="28"/>
          <w:lang w:val="fr-FR"/>
        </w:rPr>
        <w:t xml:space="preserve"> statut des Juifs » adopté</w:t>
      </w:r>
      <w:r w:rsidR="00510D8C" w:rsidRPr="001275F5">
        <w:rPr>
          <w:sz w:val="28"/>
          <w:szCs w:val="28"/>
          <w:lang w:val="fr-FR"/>
        </w:rPr>
        <w:t xml:space="preserve"> sur le modèle des lois de Nuremberg</w:t>
      </w:r>
      <w:r w:rsidR="00D12F7F" w:rsidRPr="001275F5">
        <w:rPr>
          <w:sz w:val="28"/>
          <w:szCs w:val="28"/>
          <w:lang w:val="fr-FR"/>
        </w:rPr>
        <w:t xml:space="preserve"> – arrestations, déportations</w:t>
      </w:r>
      <w:r>
        <w:rPr>
          <w:sz w:val="28"/>
          <w:szCs w:val="28"/>
          <w:lang w:val="fr-FR"/>
        </w:rPr>
        <w:t>.</w:t>
      </w:r>
    </w:p>
    <w:p w14:paraId="0445A4EC" w14:textId="77777777" w:rsidR="00D12F7F" w:rsidRPr="001275F5" w:rsidRDefault="00D12F7F" w:rsidP="00510D8C">
      <w:pPr>
        <w:pStyle w:val="Normlnweb"/>
        <w:rPr>
          <w:b/>
          <w:sz w:val="28"/>
          <w:szCs w:val="28"/>
          <w:lang w:val="fr-FR"/>
        </w:rPr>
      </w:pPr>
      <w:r w:rsidRPr="001275F5">
        <w:rPr>
          <w:b/>
          <w:sz w:val="28"/>
          <w:szCs w:val="28"/>
          <w:lang w:val="fr-FR"/>
        </w:rPr>
        <w:t>LA FRANCE LIBRE</w:t>
      </w:r>
    </w:p>
    <w:p w14:paraId="7ED4A2F5" w14:textId="258BEF1B" w:rsidR="00510D8C" w:rsidRPr="001275F5" w:rsidRDefault="00337F12" w:rsidP="00510D8C">
      <w:pPr>
        <w:pStyle w:val="Normlnweb"/>
        <w:rPr>
          <w:sz w:val="28"/>
          <w:szCs w:val="28"/>
          <w:lang w:val="fr-FR"/>
        </w:rPr>
      </w:pPr>
      <w:r>
        <w:rPr>
          <w:sz w:val="28"/>
          <w:szCs w:val="28"/>
          <w:lang w:val="fr-FR"/>
        </w:rPr>
        <w:t>R</w:t>
      </w:r>
      <w:r w:rsidR="00D12F7F" w:rsidRPr="001275F5">
        <w:rPr>
          <w:sz w:val="28"/>
          <w:szCs w:val="28"/>
          <w:lang w:val="fr-FR"/>
        </w:rPr>
        <w:t xml:space="preserve">efusant la défaite, le général de Gaulle, réfugié à Londres, lance </w:t>
      </w:r>
      <w:r w:rsidR="00D12F7F" w:rsidRPr="001275F5">
        <w:rPr>
          <w:sz w:val="28"/>
          <w:szCs w:val="28"/>
          <w:u w:val="single"/>
          <w:lang w:val="fr-FR"/>
        </w:rPr>
        <w:t>l’appel à la résistance le 18 juin 1940</w:t>
      </w:r>
      <w:r w:rsidR="00D12F7F" w:rsidRPr="001275F5">
        <w:rPr>
          <w:sz w:val="28"/>
          <w:szCs w:val="28"/>
          <w:lang w:val="fr-FR"/>
        </w:rPr>
        <w:t xml:space="preserve"> – création de la </w:t>
      </w:r>
      <w:r w:rsidR="00D12F7F" w:rsidRPr="001275F5">
        <w:rPr>
          <w:b/>
          <w:sz w:val="28"/>
          <w:szCs w:val="28"/>
          <w:lang w:val="fr-FR"/>
        </w:rPr>
        <w:t>F</w:t>
      </w:r>
      <w:r w:rsidR="00510D8C" w:rsidRPr="001275F5">
        <w:rPr>
          <w:b/>
          <w:sz w:val="28"/>
          <w:szCs w:val="28"/>
          <w:lang w:val="fr-FR"/>
        </w:rPr>
        <w:t>rance Libre</w:t>
      </w:r>
      <w:r w:rsidR="00D12F7F" w:rsidRPr="001275F5">
        <w:rPr>
          <w:sz w:val="28"/>
          <w:szCs w:val="28"/>
          <w:lang w:val="fr-FR"/>
        </w:rPr>
        <w:t xml:space="preserve"> qui</w:t>
      </w:r>
      <w:r w:rsidR="00510D8C" w:rsidRPr="001275F5">
        <w:rPr>
          <w:sz w:val="28"/>
          <w:szCs w:val="28"/>
          <w:lang w:val="fr-FR"/>
        </w:rPr>
        <w:t xml:space="preserve"> se bat</w:t>
      </w:r>
      <w:r w:rsidR="00D12F7F" w:rsidRPr="001275F5">
        <w:rPr>
          <w:sz w:val="28"/>
          <w:szCs w:val="28"/>
          <w:lang w:val="fr-FR"/>
        </w:rPr>
        <w:t xml:space="preserve"> aux côtés des Alliés</w:t>
      </w:r>
      <w:r>
        <w:rPr>
          <w:sz w:val="28"/>
          <w:szCs w:val="28"/>
          <w:lang w:val="fr-FR"/>
        </w:rPr>
        <w:t>.</w:t>
      </w:r>
    </w:p>
    <w:p w14:paraId="3E7C9E2B" w14:textId="77777777" w:rsidR="0044706D" w:rsidRPr="001275F5" w:rsidRDefault="0044706D" w:rsidP="0044706D">
      <w:pPr>
        <w:pStyle w:val="Normlnweb"/>
        <w:rPr>
          <w:sz w:val="28"/>
          <w:szCs w:val="28"/>
          <w:lang w:val="fr-FR"/>
        </w:rPr>
      </w:pPr>
      <w:r w:rsidRPr="001275F5">
        <w:rPr>
          <w:sz w:val="28"/>
          <w:szCs w:val="28"/>
          <w:lang w:val="fr-FR"/>
        </w:rPr>
        <w:t>La plupart des militaires sont restés fidèles à Pétain, les militaires ne peuvent qu’obéir le chef de l’armée. Le général de Gaulle considéré comme déserteur et condamné à mort.</w:t>
      </w:r>
    </w:p>
    <w:p w14:paraId="4DCCB98D" w14:textId="77777777" w:rsidR="0044706D" w:rsidRPr="001275F5" w:rsidRDefault="0044706D" w:rsidP="0044706D">
      <w:pPr>
        <w:pStyle w:val="Normlnweb"/>
        <w:rPr>
          <w:sz w:val="28"/>
          <w:szCs w:val="28"/>
          <w:lang w:val="fr-FR"/>
        </w:rPr>
      </w:pPr>
      <w:r w:rsidRPr="001275F5">
        <w:rPr>
          <w:sz w:val="28"/>
          <w:szCs w:val="28"/>
          <w:lang w:val="fr-FR"/>
        </w:rPr>
        <w:t xml:space="preserve">L’administration </w:t>
      </w:r>
      <w:r w:rsidRPr="001275F5">
        <w:rPr>
          <w:sz w:val="28"/>
          <w:szCs w:val="28"/>
          <w:u w:val="single"/>
          <w:lang w:val="fr-FR"/>
        </w:rPr>
        <w:t>coloniale</w:t>
      </w:r>
      <w:r w:rsidRPr="001275F5">
        <w:rPr>
          <w:sz w:val="28"/>
          <w:szCs w:val="28"/>
          <w:lang w:val="fr-FR"/>
        </w:rPr>
        <w:t>, elle aussi, se soumet aux ordres du gouvernement du pays résidant à Vichy avec deux exceptions seulement – les territoires pacifiques et l’Afrique équatoriale. Les autres colonies peuvent être exploitées par les pays</w:t>
      </w:r>
      <w:r w:rsidR="001B3ECC" w:rsidRPr="001275F5">
        <w:rPr>
          <w:sz w:val="28"/>
          <w:szCs w:val="28"/>
          <w:lang w:val="fr-FR"/>
        </w:rPr>
        <w:t xml:space="preserve"> de l’Axe, même être occupée sans que la France puisse réagir (c’était le cas de l’Indochine envahie par les Japonais en août 1940).</w:t>
      </w:r>
    </w:p>
    <w:p w14:paraId="41F73F92" w14:textId="77777777" w:rsidR="0044706D" w:rsidRPr="001275F5" w:rsidRDefault="001B3ECC" w:rsidP="0044706D">
      <w:pPr>
        <w:pStyle w:val="Normlnweb"/>
        <w:rPr>
          <w:sz w:val="28"/>
          <w:szCs w:val="28"/>
          <w:lang w:val="fr-FR"/>
        </w:rPr>
      </w:pPr>
      <w:r w:rsidRPr="001275F5">
        <w:rPr>
          <w:sz w:val="28"/>
          <w:szCs w:val="28"/>
          <w:lang w:val="fr-FR"/>
        </w:rPr>
        <w:t xml:space="preserve">De plus, de Gaulle a du mal à s’imposer sur le plan international, les Anglo-saxons </w:t>
      </w:r>
      <w:r w:rsidR="00894869" w:rsidRPr="001275F5">
        <w:rPr>
          <w:sz w:val="28"/>
          <w:szCs w:val="28"/>
          <w:lang w:val="fr-FR"/>
        </w:rPr>
        <w:t>considèrent</w:t>
      </w:r>
      <w:r w:rsidRPr="001275F5">
        <w:rPr>
          <w:sz w:val="28"/>
          <w:szCs w:val="28"/>
          <w:lang w:val="fr-FR"/>
        </w:rPr>
        <w:t xml:space="preserve"> de Gaulle</w:t>
      </w:r>
      <w:r w:rsidR="00894869" w:rsidRPr="001275F5">
        <w:rPr>
          <w:sz w:val="28"/>
          <w:szCs w:val="28"/>
          <w:lang w:val="fr-FR"/>
        </w:rPr>
        <w:t xml:space="preserve"> comme</w:t>
      </w:r>
      <w:r w:rsidRPr="001275F5">
        <w:rPr>
          <w:sz w:val="28"/>
          <w:szCs w:val="28"/>
          <w:lang w:val="fr-FR"/>
        </w:rPr>
        <w:t xml:space="preserve"> nationaliste qui ne jouit d’</w:t>
      </w:r>
      <w:r w:rsidR="00894869" w:rsidRPr="001275F5">
        <w:rPr>
          <w:sz w:val="28"/>
          <w:szCs w:val="28"/>
          <w:lang w:val="fr-FR"/>
        </w:rPr>
        <w:t>aucune autorité dans son pays, ils adoptent une position ambiguë envers la France libre.</w:t>
      </w:r>
    </w:p>
    <w:p w14:paraId="454EACB7" w14:textId="6C3F3A17" w:rsidR="001B3ECC" w:rsidRPr="001275F5" w:rsidRDefault="001B3ECC" w:rsidP="0044706D">
      <w:pPr>
        <w:pStyle w:val="Normlnweb"/>
        <w:rPr>
          <w:sz w:val="28"/>
          <w:szCs w:val="28"/>
          <w:lang w:val="fr-FR"/>
        </w:rPr>
      </w:pPr>
      <w:r w:rsidRPr="001275F5">
        <w:rPr>
          <w:sz w:val="28"/>
          <w:szCs w:val="28"/>
          <w:lang w:val="fr-FR"/>
        </w:rPr>
        <w:t xml:space="preserve">C’est la raison pour laquelle de Gaulle essaie de maintenir de bonnes relations avec </w:t>
      </w:r>
      <w:r w:rsidR="00337F12">
        <w:rPr>
          <w:sz w:val="28"/>
          <w:szCs w:val="28"/>
          <w:lang w:val="fr-FR"/>
        </w:rPr>
        <w:t>les</w:t>
      </w:r>
      <w:r w:rsidRPr="001275F5">
        <w:rPr>
          <w:sz w:val="28"/>
          <w:szCs w:val="28"/>
          <w:lang w:val="fr-FR"/>
        </w:rPr>
        <w:t xml:space="preserve"> représentants d</w:t>
      </w:r>
      <w:r w:rsidR="00337F12">
        <w:rPr>
          <w:sz w:val="28"/>
          <w:szCs w:val="28"/>
          <w:lang w:val="fr-FR"/>
        </w:rPr>
        <w:t>’autres</w:t>
      </w:r>
      <w:r w:rsidRPr="001275F5">
        <w:rPr>
          <w:sz w:val="28"/>
          <w:szCs w:val="28"/>
          <w:lang w:val="fr-FR"/>
        </w:rPr>
        <w:t xml:space="preserve"> pays européens occupés par l’Allemagne qui </w:t>
      </w:r>
      <w:r w:rsidR="00337F12">
        <w:rPr>
          <w:sz w:val="28"/>
          <w:szCs w:val="28"/>
          <w:lang w:val="fr-FR"/>
        </w:rPr>
        <w:t>s’étaient exilés</w:t>
      </w:r>
      <w:r w:rsidRPr="001275F5">
        <w:rPr>
          <w:sz w:val="28"/>
          <w:szCs w:val="28"/>
          <w:lang w:val="fr-FR"/>
        </w:rPr>
        <w:t xml:space="preserve"> à Londres. C’est le cas des Tchécoslovaques et de leur président de la République Edvard </w:t>
      </w:r>
      <w:r w:rsidRPr="001275F5">
        <w:rPr>
          <w:sz w:val="28"/>
          <w:szCs w:val="28"/>
        </w:rPr>
        <w:t xml:space="preserve">Beneš. La France </w:t>
      </w:r>
      <w:r w:rsidRPr="007F6549">
        <w:rPr>
          <w:sz w:val="28"/>
          <w:szCs w:val="28"/>
          <w:lang w:val="fr-CA"/>
        </w:rPr>
        <w:t>libre</w:t>
      </w:r>
      <w:r w:rsidRPr="001275F5">
        <w:rPr>
          <w:sz w:val="28"/>
          <w:szCs w:val="28"/>
        </w:rPr>
        <w:t xml:space="preserve"> </w:t>
      </w:r>
      <w:r w:rsidRPr="001275F5">
        <w:rPr>
          <w:sz w:val="28"/>
          <w:szCs w:val="28"/>
          <w:lang w:val="fr-FR"/>
        </w:rPr>
        <w:t>déclare les accords de Munich nuls et non avenus et la Tchécoslovaquie reconnaît de Gaulle comme le seul représentant légitime de la France.</w:t>
      </w:r>
    </w:p>
    <w:p w14:paraId="7644B8CD" w14:textId="4BE9D3BE" w:rsidR="00510D8C" w:rsidRPr="001275F5" w:rsidRDefault="00894869" w:rsidP="00D12F7F">
      <w:pPr>
        <w:pStyle w:val="Normlnweb"/>
        <w:rPr>
          <w:sz w:val="28"/>
          <w:szCs w:val="28"/>
          <w:lang w:val="fr-FR"/>
        </w:rPr>
      </w:pPr>
      <w:r w:rsidRPr="001275F5">
        <w:rPr>
          <w:sz w:val="28"/>
          <w:szCs w:val="28"/>
          <w:lang w:val="fr-FR"/>
        </w:rPr>
        <w:lastRenderedPageBreak/>
        <w:t>L</w:t>
      </w:r>
      <w:r w:rsidR="00510D8C" w:rsidRPr="001275F5">
        <w:rPr>
          <w:sz w:val="28"/>
          <w:szCs w:val="28"/>
          <w:lang w:val="fr-FR"/>
        </w:rPr>
        <w:t>a r</w:t>
      </w:r>
      <w:r w:rsidR="00D12F7F" w:rsidRPr="001275F5">
        <w:rPr>
          <w:sz w:val="28"/>
          <w:szCs w:val="28"/>
          <w:lang w:val="fr-FR"/>
        </w:rPr>
        <w:t xml:space="preserve">ésistance intérieure s’organise </w:t>
      </w:r>
      <w:r w:rsidR="000032BA" w:rsidRPr="001275F5">
        <w:rPr>
          <w:sz w:val="28"/>
          <w:szCs w:val="28"/>
          <w:lang w:val="fr-FR"/>
        </w:rPr>
        <w:t xml:space="preserve">et </w:t>
      </w:r>
      <w:r w:rsidR="00510D8C" w:rsidRPr="001275F5">
        <w:rPr>
          <w:sz w:val="28"/>
          <w:szCs w:val="28"/>
          <w:lang w:val="fr-FR"/>
        </w:rPr>
        <w:t xml:space="preserve">s’accentue </w:t>
      </w:r>
      <w:r w:rsidR="007F6549">
        <w:rPr>
          <w:sz w:val="28"/>
          <w:szCs w:val="28"/>
          <w:lang w:val="fr-FR"/>
        </w:rPr>
        <w:t>vers la fin de</w:t>
      </w:r>
      <w:r w:rsidR="00510D8C" w:rsidRPr="001275F5">
        <w:rPr>
          <w:sz w:val="28"/>
          <w:szCs w:val="28"/>
          <w:lang w:val="fr-FR"/>
        </w:rPr>
        <w:t xml:space="preserve"> </w:t>
      </w:r>
      <w:r w:rsidR="00510D8C" w:rsidRPr="001275F5">
        <w:rPr>
          <w:b/>
          <w:sz w:val="28"/>
          <w:szCs w:val="28"/>
          <w:lang w:val="fr-FR"/>
        </w:rPr>
        <w:t>1942</w:t>
      </w:r>
      <w:r w:rsidR="00510D8C" w:rsidRPr="001275F5">
        <w:rPr>
          <w:sz w:val="28"/>
          <w:szCs w:val="28"/>
          <w:lang w:val="fr-FR"/>
        </w:rPr>
        <w:t xml:space="preserve">, à la suite du franchissement par les Allemands de la ligne de démarcation </w:t>
      </w:r>
      <w:r w:rsidR="00D12F7F" w:rsidRPr="001275F5">
        <w:rPr>
          <w:sz w:val="28"/>
          <w:szCs w:val="28"/>
          <w:lang w:val="fr-FR"/>
        </w:rPr>
        <w:t xml:space="preserve">– la France entière occupée après le </w:t>
      </w:r>
      <w:r w:rsidR="00D12F7F" w:rsidRPr="001275F5">
        <w:rPr>
          <w:sz w:val="28"/>
          <w:szCs w:val="28"/>
          <w:u w:val="single"/>
          <w:lang w:val="fr-FR"/>
        </w:rPr>
        <w:t>débarquement des Américains en Afrique française du Nord</w:t>
      </w:r>
      <w:r w:rsidR="00D12F7F" w:rsidRPr="001275F5">
        <w:rPr>
          <w:sz w:val="28"/>
          <w:szCs w:val="28"/>
          <w:lang w:val="fr-FR"/>
        </w:rPr>
        <w:t xml:space="preserve"> (Maroc, Algérie, Tunisie)</w:t>
      </w:r>
      <w:r w:rsidRPr="001275F5">
        <w:rPr>
          <w:sz w:val="28"/>
          <w:szCs w:val="28"/>
          <w:lang w:val="fr-FR"/>
        </w:rPr>
        <w:t xml:space="preserve"> – en novembre 1942, opération Torch.</w:t>
      </w:r>
    </w:p>
    <w:p w14:paraId="38768091" w14:textId="5FBC1D84" w:rsidR="007F6549" w:rsidRDefault="00894869" w:rsidP="00D12F7F">
      <w:pPr>
        <w:pStyle w:val="Normlnweb"/>
        <w:rPr>
          <w:sz w:val="28"/>
          <w:szCs w:val="28"/>
          <w:lang w:val="fr-FR"/>
        </w:rPr>
      </w:pPr>
      <w:r w:rsidRPr="001275F5">
        <w:rPr>
          <w:sz w:val="28"/>
          <w:szCs w:val="28"/>
          <w:lang w:val="fr-FR"/>
        </w:rPr>
        <w:t xml:space="preserve">Le régime de Vichy a perdu les derniers signes d’indépendance formelle, l’empire colonial </w:t>
      </w:r>
      <w:r w:rsidR="00B916D4" w:rsidRPr="001275F5">
        <w:rPr>
          <w:sz w:val="28"/>
          <w:szCs w:val="28"/>
          <w:lang w:val="fr-FR"/>
        </w:rPr>
        <w:t xml:space="preserve">reconnaît enfin l’autorité de la France libre devenue la France combattante. Les forces françaises </w:t>
      </w:r>
      <w:r w:rsidR="00D10E3D">
        <w:rPr>
          <w:sz w:val="28"/>
          <w:szCs w:val="28"/>
          <w:lang w:val="fr-FR"/>
        </w:rPr>
        <w:t xml:space="preserve">coloniales </w:t>
      </w:r>
      <w:r w:rsidR="00B916D4" w:rsidRPr="001275F5">
        <w:rPr>
          <w:sz w:val="28"/>
          <w:szCs w:val="28"/>
          <w:lang w:val="fr-FR"/>
        </w:rPr>
        <w:t>s’alignent aux armées anglo-américaines qui débarquent en Italie en été 1943.</w:t>
      </w:r>
    </w:p>
    <w:p w14:paraId="457285E3" w14:textId="2B60B7C3" w:rsidR="00894869" w:rsidRPr="001275F5" w:rsidRDefault="00B916D4" w:rsidP="00D12F7F">
      <w:pPr>
        <w:pStyle w:val="Normlnweb"/>
        <w:rPr>
          <w:sz w:val="28"/>
          <w:szCs w:val="28"/>
          <w:lang w:val="fr-FR"/>
        </w:rPr>
      </w:pPr>
      <w:r w:rsidRPr="001275F5">
        <w:rPr>
          <w:sz w:val="28"/>
          <w:szCs w:val="28"/>
          <w:lang w:val="fr-FR"/>
        </w:rPr>
        <w:t xml:space="preserve">Or les Français ont intervenu pour la première fois aux côtés des Alliés </w:t>
      </w:r>
      <w:r w:rsidR="007F6549">
        <w:rPr>
          <w:sz w:val="28"/>
          <w:szCs w:val="28"/>
          <w:lang w:val="fr-FR"/>
        </w:rPr>
        <w:t>déjà au cours de</w:t>
      </w:r>
      <w:r w:rsidRPr="001275F5">
        <w:rPr>
          <w:sz w:val="28"/>
          <w:szCs w:val="28"/>
          <w:lang w:val="fr-FR"/>
        </w:rPr>
        <w:t xml:space="preserve"> la campagne de Libye – dans la </w:t>
      </w:r>
      <w:r w:rsidRPr="001275F5">
        <w:rPr>
          <w:sz w:val="28"/>
          <w:szCs w:val="28"/>
          <w:u w:val="single"/>
          <w:lang w:val="fr-FR"/>
        </w:rPr>
        <w:t>bataille de Bir Hakeim</w:t>
      </w:r>
      <w:r w:rsidRPr="001275F5">
        <w:rPr>
          <w:sz w:val="28"/>
          <w:szCs w:val="28"/>
          <w:lang w:val="fr-FR"/>
        </w:rPr>
        <w:t xml:space="preserve"> (juin 1941), ils ont su retarder les troupes germano-italiennes menées par Rommel et préparer ainsi la défaite de celui-ci dans la bataille d’El Alamein (juillet 1941).</w:t>
      </w:r>
    </w:p>
    <w:p w14:paraId="55872137" w14:textId="77777777" w:rsidR="00D12F7F" w:rsidRPr="001275F5" w:rsidRDefault="00887778" w:rsidP="00510D8C">
      <w:pPr>
        <w:pStyle w:val="Normlnweb"/>
        <w:rPr>
          <w:sz w:val="28"/>
          <w:szCs w:val="28"/>
          <w:lang w:val="fr-CA"/>
        </w:rPr>
      </w:pPr>
      <w:r w:rsidRPr="001275F5">
        <w:rPr>
          <w:sz w:val="28"/>
          <w:szCs w:val="28"/>
          <w:lang w:val="fr-FR"/>
        </w:rPr>
        <w:t>L</w:t>
      </w:r>
      <w:r w:rsidR="00510D8C" w:rsidRPr="001275F5">
        <w:rPr>
          <w:sz w:val="28"/>
          <w:szCs w:val="28"/>
          <w:lang w:val="fr-FR"/>
        </w:rPr>
        <w:t>es Alliés débarque</w:t>
      </w:r>
      <w:r w:rsidR="00D12F7F" w:rsidRPr="001275F5">
        <w:rPr>
          <w:sz w:val="28"/>
          <w:szCs w:val="28"/>
          <w:lang w:val="fr-FR"/>
        </w:rPr>
        <w:t xml:space="preserve">nt en </w:t>
      </w:r>
      <w:r w:rsidR="00D12F7F" w:rsidRPr="001275F5">
        <w:rPr>
          <w:b/>
          <w:sz w:val="28"/>
          <w:szCs w:val="28"/>
          <w:lang w:val="fr-FR"/>
        </w:rPr>
        <w:t>Normandie le 6 juin 1944</w:t>
      </w:r>
      <w:r w:rsidRPr="001275F5">
        <w:rPr>
          <w:b/>
          <w:sz w:val="28"/>
          <w:szCs w:val="28"/>
          <w:lang w:val="fr-FR"/>
        </w:rPr>
        <w:t>.</w:t>
      </w:r>
      <w:r w:rsidRPr="001275F5">
        <w:rPr>
          <w:sz w:val="28"/>
          <w:szCs w:val="28"/>
          <w:lang w:val="fr-FR"/>
        </w:rPr>
        <w:t xml:space="preserve"> Les opérations </w:t>
      </w:r>
      <w:r w:rsidRPr="001275F5">
        <w:rPr>
          <w:sz w:val="28"/>
          <w:szCs w:val="28"/>
          <w:lang w:val="fr-CA"/>
        </w:rPr>
        <w:t>assurées par les troupes américaines, britanniques et canadiennes avec soutien des résistants français. La participation militaire des Français purement formelle.</w:t>
      </w:r>
    </w:p>
    <w:p w14:paraId="3C122D52" w14:textId="02D2445E" w:rsidR="00887778" w:rsidRPr="001275F5" w:rsidRDefault="00887778" w:rsidP="00510D8C">
      <w:pPr>
        <w:pStyle w:val="Normlnweb"/>
        <w:rPr>
          <w:sz w:val="28"/>
          <w:szCs w:val="28"/>
          <w:lang w:val="fr-FR"/>
        </w:rPr>
      </w:pPr>
      <w:r w:rsidRPr="001275F5">
        <w:rPr>
          <w:sz w:val="28"/>
          <w:szCs w:val="28"/>
          <w:lang w:val="fr-FR"/>
        </w:rPr>
        <w:t xml:space="preserve">Or </w:t>
      </w:r>
      <w:r w:rsidR="00510D8C" w:rsidRPr="001275F5">
        <w:rPr>
          <w:sz w:val="28"/>
          <w:szCs w:val="28"/>
          <w:lang w:val="fr-FR"/>
        </w:rPr>
        <w:t xml:space="preserve">la progression à </w:t>
      </w:r>
      <w:r w:rsidR="00D12F7F" w:rsidRPr="001275F5">
        <w:rPr>
          <w:sz w:val="28"/>
          <w:szCs w:val="28"/>
          <w:lang w:val="fr-FR"/>
        </w:rPr>
        <w:t>l’intérieur du pays</w:t>
      </w:r>
      <w:r w:rsidR="00510D8C" w:rsidRPr="001275F5">
        <w:rPr>
          <w:sz w:val="28"/>
          <w:szCs w:val="28"/>
          <w:lang w:val="fr-FR"/>
        </w:rPr>
        <w:t xml:space="preserve"> doit être appuyée par un second </w:t>
      </w:r>
      <w:r w:rsidR="00510D8C" w:rsidRPr="001275F5">
        <w:rPr>
          <w:sz w:val="28"/>
          <w:szCs w:val="28"/>
          <w:u w:val="single"/>
          <w:lang w:val="fr-FR"/>
        </w:rPr>
        <w:t>débarquem</w:t>
      </w:r>
      <w:r w:rsidR="00D12F7F" w:rsidRPr="001275F5">
        <w:rPr>
          <w:sz w:val="28"/>
          <w:szCs w:val="28"/>
          <w:u w:val="single"/>
          <w:lang w:val="fr-FR"/>
        </w:rPr>
        <w:t>ent en Provence</w:t>
      </w:r>
      <w:r w:rsidR="00D12F7F" w:rsidRPr="001275F5">
        <w:rPr>
          <w:sz w:val="28"/>
          <w:szCs w:val="28"/>
          <w:lang w:val="fr-FR"/>
        </w:rPr>
        <w:t xml:space="preserve"> le 15 août 1944</w:t>
      </w:r>
      <w:r w:rsidRPr="001275F5">
        <w:rPr>
          <w:sz w:val="28"/>
          <w:szCs w:val="28"/>
          <w:lang w:val="fr-FR"/>
        </w:rPr>
        <w:t xml:space="preserve"> – les forces françaises</w:t>
      </w:r>
      <w:r w:rsidR="007F6549">
        <w:rPr>
          <w:sz w:val="28"/>
          <w:szCs w:val="28"/>
          <w:lang w:val="fr-FR"/>
        </w:rPr>
        <w:t>, jusqu’ici combattant en Italie,</w:t>
      </w:r>
      <w:r w:rsidRPr="001275F5">
        <w:rPr>
          <w:sz w:val="28"/>
          <w:szCs w:val="28"/>
          <w:lang w:val="fr-FR"/>
        </w:rPr>
        <w:t xml:space="preserve"> peuvent enfin prendre part à la libération du territoire français.</w:t>
      </w:r>
    </w:p>
    <w:p w14:paraId="206183AC" w14:textId="77777777" w:rsidR="00510D8C" w:rsidRPr="001275F5" w:rsidRDefault="00510D8C" w:rsidP="00510D8C">
      <w:pPr>
        <w:pStyle w:val="Normlnweb"/>
        <w:rPr>
          <w:sz w:val="28"/>
          <w:szCs w:val="28"/>
          <w:lang w:val="fr-FR"/>
        </w:rPr>
      </w:pPr>
      <w:r w:rsidRPr="001275F5">
        <w:rPr>
          <w:sz w:val="28"/>
          <w:szCs w:val="28"/>
          <w:lang w:val="fr-FR"/>
        </w:rPr>
        <w:t>Paris se soulève le 19 août</w:t>
      </w:r>
      <w:r w:rsidR="00D12F7F" w:rsidRPr="001275F5">
        <w:rPr>
          <w:sz w:val="28"/>
          <w:szCs w:val="28"/>
          <w:lang w:val="fr-FR"/>
        </w:rPr>
        <w:t xml:space="preserve"> et est libéré le 25</w:t>
      </w:r>
      <w:r w:rsidRPr="001275F5">
        <w:rPr>
          <w:sz w:val="28"/>
          <w:szCs w:val="28"/>
          <w:lang w:val="fr-FR"/>
        </w:rPr>
        <w:t>. En septembre 1944, l’essentiel du</w:t>
      </w:r>
      <w:r w:rsidR="00D12F7F" w:rsidRPr="001275F5">
        <w:rPr>
          <w:sz w:val="28"/>
          <w:szCs w:val="28"/>
          <w:lang w:val="fr-FR"/>
        </w:rPr>
        <w:t xml:space="preserve"> </w:t>
      </w:r>
      <w:r w:rsidR="00D12F7F" w:rsidRPr="001275F5">
        <w:rPr>
          <w:sz w:val="28"/>
          <w:szCs w:val="28"/>
          <w:u w:val="single"/>
          <w:lang w:val="fr-FR"/>
        </w:rPr>
        <w:t>territoire français est libéré</w:t>
      </w:r>
      <w:r w:rsidR="00887778" w:rsidRPr="001275F5">
        <w:rPr>
          <w:sz w:val="28"/>
          <w:szCs w:val="28"/>
          <w:lang w:val="fr-FR"/>
        </w:rPr>
        <w:t>.</w:t>
      </w:r>
    </w:p>
    <w:p w14:paraId="58053201" w14:textId="77777777" w:rsidR="00510D8C" w:rsidRPr="001275F5" w:rsidRDefault="00510D8C" w:rsidP="00510D8C">
      <w:pPr>
        <w:pStyle w:val="Normlnweb"/>
        <w:rPr>
          <w:sz w:val="28"/>
          <w:szCs w:val="28"/>
          <w:lang w:val="fr-FR"/>
        </w:rPr>
      </w:pPr>
      <w:r w:rsidRPr="001275F5">
        <w:rPr>
          <w:sz w:val="28"/>
          <w:szCs w:val="28"/>
          <w:lang w:val="fr-FR"/>
        </w:rPr>
        <w:t>Dès 1944, le gouvernement de la résistance, dirigé par le général de Gaulle, est devenu le gouvernement provisoire de la République française et est reconnu c</w:t>
      </w:r>
      <w:r w:rsidR="00D12F7F" w:rsidRPr="001275F5">
        <w:rPr>
          <w:sz w:val="28"/>
          <w:szCs w:val="28"/>
          <w:lang w:val="fr-FR"/>
        </w:rPr>
        <w:t>omme tel par les Alliés</w:t>
      </w:r>
      <w:r w:rsidR="00887778" w:rsidRPr="001275F5">
        <w:rPr>
          <w:sz w:val="28"/>
          <w:szCs w:val="28"/>
          <w:lang w:val="fr-FR"/>
        </w:rPr>
        <w:t>.</w:t>
      </w:r>
    </w:p>
    <w:p w14:paraId="5A5C2601" w14:textId="77777777" w:rsidR="00887778" w:rsidRPr="001275F5" w:rsidRDefault="00887778" w:rsidP="00510D8C">
      <w:pPr>
        <w:pStyle w:val="Normlnweb"/>
        <w:rPr>
          <w:sz w:val="28"/>
          <w:szCs w:val="28"/>
          <w:lang w:val="fr-FR"/>
        </w:rPr>
      </w:pPr>
      <w:r w:rsidRPr="001275F5">
        <w:rPr>
          <w:sz w:val="28"/>
          <w:szCs w:val="28"/>
          <w:lang w:val="fr-FR"/>
        </w:rPr>
        <w:t>La France participe à l’invasion en Allemagne, elle devient l’une des quatre puissances qui occupent l’Allemagne et l’Autriche divisées chacune en quatre zones d’occupation.</w:t>
      </w:r>
    </w:p>
    <w:p w14:paraId="1C2AE5CF" w14:textId="77777777" w:rsidR="00E610EF" w:rsidRPr="001275F5" w:rsidRDefault="00887778" w:rsidP="00762ADC">
      <w:pPr>
        <w:pStyle w:val="Normlnweb"/>
        <w:rPr>
          <w:sz w:val="28"/>
          <w:szCs w:val="28"/>
          <w:lang w:val="fr-FR"/>
        </w:rPr>
      </w:pPr>
      <w:r w:rsidRPr="001275F5">
        <w:rPr>
          <w:sz w:val="28"/>
          <w:szCs w:val="28"/>
          <w:lang w:val="fr-FR"/>
        </w:rPr>
        <w:t>Elle se range parmi les puissances victorieuses de la Seconde Guerre mondiale même si elle ne participe pas à la conférence de</w:t>
      </w:r>
      <w:r w:rsidR="001275F5" w:rsidRPr="001275F5">
        <w:rPr>
          <w:sz w:val="28"/>
          <w:szCs w:val="28"/>
          <w:lang w:val="fr-FR"/>
        </w:rPr>
        <w:t xml:space="preserve"> Yalta qui doit régler le sort de l’Europe après la défaite de l’Allemagne nazie (février 1945). Elle devient néanmoins l’un des cinq membres permanents du Conseil de sécurité de l’Organisation des nations unies.</w:t>
      </w:r>
    </w:p>
    <w:sectPr w:rsidR="00E610EF" w:rsidRPr="00127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94793"/>
    <w:multiLevelType w:val="multilevel"/>
    <w:tmpl w:val="3B2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D0"/>
    <w:rsid w:val="000032BA"/>
    <w:rsid w:val="0001460E"/>
    <w:rsid w:val="000864E5"/>
    <w:rsid w:val="000A4845"/>
    <w:rsid w:val="000B0152"/>
    <w:rsid w:val="000C0E55"/>
    <w:rsid w:val="000D64E2"/>
    <w:rsid w:val="0012694C"/>
    <w:rsid w:val="001275F5"/>
    <w:rsid w:val="001401E7"/>
    <w:rsid w:val="00145B2D"/>
    <w:rsid w:val="001B3ECC"/>
    <w:rsid w:val="001F140D"/>
    <w:rsid w:val="0022022E"/>
    <w:rsid w:val="00222C84"/>
    <w:rsid w:val="0024028D"/>
    <w:rsid w:val="00265FC5"/>
    <w:rsid w:val="002831C5"/>
    <w:rsid w:val="002B2052"/>
    <w:rsid w:val="002E60DC"/>
    <w:rsid w:val="0031698F"/>
    <w:rsid w:val="00337F12"/>
    <w:rsid w:val="003B2089"/>
    <w:rsid w:val="003B51E6"/>
    <w:rsid w:val="003E4AC4"/>
    <w:rsid w:val="003F66DE"/>
    <w:rsid w:val="00415742"/>
    <w:rsid w:val="00421EF7"/>
    <w:rsid w:val="00435451"/>
    <w:rsid w:val="00441815"/>
    <w:rsid w:val="0044706D"/>
    <w:rsid w:val="004C65F7"/>
    <w:rsid w:val="004F0D52"/>
    <w:rsid w:val="00507C49"/>
    <w:rsid w:val="00510D8C"/>
    <w:rsid w:val="00512888"/>
    <w:rsid w:val="005523C4"/>
    <w:rsid w:val="00572846"/>
    <w:rsid w:val="005737B2"/>
    <w:rsid w:val="0061764D"/>
    <w:rsid w:val="00644E4A"/>
    <w:rsid w:val="00665385"/>
    <w:rsid w:val="0068271C"/>
    <w:rsid w:val="006C3E18"/>
    <w:rsid w:val="00762ADC"/>
    <w:rsid w:val="007A1797"/>
    <w:rsid w:val="007A67F3"/>
    <w:rsid w:val="007C2CBD"/>
    <w:rsid w:val="007D3029"/>
    <w:rsid w:val="007F6549"/>
    <w:rsid w:val="0082201C"/>
    <w:rsid w:val="008642E8"/>
    <w:rsid w:val="00887778"/>
    <w:rsid w:val="00894869"/>
    <w:rsid w:val="008C14DB"/>
    <w:rsid w:val="00903BBD"/>
    <w:rsid w:val="00985F6A"/>
    <w:rsid w:val="00995C35"/>
    <w:rsid w:val="009A6494"/>
    <w:rsid w:val="009B77B5"/>
    <w:rsid w:val="009D522C"/>
    <w:rsid w:val="009E50BD"/>
    <w:rsid w:val="009F459C"/>
    <w:rsid w:val="00A220F9"/>
    <w:rsid w:val="00A401FD"/>
    <w:rsid w:val="00A778BB"/>
    <w:rsid w:val="00AB1D72"/>
    <w:rsid w:val="00AB705B"/>
    <w:rsid w:val="00B044E5"/>
    <w:rsid w:val="00B15D05"/>
    <w:rsid w:val="00B347D5"/>
    <w:rsid w:val="00B420A1"/>
    <w:rsid w:val="00B518C0"/>
    <w:rsid w:val="00B7726F"/>
    <w:rsid w:val="00B916D4"/>
    <w:rsid w:val="00BD794C"/>
    <w:rsid w:val="00C16176"/>
    <w:rsid w:val="00C310ED"/>
    <w:rsid w:val="00C36F50"/>
    <w:rsid w:val="00C45DB7"/>
    <w:rsid w:val="00C45FD6"/>
    <w:rsid w:val="00C47DA9"/>
    <w:rsid w:val="00C736E5"/>
    <w:rsid w:val="00C838C5"/>
    <w:rsid w:val="00C9058F"/>
    <w:rsid w:val="00C90CCA"/>
    <w:rsid w:val="00CB17A7"/>
    <w:rsid w:val="00D10E3D"/>
    <w:rsid w:val="00D12F7F"/>
    <w:rsid w:val="00DA32DB"/>
    <w:rsid w:val="00DD05D0"/>
    <w:rsid w:val="00DE4E0F"/>
    <w:rsid w:val="00DF0152"/>
    <w:rsid w:val="00DF015E"/>
    <w:rsid w:val="00E07F36"/>
    <w:rsid w:val="00E11D3F"/>
    <w:rsid w:val="00E34321"/>
    <w:rsid w:val="00E4652A"/>
    <w:rsid w:val="00E475E6"/>
    <w:rsid w:val="00E610EF"/>
    <w:rsid w:val="00E82C40"/>
    <w:rsid w:val="00E866C2"/>
    <w:rsid w:val="00EA7EAB"/>
    <w:rsid w:val="00F36EF9"/>
    <w:rsid w:val="00F403A9"/>
    <w:rsid w:val="00F7477A"/>
    <w:rsid w:val="00FC5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2343"/>
  <w15:chartTrackingRefBased/>
  <w15:docId w15:val="{204273CB-501B-4A01-BDC4-CC3B0233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E60DC"/>
    <w:pPr>
      <w:spacing w:before="100" w:beforeAutospacing="1" w:after="100" w:afterAutospacing="1" w:line="240" w:lineRule="auto"/>
      <w:outlineLvl w:val="0"/>
    </w:pPr>
    <w:rPr>
      <w:rFonts w:eastAsia="Times New Roman"/>
      <w:b/>
      <w:bCs/>
      <w:kern w:val="36"/>
      <w:sz w:val="48"/>
      <w:szCs w:val="48"/>
      <w:lang w:eastAsia="cs-CZ"/>
    </w:rPr>
  </w:style>
  <w:style w:type="paragraph" w:styleId="Nadpis2">
    <w:name w:val="heading 2"/>
    <w:basedOn w:val="Normln"/>
    <w:next w:val="Normln"/>
    <w:link w:val="Nadpis2Char"/>
    <w:uiPriority w:val="9"/>
    <w:semiHidden/>
    <w:unhideWhenUsed/>
    <w:qFormat/>
    <w:rsid w:val="000D6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C65F7"/>
    <w:pPr>
      <w:keepNext/>
      <w:keepLines/>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4C6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4C65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D05D0"/>
    <w:pPr>
      <w:spacing w:before="100" w:beforeAutospacing="1" w:after="100" w:afterAutospacing="1" w:line="240" w:lineRule="auto"/>
    </w:pPr>
    <w:rPr>
      <w:rFonts w:eastAsia="Times New Roman"/>
      <w:lang w:eastAsia="cs-CZ"/>
    </w:rPr>
  </w:style>
  <w:style w:type="character" w:styleId="Hypertextovodkaz">
    <w:name w:val="Hyperlink"/>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F36EF9"/>
    <w:rPr>
      <w:b/>
      <w:bCs/>
    </w:rPr>
  </w:style>
  <w:style w:type="character" w:customStyle="1" w:styleId="st">
    <w:name w:val="st"/>
    <w:basedOn w:val="Standardnpsmoodstavce"/>
    <w:rsid w:val="00E82C40"/>
  </w:style>
  <w:style w:type="character" w:customStyle="1" w:styleId="Nadpis1Char">
    <w:name w:val="Nadpis 1 Char"/>
    <w:basedOn w:val="Standardnpsmoodstavce"/>
    <w:link w:val="Nadpis1"/>
    <w:uiPriority w:val="9"/>
    <w:rsid w:val="002E60DC"/>
    <w:rPr>
      <w:rFonts w:eastAsia="Times New Roman"/>
      <w:b/>
      <w:bCs/>
      <w:kern w:val="36"/>
      <w:sz w:val="48"/>
      <w:szCs w:val="48"/>
      <w:lang w:eastAsia="cs-CZ"/>
    </w:rPr>
  </w:style>
  <w:style w:type="character" w:customStyle="1" w:styleId="Nadpis2Char">
    <w:name w:val="Nadpis 2 Char"/>
    <w:basedOn w:val="Standardnpsmoodstavce"/>
    <w:link w:val="Nadpis2"/>
    <w:uiPriority w:val="9"/>
    <w:semiHidden/>
    <w:rsid w:val="000D64E2"/>
    <w:rPr>
      <w:rFonts w:asciiTheme="majorHAnsi" w:eastAsiaTheme="majorEastAsia" w:hAnsiTheme="majorHAnsi" w:cstheme="majorBidi"/>
      <w:color w:val="2E74B5" w:themeColor="accent1" w:themeShade="BF"/>
      <w:sz w:val="26"/>
      <w:szCs w:val="26"/>
    </w:rPr>
  </w:style>
  <w:style w:type="paragraph" w:customStyle="1" w:styleId="txtcourantpar">
    <w:name w:val="txt_courant_par"/>
    <w:basedOn w:val="Normln"/>
    <w:rsid w:val="000B0152"/>
    <w:pPr>
      <w:spacing w:before="100" w:beforeAutospacing="1" w:after="100" w:afterAutospacing="1" w:line="240" w:lineRule="auto"/>
    </w:pPr>
    <w:rPr>
      <w:rFonts w:eastAsia="Times New Roman"/>
      <w:lang w:eastAsia="cs-CZ"/>
    </w:rPr>
  </w:style>
  <w:style w:type="character" w:customStyle="1" w:styleId="Nadpis3Char">
    <w:name w:val="Nadpis 3 Char"/>
    <w:basedOn w:val="Standardnpsmoodstavce"/>
    <w:link w:val="Nadpis3"/>
    <w:uiPriority w:val="9"/>
    <w:semiHidden/>
    <w:rsid w:val="004C65F7"/>
    <w:rPr>
      <w:rFonts w:asciiTheme="majorHAnsi" w:eastAsiaTheme="majorEastAsia" w:hAnsiTheme="majorHAnsi" w:cstheme="majorBidi"/>
      <w:color w:val="1F4D78" w:themeColor="accent1" w:themeShade="7F"/>
    </w:rPr>
  </w:style>
  <w:style w:type="character" w:customStyle="1" w:styleId="Nadpis4Char">
    <w:name w:val="Nadpis 4 Char"/>
    <w:basedOn w:val="Standardnpsmoodstavce"/>
    <w:link w:val="Nadpis4"/>
    <w:uiPriority w:val="9"/>
    <w:semiHidden/>
    <w:rsid w:val="004C65F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4C65F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099">
      <w:bodyDiv w:val="1"/>
      <w:marLeft w:val="0"/>
      <w:marRight w:val="0"/>
      <w:marTop w:val="0"/>
      <w:marBottom w:val="0"/>
      <w:divBdr>
        <w:top w:val="none" w:sz="0" w:space="0" w:color="auto"/>
        <w:left w:val="none" w:sz="0" w:space="0" w:color="auto"/>
        <w:bottom w:val="none" w:sz="0" w:space="0" w:color="auto"/>
        <w:right w:val="none" w:sz="0" w:space="0" w:color="auto"/>
      </w:divBdr>
    </w:div>
    <w:div w:id="184447318">
      <w:bodyDiv w:val="1"/>
      <w:marLeft w:val="0"/>
      <w:marRight w:val="0"/>
      <w:marTop w:val="0"/>
      <w:marBottom w:val="0"/>
      <w:divBdr>
        <w:top w:val="none" w:sz="0" w:space="0" w:color="auto"/>
        <w:left w:val="none" w:sz="0" w:space="0" w:color="auto"/>
        <w:bottom w:val="none" w:sz="0" w:space="0" w:color="auto"/>
        <w:right w:val="none" w:sz="0" w:space="0" w:color="auto"/>
      </w:divBdr>
    </w:div>
    <w:div w:id="421024179">
      <w:bodyDiv w:val="1"/>
      <w:marLeft w:val="0"/>
      <w:marRight w:val="0"/>
      <w:marTop w:val="0"/>
      <w:marBottom w:val="0"/>
      <w:divBdr>
        <w:top w:val="none" w:sz="0" w:space="0" w:color="auto"/>
        <w:left w:val="none" w:sz="0" w:space="0" w:color="auto"/>
        <w:bottom w:val="none" w:sz="0" w:space="0" w:color="auto"/>
        <w:right w:val="none" w:sz="0" w:space="0" w:color="auto"/>
      </w:divBdr>
    </w:div>
    <w:div w:id="727190119">
      <w:bodyDiv w:val="1"/>
      <w:marLeft w:val="0"/>
      <w:marRight w:val="0"/>
      <w:marTop w:val="0"/>
      <w:marBottom w:val="0"/>
      <w:divBdr>
        <w:top w:val="none" w:sz="0" w:space="0" w:color="auto"/>
        <w:left w:val="none" w:sz="0" w:space="0" w:color="auto"/>
        <w:bottom w:val="none" w:sz="0" w:space="0" w:color="auto"/>
        <w:right w:val="none" w:sz="0" w:space="0" w:color="auto"/>
      </w:divBdr>
    </w:div>
    <w:div w:id="742217845">
      <w:bodyDiv w:val="1"/>
      <w:marLeft w:val="0"/>
      <w:marRight w:val="0"/>
      <w:marTop w:val="0"/>
      <w:marBottom w:val="0"/>
      <w:divBdr>
        <w:top w:val="none" w:sz="0" w:space="0" w:color="auto"/>
        <w:left w:val="none" w:sz="0" w:space="0" w:color="auto"/>
        <w:bottom w:val="none" w:sz="0" w:space="0" w:color="auto"/>
        <w:right w:val="none" w:sz="0" w:space="0" w:color="auto"/>
      </w:divBdr>
    </w:div>
    <w:div w:id="763188023">
      <w:bodyDiv w:val="1"/>
      <w:marLeft w:val="0"/>
      <w:marRight w:val="0"/>
      <w:marTop w:val="0"/>
      <w:marBottom w:val="0"/>
      <w:divBdr>
        <w:top w:val="none" w:sz="0" w:space="0" w:color="auto"/>
        <w:left w:val="none" w:sz="0" w:space="0" w:color="auto"/>
        <w:bottom w:val="none" w:sz="0" w:space="0" w:color="auto"/>
        <w:right w:val="none" w:sz="0" w:space="0" w:color="auto"/>
      </w:divBdr>
    </w:div>
    <w:div w:id="807404695">
      <w:bodyDiv w:val="1"/>
      <w:marLeft w:val="0"/>
      <w:marRight w:val="0"/>
      <w:marTop w:val="0"/>
      <w:marBottom w:val="0"/>
      <w:divBdr>
        <w:top w:val="none" w:sz="0" w:space="0" w:color="auto"/>
        <w:left w:val="none" w:sz="0" w:space="0" w:color="auto"/>
        <w:bottom w:val="none" w:sz="0" w:space="0" w:color="auto"/>
        <w:right w:val="none" w:sz="0" w:space="0" w:color="auto"/>
      </w:divBdr>
    </w:div>
    <w:div w:id="881097419">
      <w:bodyDiv w:val="1"/>
      <w:marLeft w:val="0"/>
      <w:marRight w:val="0"/>
      <w:marTop w:val="0"/>
      <w:marBottom w:val="0"/>
      <w:divBdr>
        <w:top w:val="none" w:sz="0" w:space="0" w:color="auto"/>
        <w:left w:val="none" w:sz="0" w:space="0" w:color="auto"/>
        <w:bottom w:val="none" w:sz="0" w:space="0" w:color="auto"/>
        <w:right w:val="none" w:sz="0" w:space="0" w:color="auto"/>
      </w:divBdr>
    </w:div>
    <w:div w:id="1017923998">
      <w:bodyDiv w:val="1"/>
      <w:marLeft w:val="0"/>
      <w:marRight w:val="0"/>
      <w:marTop w:val="0"/>
      <w:marBottom w:val="0"/>
      <w:divBdr>
        <w:top w:val="none" w:sz="0" w:space="0" w:color="auto"/>
        <w:left w:val="none" w:sz="0" w:space="0" w:color="auto"/>
        <w:bottom w:val="none" w:sz="0" w:space="0" w:color="auto"/>
        <w:right w:val="none" w:sz="0" w:space="0" w:color="auto"/>
      </w:divBdr>
    </w:div>
    <w:div w:id="1129201424">
      <w:bodyDiv w:val="1"/>
      <w:marLeft w:val="0"/>
      <w:marRight w:val="0"/>
      <w:marTop w:val="0"/>
      <w:marBottom w:val="0"/>
      <w:divBdr>
        <w:top w:val="none" w:sz="0" w:space="0" w:color="auto"/>
        <w:left w:val="none" w:sz="0" w:space="0" w:color="auto"/>
        <w:bottom w:val="none" w:sz="0" w:space="0" w:color="auto"/>
        <w:right w:val="none" w:sz="0" w:space="0" w:color="auto"/>
      </w:divBdr>
    </w:div>
    <w:div w:id="1149520479">
      <w:bodyDiv w:val="1"/>
      <w:marLeft w:val="0"/>
      <w:marRight w:val="0"/>
      <w:marTop w:val="0"/>
      <w:marBottom w:val="0"/>
      <w:divBdr>
        <w:top w:val="none" w:sz="0" w:space="0" w:color="auto"/>
        <w:left w:val="none" w:sz="0" w:space="0" w:color="auto"/>
        <w:bottom w:val="none" w:sz="0" w:space="0" w:color="auto"/>
        <w:right w:val="none" w:sz="0" w:space="0" w:color="auto"/>
      </w:divBdr>
    </w:div>
    <w:div w:id="1510944638">
      <w:bodyDiv w:val="1"/>
      <w:marLeft w:val="0"/>
      <w:marRight w:val="0"/>
      <w:marTop w:val="0"/>
      <w:marBottom w:val="0"/>
      <w:divBdr>
        <w:top w:val="none" w:sz="0" w:space="0" w:color="auto"/>
        <w:left w:val="none" w:sz="0" w:space="0" w:color="auto"/>
        <w:bottom w:val="none" w:sz="0" w:space="0" w:color="auto"/>
        <w:right w:val="none" w:sz="0" w:space="0" w:color="auto"/>
      </w:divBdr>
    </w:div>
    <w:div w:id="1602451965">
      <w:bodyDiv w:val="1"/>
      <w:marLeft w:val="0"/>
      <w:marRight w:val="0"/>
      <w:marTop w:val="0"/>
      <w:marBottom w:val="0"/>
      <w:divBdr>
        <w:top w:val="none" w:sz="0" w:space="0" w:color="auto"/>
        <w:left w:val="none" w:sz="0" w:space="0" w:color="auto"/>
        <w:bottom w:val="none" w:sz="0" w:space="0" w:color="auto"/>
        <w:right w:val="none" w:sz="0" w:space="0" w:color="auto"/>
      </w:divBdr>
    </w:div>
    <w:div w:id="1634943879">
      <w:bodyDiv w:val="1"/>
      <w:marLeft w:val="0"/>
      <w:marRight w:val="0"/>
      <w:marTop w:val="0"/>
      <w:marBottom w:val="0"/>
      <w:divBdr>
        <w:top w:val="none" w:sz="0" w:space="0" w:color="auto"/>
        <w:left w:val="none" w:sz="0" w:space="0" w:color="auto"/>
        <w:bottom w:val="none" w:sz="0" w:space="0" w:color="auto"/>
        <w:right w:val="none" w:sz="0" w:space="0" w:color="auto"/>
      </w:divBdr>
      <w:divsChild>
        <w:div w:id="1714621031">
          <w:marLeft w:val="0"/>
          <w:marRight w:val="0"/>
          <w:marTop w:val="0"/>
          <w:marBottom w:val="0"/>
          <w:divBdr>
            <w:top w:val="none" w:sz="0" w:space="0" w:color="auto"/>
            <w:left w:val="none" w:sz="0" w:space="0" w:color="auto"/>
            <w:bottom w:val="none" w:sz="0" w:space="0" w:color="auto"/>
            <w:right w:val="none" w:sz="0" w:space="0" w:color="auto"/>
          </w:divBdr>
        </w:div>
        <w:div w:id="522746091">
          <w:marLeft w:val="0"/>
          <w:marRight w:val="0"/>
          <w:marTop w:val="0"/>
          <w:marBottom w:val="0"/>
          <w:divBdr>
            <w:top w:val="none" w:sz="0" w:space="0" w:color="auto"/>
            <w:left w:val="none" w:sz="0" w:space="0" w:color="auto"/>
            <w:bottom w:val="none" w:sz="0" w:space="0" w:color="auto"/>
            <w:right w:val="none" w:sz="0" w:space="0" w:color="auto"/>
          </w:divBdr>
        </w:div>
        <w:div w:id="1885175045">
          <w:marLeft w:val="0"/>
          <w:marRight w:val="0"/>
          <w:marTop w:val="0"/>
          <w:marBottom w:val="0"/>
          <w:divBdr>
            <w:top w:val="none" w:sz="0" w:space="0" w:color="auto"/>
            <w:left w:val="none" w:sz="0" w:space="0" w:color="auto"/>
            <w:bottom w:val="none" w:sz="0" w:space="0" w:color="auto"/>
            <w:right w:val="none" w:sz="0" w:space="0" w:color="auto"/>
          </w:divBdr>
        </w:div>
      </w:divsChild>
    </w:div>
    <w:div w:id="1771195791">
      <w:bodyDiv w:val="1"/>
      <w:marLeft w:val="0"/>
      <w:marRight w:val="0"/>
      <w:marTop w:val="0"/>
      <w:marBottom w:val="0"/>
      <w:divBdr>
        <w:top w:val="none" w:sz="0" w:space="0" w:color="auto"/>
        <w:left w:val="none" w:sz="0" w:space="0" w:color="auto"/>
        <w:bottom w:val="none" w:sz="0" w:space="0" w:color="auto"/>
        <w:right w:val="none" w:sz="0" w:space="0" w:color="auto"/>
      </w:divBdr>
    </w:div>
    <w:div w:id="18427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942</Words>
  <Characters>5561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12</cp:revision>
  <dcterms:created xsi:type="dcterms:W3CDTF">2019-03-04T20:50:00Z</dcterms:created>
  <dcterms:modified xsi:type="dcterms:W3CDTF">2022-02-28T16:39:00Z</dcterms:modified>
</cp:coreProperties>
</file>