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45D6" w14:textId="77777777" w:rsidR="00B97023" w:rsidRPr="00B97023" w:rsidRDefault="00B97023" w:rsidP="00B9702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</w:pPr>
      <w:r w:rsidRPr="00B970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 xml:space="preserve">La "tragédie" des </w:t>
      </w:r>
      <w:proofErr w:type="spellStart"/>
      <w:r w:rsidRPr="00B970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mariages</w:t>
      </w:r>
      <w:proofErr w:type="spellEnd"/>
      <w:r w:rsidRPr="00B970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 xml:space="preserve"> des </w:t>
      </w:r>
      <w:proofErr w:type="spellStart"/>
      <w:r w:rsidRPr="00B970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mineures</w:t>
      </w:r>
      <w:proofErr w:type="spellEnd"/>
      <w:r w:rsidRPr="00B970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amère</w:t>
      </w:r>
      <w:proofErr w:type="spellEnd"/>
      <w:r w:rsidRPr="00B970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réalité</w:t>
      </w:r>
      <w:proofErr w:type="spellEnd"/>
      <w:r w:rsidRPr="00B970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 xml:space="preserve"> au </w:t>
      </w:r>
      <w:proofErr w:type="spellStart"/>
      <w:r w:rsidRPr="00B970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Maroc</w:t>
      </w:r>
      <w:proofErr w:type="spellEnd"/>
    </w:p>
    <w:p w14:paraId="31CF4FAC" w14:textId="521F6AF9" w:rsidR="00B97023" w:rsidRDefault="00B97023" w:rsidP="00B97023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val="cs-CZ" w:eastAsia="cs-CZ"/>
        </w:rPr>
      </w:pPr>
      <w:proofErr w:type="spellStart"/>
      <w:r w:rsidRPr="00B97023">
        <w:rPr>
          <w:rFonts w:ascii="Times New Roman" w:eastAsia="Times New Roman" w:hAnsi="Times New Roman" w:cs="Times New Roman"/>
          <w:color w:val="808080"/>
          <w:sz w:val="24"/>
          <w:szCs w:val="24"/>
          <w:lang w:val="cs-CZ" w:eastAsia="cs-CZ"/>
        </w:rPr>
        <w:t>Publié</w:t>
      </w:r>
      <w:proofErr w:type="spellEnd"/>
      <w:r w:rsidRPr="00B97023">
        <w:rPr>
          <w:rFonts w:ascii="Times New Roman" w:eastAsia="Times New Roman" w:hAnsi="Times New Roman" w:cs="Times New Roman"/>
          <w:color w:val="80808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808080"/>
          <w:sz w:val="24"/>
          <w:szCs w:val="24"/>
          <w:lang w:val="cs-CZ" w:eastAsia="cs-CZ"/>
        </w:rPr>
        <w:t>le</w:t>
      </w:r>
      <w:proofErr w:type="spellEnd"/>
      <w:r w:rsidRPr="00B97023">
        <w:rPr>
          <w:rFonts w:ascii="Times New Roman" w:eastAsia="Times New Roman" w:hAnsi="Times New Roman" w:cs="Times New Roman"/>
          <w:color w:val="808080"/>
          <w:sz w:val="24"/>
          <w:szCs w:val="24"/>
          <w:lang w:val="cs-CZ" w:eastAsia="cs-CZ"/>
        </w:rPr>
        <w:t> </w:t>
      </w:r>
      <w:hyperlink r:id="rId5" w:tooltip="Actualités du 07 mars 2022" w:history="1">
        <w:r w:rsidRPr="00B97023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val="cs-CZ" w:eastAsia="cs-CZ"/>
          </w:rPr>
          <w:t xml:space="preserve">07 </w:t>
        </w:r>
        <w:proofErr w:type="spellStart"/>
        <w:r w:rsidRPr="00B97023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val="cs-CZ" w:eastAsia="cs-CZ"/>
          </w:rPr>
          <w:t>mars</w:t>
        </w:r>
        <w:proofErr w:type="spellEnd"/>
        <w:r w:rsidRPr="00B97023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val="cs-CZ" w:eastAsia="cs-CZ"/>
          </w:rPr>
          <w:t xml:space="preserve"> 2022 à 18h15</w:t>
        </w:r>
      </w:hyperlink>
      <w:r w:rsidRPr="00B97023">
        <w:rPr>
          <w:rFonts w:ascii="Times New Roman" w:eastAsia="Times New Roman" w:hAnsi="Times New Roman" w:cs="Times New Roman"/>
          <w:color w:val="808080"/>
          <w:sz w:val="24"/>
          <w:szCs w:val="24"/>
          <w:lang w:val="cs-CZ" w:eastAsia="cs-CZ"/>
        </w:rPr>
        <w:t xml:space="preserve"> Mis à </w:t>
      </w:r>
      <w:proofErr w:type="spellStart"/>
      <w:r w:rsidRPr="00B97023">
        <w:rPr>
          <w:rFonts w:ascii="Times New Roman" w:eastAsia="Times New Roman" w:hAnsi="Times New Roman" w:cs="Times New Roman"/>
          <w:color w:val="808080"/>
          <w:sz w:val="24"/>
          <w:szCs w:val="24"/>
          <w:lang w:val="cs-CZ" w:eastAsia="cs-CZ"/>
        </w:rPr>
        <w:t>jour</w:t>
      </w:r>
      <w:proofErr w:type="spellEnd"/>
      <w:r w:rsidRPr="00B97023">
        <w:rPr>
          <w:rFonts w:ascii="Times New Roman" w:eastAsia="Times New Roman" w:hAnsi="Times New Roman" w:cs="Times New Roman"/>
          <w:color w:val="80808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808080"/>
          <w:sz w:val="24"/>
          <w:szCs w:val="24"/>
          <w:lang w:val="cs-CZ" w:eastAsia="cs-CZ"/>
        </w:rPr>
        <w:t>le</w:t>
      </w:r>
      <w:proofErr w:type="spellEnd"/>
      <w:r w:rsidRPr="00B97023">
        <w:rPr>
          <w:rFonts w:ascii="Times New Roman" w:eastAsia="Times New Roman" w:hAnsi="Times New Roman" w:cs="Times New Roman"/>
          <w:color w:val="808080"/>
          <w:sz w:val="24"/>
          <w:szCs w:val="24"/>
          <w:lang w:val="cs-CZ" w:eastAsia="cs-CZ"/>
        </w:rPr>
        <w:t xml:space="preserve"> 08 </w:t>
      </w:r>
      <w:proofErr w:type="spellStart"/>
      <w:r w:rsidRPr="00B97023">
        <w:rPr>
          <w:rFonts w:ascii="Times New Roman" w:eastAsia="Times New Roman" w:hAnsi="Times New Roman" w:cs="Times New Roman"/>
          <w:color w:val="808080"/>
          <w:sz w:val="24"/>
          <w:szCs w:val="24"/>
          <w:lang w:val="cs-CZ" w:eastAsia="cs-CZ"/>
        </w:rPr>
        <w:t>mars</w:t>
      </w:r>
      <w:proofErr w:type="spellEnd"/>
      <w:r w:rsidRPr="00B97023">
        <w:rPr>
          <w:rFonts w:ascii="Times New Roman" w:eastAsia="Times New Roman" w:hAnsi="Times New Roman" w:cs="Times New Roman"/>
          <w:color w:val="808080"/>
          <w:sz w:val="24"/>
          <w:szCs w:val="24"/>
          <w:lang w:val="cs-CZ" w:eastAsia="cs-CZ"/>
        </w:rPr>
        <w:t xml:space="preserve"> 2022 à 05h45</w:t>
      </w:r>
    </w:p>
    <w:p w14:paraId="1A57BB0F" w14:textId="77777777" w:rsidR="00422DD4" w:rsidRPr="00B97023" w:rsidRDefault="00422DD4" w:rsidP="00B97023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val="cs-CZ" w:eastAsia="cs-CZ"/>
        </w:rPr>
      </w:pPr>
    </w:p>
    <w:p w14:paraId="1D5D7F4D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Tamarwoute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(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Maroc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) (AFP) - "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J'ai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vécu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enfer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Mais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cauchemar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est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derrière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moi", se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souvient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voix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tremblante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Nadia*,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jeune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Marocaine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mariée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à 16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qui se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reconstruit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village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reculé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du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royaume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où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subsiste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fléau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du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mariage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mineures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26E96A0B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"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J'ai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été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mariée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à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homme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qui 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l'âge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mon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père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",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confie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Nadia,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aujourd'hui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âgée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20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rencontrée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chez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ses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parents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à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Tamarwoute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douar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commune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rurale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Tafraouten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perchée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sur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hauteurs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l'Anti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-Atlas (sud).</w:t>
      </w:r>
    </w:p>
    <w:p w14:paraId="0748202D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après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son union,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l'adolescente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réussi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à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divorcer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son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mari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violent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et suit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actuellement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programme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contre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l'analphabétisme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75070FCC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"Mon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rêve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est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d'être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indépendante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j'encourage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filles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du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village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à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faire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même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",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sourit-elle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timidement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visage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poupin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drapé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foulard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2AF600D1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beauté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village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paisible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bordé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d'amandiers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et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d'arganiers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contraste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avec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réalité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glaçante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mariages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précoces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vivace en milieu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rural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pays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où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plus de 13.000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dérogations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été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délivrées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pour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marier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mineures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en 2020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sur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près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20.000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demandes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3A8A2792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Ces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chiffres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n'incluent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pas les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mariages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scellés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par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simple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lecture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d'une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sourate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du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coran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et qui ne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pas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reconnus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par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loi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2A7573E4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Si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Code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marocain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famille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adopté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en 2004, fixe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capacité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matrimoniale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à 18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l'article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20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du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recueil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accorde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droit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aux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juges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aux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affaires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familiales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d'autoriser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épousailles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mineures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76EBAB12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brèche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législative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décriée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par les ONG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féministes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et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même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institutions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comme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Conseil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économique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social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et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environnemental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(CESE) qui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appellent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à son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abrogation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4A0EC90D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- "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Zones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marginalisées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" -</w:t>
      </w:r>
    </w:p>
    <w:p w14:paraId="3443C6C6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"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Cette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tragédie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prend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grande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ampleur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zones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reculées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enclavées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et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marginalisées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comme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celle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Tafraouten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raison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qui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nous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poussé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à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organiser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notre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caravane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sensibilisation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annuelle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région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",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explique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à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l'AFP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Najat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Ikhich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présidente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fondation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Ytto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qui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oeuvre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depuis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plus 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dix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contre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mariages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adolescentes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139FD6AF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La militante de 63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sillonne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depuis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la mi-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février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région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berbérophone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du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Souss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Massa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à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rencontre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villageois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et de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société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civile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locale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75FBB636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Elle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prépare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prochaine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"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caravane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"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prévue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15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juillet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convoi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bénévoles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qui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sensibilisent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population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aux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problèmes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que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posent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unions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forcées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--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juridique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proofErr w:type="gram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médical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,</w:t>
      </w:r>
      <w:proofErr w:type="gram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etc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--,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organisant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débats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et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distribuant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dons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aux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plus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démunis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548A3020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"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travail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délicat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car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sujet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est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tabou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et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il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est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impératif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gagner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confiance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nos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interlocuteurs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et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surtout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les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écouter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",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explique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Mme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Ikhich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546514DD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ruelles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du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village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voisin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Tamadghouste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il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n'y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âme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qui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vive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1EA0F32F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lastRenderedPageBreak/>
        <w:t>Seules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quelques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jeunes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femmes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font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cuire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leur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pain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au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four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collectif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1F9E1D4E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Mme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Ikhich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entre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discrètement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et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échange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quelques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mots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en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amazigh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(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langue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berbère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). Les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regards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intrigués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ou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méfiants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femmes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laissent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rapidement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place à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dialogue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enjoué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témoignant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conditions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vie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village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"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école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ni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dispensaire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".</w:t>
      </w:r>
    </w:p>
    <w:p w14:paraId="0FD6FAE7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- "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Mariées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très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jeunes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" -</w:t>
      </w:r>
    </w:p>
    <w:p w14:paraId="456420EC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Amina*, 23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prend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parole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et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professe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vouloir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"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prendre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en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main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(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)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vie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"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malgré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déscolarisation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à 6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et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mariage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à 17.</w:t>
      </w:r>
    </w:p>
    <w:p w14:paraId="69DD41C8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"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J’ai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toujours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eu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l’envie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d’étudier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mais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personne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ne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m’a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aidée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trois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sœurs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subi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pire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sort.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Elles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été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mariées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très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jeunes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vers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14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",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raconte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-t-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elle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emmitouflée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peignoir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bleu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68317DE1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région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Souss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Massa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plus de 44% des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femmes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analphabètes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selon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dernières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statistiques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officielles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(2014).</w:t>
      </w:r>
    </w:p>
    <w:p w14:paraId="4DB713FA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Eduquer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et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développer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l'autonomie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femmes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deux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piliers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lutte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contre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mariages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mineures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0386459A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Karima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Errejraji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coordinatrice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fondation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Ytto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Sud,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acquiesce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: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n'ayant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jamais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mis les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pieds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à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l'école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unie à 14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à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homme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56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elle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dû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se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battre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pour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s'extirper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"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l’obscurité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".</w:t>
      </w:r>
    </w:p>
    <w:p w14:paraId="248DF53B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"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C'est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en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intégrant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milieu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associatif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que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je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m'en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suis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sortie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J'ai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décidé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dédier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vie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à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aider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filles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région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",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souligne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cette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quadragénaire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qui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accompagne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Mme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Ikhich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ses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missions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75059F9D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four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Tamadghouste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les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discussions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passionnées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: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confectionner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tapis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vendre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du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pain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traditionnel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aux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hôtels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du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coin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...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Chacune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y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va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sa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proposition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pour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améliorer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la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situation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femmes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du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village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73C9394D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idée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met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tout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monde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d'accord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: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toutes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filles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auront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droit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à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l'éducation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n'est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pas à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discuter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09A83523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Izza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*, les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yeux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clairs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pétillants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jure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qu'elle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se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battra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pour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l'instruction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sa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petite,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elle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qui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n'a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pas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eu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cette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chance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6C4CD2BA" w14:textId="5E77005F" w:rsidR="00B97023" w:rsidRPr="00422DD4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"Elle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doit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se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construire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devenir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indépendante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et ne pas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ressembler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",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espère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cette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femme de 23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mariée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depuis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six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ans</w:t>
      </w:r>
      <w:proofErr w:type="spellEnd"/>
      <w:r w:rsidRPr="00B9702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16562E68" w14:textId="4BF1EC77" w:rsidR="00422DD4" w:rsidRPr="00422DD4" w:rsidRDefault="00422DD4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hyperlink r:id="rId6" w:history="1">
        <w:r w:rsidRPr="00422DD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https://www.nouvelobs.com/monde/20220307.AFP8187/la-tragedie-des-mariages-des-mineures-amere-realite-au-maroc.html</w:t>
        </w:r>
      </w:hyperlink>
    </w:p>
    <w:p w14:paraId="3788E8A0" w14:textId="77777777" w:rsidR="00422DD4" w:rsidRPr="00B97023" w:rsidRDefault="00422DD4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</w:p>
    <w:p w14:paraId="274BFCAF" w14:textId="77777777" w:rsidR="00B97023" w:rsidRPr="00B97023" w:rsidRDefault="00B97023" w:rsidP="00B97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</w:p>
    <w:p w14:paraId="048538CA" w14:textId="77777777" w:rsidR="001A4CBA" w:rsidRPr="00422DD4" w:rsidRDefault="001A4CBA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1A4CBA" w:rsidRPr="0042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7DF0"/>
    <w:multiLevelType w:val="multilevel"/>
    <w:tmpl w:val="4C80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15EAB"/>
    <w:multiLevelType w:val="multilevel"/>
    <w:tmpl w:val="04D2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611BD"/>
    <w:multiLevelType w:val="multilevel"/>
    <w:tmpl w:val="74C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C37E2"/>
    <w:multiLevelType w:val="multilevel"/>
    <w:tmpl w:val="2D96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52A05"/>
    <w:multiLevelType w:val="multilevel"/>
    <w:tmpl w:val="9AFE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54234"/>
    <w:multiLevelType w:val="multilevel"/>
    <w:tmpl w:val="1700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23"/>
    <w:rsid w:val="001A4CBA"/>
    <w:rsid w:val="00422DD4"/>
    <w:rsid w:val="00B9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BAEE"/>
  <w15:chartTrackingRefBased/>
  <w15:docId w15:val="{F0A72B27-5C20-41D2-A0B5-FDCC24E0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paragraph" w:styleId="Nadpis1">
    <w:name w:val="heading 1"/>
    <w:basedOn w:val="Normln"/>
    <w:link w:val="Nadpis1Char"/>
    <w:uiPriority w:val="9"/>
    <w:qFormat/>
    <w:rsid w:val="00B97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B97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70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970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7023"/>
    <w:rPr>
      <w:color w:val="0000FF"/>
      <w:u w:val="single"/>
    </w:rPr>
  </w:style>
  <w:style w:type="paragraph" w:customStyle="1" w:styleId="article-eventsfav">
    <w:name w:val="article-events__fav"/>
    <w:basedOn w:val="Normln"/>
    <w:rsid w:val="00B9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xt">
    <w:name w:val="txt"/>
    <w:basedOn w:val="Standardnpsmoodstavce"/>
    <w:rsid w:val="00B97023"/>
  </w:style>
  <w:style w:type="paragraph" w:customStyle="1" w:styleId="article-eventssep">
    <w:name w:val="article-events__sep"/>
    <w:basedOn w:val="Normln"/>
    <w:rsid w:val="00B9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rticle-eventssocial">
    <w:name w:val="article-events__social"/>
    <w:basedOn w:val="Normln"/>
    <w:rsid w:val="00B9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rticle-eventscomment">
    <w:name w:val="article-events__comment"/>
    <w:basedOn w:val="Normln"/>
    <w:rsid w:val="00B9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rticle-eventsgnews">
    <w:name w:val="article-events__gnews"/>
    <w:basedOn w:val="Normln"/>
    <w:rsid w:val="00B9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rticle-shareicon">
    <w:name w:val="article-share__icon"/>
    <w:basedOn w:val="Normln"/>
    <w:rsid w:val="00B9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rticle-pagechapo">
    <w:name w:val="article-page__chapo"/>
    <w:basedOn w:val="Normln"/>
    <w:rsid w:val="00B9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round">
    <w:name w:val="round"/>
    <w:basedOn w:val="Standardnpsmoodstavce"/>
    <w:rsid w:val="00B97023"/>
  </w:style>
  <w:style w:type="paragraph" w:styleId="Normlnweb">
    <w:name w:val="Normal (Web)"/>
    <w:basedOn w:val="Normln"/>
    <w:uiPriority w:val="99"/>
    <w:semiHidden/>
    <w:unhideWhenUsed/>
    <w:rsid w:val="00B9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B97023"/>
    <w:rPr>
      <w:i/>
      <w:iCs/>
    </w:rPr>
  </w:style>
  <w:style w:type="character" w:customStyle="1" w:styleId="paywallor-google">
    <w:name w:val="paywall__or-google"/>
    <w:basedOn w:val="Standardnpsmoodstavce"/>
    <w:rsid w:val="00B97023"/>
  </w:style>
  <w:style w:type="character" w:styleId="Nevyeenzmnka">
    <w:name w:val="Unresolved Mention"/>
    <w:basedOn w:val="Standardnpsmoodstavce"/>
    <w:uiPriority w:val="99"/>
    <w:semiHidden/>
    <w:unhideWhenUsed/>
    <w:rsid w:val="00B97023"/>
    <w:rPr>
      <w:color w:val="605E5C"/>
      <w:shd w:val="clear" w:color="auto" w:fill="E1DFDD"/>
    </w:rPr>
  </w:style>
  <w:style w:type="paragraph" w:customStyle="1" w:styleId="articlepublished-author">
    <w:name w:val="article__published-author"/>
    <w:basedOn w:val="Normln"/>
    <w:rsid w:val="00B9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15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0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5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6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uvelobs.com/monde/20220307.AFP8187/la-tragedie-des-mariages-des-mineures-amere-realite-au-maroc.html" TargetMode="External"/><Relationship Id="rId5" Type="http://schemas.openxmlformats.org/officeDocument/2006/relationships/hyperlink" Target="https://www.nouvelobs.com/index/2022/03/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720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2022-03-12T08:57:00Z</dcterms:created>
  <dcterms:modified xsi:type="dcterms:W3CDTF">2022-03-12T09:04:00Z</dcterms:modified>
</cp:coreProperties>
</file>