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A61C" w14:textId="77777777" w:rsidR="00822F75" w:rsidRPr="00D4789C" w:rsidRDefault="00822F75" w:rsidP="00822F75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Hudebně pohybová výchova</w:t>
      </w:r>
    </w:p>
    <w:p w14:paraId="4B5B7F8D" w14:textId="3EBA5499" w:rsidR="00822F75" w:rsidRPr="00D4789C" w:rsidRDefault="00822F75" w:rsidP="00822F75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>. 3</w:t>
      </w:r>
      <w:r w:rsidRPr="00D4789C">
        <w:rPr>
          <w:rFonts w:cstheme="minorHAnsi"/>
          <w:b/>
          <w:bCs/>
        </w:rPr>
        <w:t>. 202</w:t>
      </w:r>
      <w:r>
        <w:rPr>
          <w:rFonts w:cstheme="minorHAnsi"/>
          <w:b/>
          <w:bCs/>
        </w:rPr>
        <w:t>2</w:t>
      </w:r>
    </w:p>
    <w:p w14:paraId="103915F9" w14:textId="77777777" w:rsidR="00822F75" w:rsidRPr="00D4789C" w:rsidRDefault="00822F75" w:rsidP="00822F75">
      <w:pPr>
        <w:spacing w:line="276" w:lineRule="auto"/>
        <w:rPr>
          <w:rFonts w:cstheme="minorHAnsi"/>
          <w:b/>
          <w:bCs/>
        </w:rPr>
      </w:pPr>
      <w:r w:rsidRPr="00D4789C">
        <w:rPr>
          <w:rFonts w:cstheme="minorHAnsi"/>
          <w:b/>
          <w:bCs/>
        </w:rPr>
        <w:t>MgA. Mgr. Hana Novotná</w:t>
      </w:r>
    </w:p>
    <w:p w14:paraId="790CAB73" w14:textId="77777777" w:rsidR="00822F75" w:rsidRDefault="00822F75" w:rsidP="00822F75">
      <w:pPr>
        <w:spacing w:line="276" w:lineRule="auto"/>
        <w:rPr>
          <w:rStyle w:val="Hypertextovodkaz"/>
          <w:rFonts w:cstheme="minorHAnsi"/>
        </w:rPr>
      </w:pPr>
      <w:hyperlink r:id="rId4" w:history="1">
        <w:r>
          <w:rPr>
            <w:rStyle w:val="Hypertextovodkaz"/>
            <w:rFonts w:cstheme="minorHAnsi"/>
          </w:rPr>
          <w:t>382750@mail.muni.cz</w:t>
        </w:r>
      </w:hyperlink>
    </w:p>
    <w:p w14:paraId="761A4B3E" w14:textId="77777777" w:rsidR="00822F75" w:rsidRDefault="00822F75" w:rsidP="00822F75"/>
    <w:p w14:paraId="69C57C16" w14:textId="2186FA4E" w:rsidR="00822F75" w:rsidRPr="009F256E" w:rsidRDefault="00822F75" w:rsidP="0082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Furiant</w:t>
      </w:r>
      <w:r w:rsidRPr="009F25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Antonín Dvořák</w:t>
      </w:r>
      <w:r w:rsidRPr="009F256E">
        <w:rPr>
          <w:b/>
          <w:bCs/>
          <w:sz w:val="28"/>
          <w:szCs w:val="28"/>
        </w:rPr>
        <w:t xml:space="preserve"> </w:t>
      </w:r>
    </w:p>
    <w:p w14:paraId="58364DDA" w14:textId="2440E1F9" w:rsidR="00822F75" w:rsidRDefault="00822F75" w:rsidP="00822F75">
      <w:pPr>
        <w:rPr>
          <w:b/>
          <w:bCs/>
          <w:sz w:val="28"/>
          <w:szCs w:val="28"/>
        </w:rPr>
      </w:pPr>
      <w:r w:rsidRPr="009F256E">
        <w:rPr>
          <w:b/>
          <w:bCs/>
          <w:sz w:val="28"/>
          <w:szCs w:val="28"/>
        </w:rPr>
        <w:t xml:space="preserve">cyklus </w:t>
      </w:r>
      <w:r>
        <w:rPr>
          <w:b/>
          <w:bCs/>
          <w:sz w:val="28"/>
          <w:szCs w:val="28"/>
        </w:rPr>
        <w:t>Slovanské</w:t>
      </w:r>
      <w:r w:rsidRPr="009F256E">
        <w:rPr>
          <w:b/>
          <w:bCs/>
          <w:sz w:val="28"/>
          <w:szCs w:val="28"/>
        </w:rPr>
        <w:t xml:space="preserve"> tance </w:t>
      </w:r>
    </w:p>
    <w:p w14:paraId="6829D589" w14:textId="27F1DEEF" w:rsidR="00713FB5" w:rsidRDefault="00713FB5" w:rsidP="00822F75">
      <w:pPr>
        <w:rPr>
          <w:b/>
          <w:bCs/>
          <w:sz w:val="28"/>
          <w:szCs w:val="28"/>
        </w:rPr>
      </w:pPr>
    </w:p>
    <w:p w14:paraId="05023B76" w14:textId="3AF6E68E" w:rsidR="00713FB5" w:rsidRDefault="00713FB5" w:rsidP="00822F7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CF79D25" wp14:editId="08F21BA8">
            <wp:extent cx="5756910" cy="1775460"/>
            <wp:effectExtent l="0" t="0" r="0" b="254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554C" w14:textId="0CFEF58A" w:rsidR="00713FB5" w:rsidRDefault="00713FB5" w:rsidP="00822F75">
      <w:pPr>
        <w:rPr>
          <w:b/>
          <w:bCs/>
          <w:sz w:val="28"/>
          <w:szCs w:val="28"/>
        </w:rPr>
      </w:pPr>
    </w:p>
    <w:p w14:paraId="3F6CE537" w14:textId="77777777" w:rsidR="00713FB5" w:rsidRDefault="00713FB5" w:rsidP="00822F75">
      <w:pPr>
        <w:sectPr w:rsidR="00713FB5" w:rsidSect="00EE271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D489116" w14:textId="59BF36D0" w:rsidR="00822F75" w:rsidRDefault="00822F75" w:rsidP="00822F75">
      <w:r>
        <w:t>A:</w:t>
      </w:r>
    </w:p>
    <w:p w14:paraId="271075CC" w14:textId="20AE643F" w:rsidR="00822F75" w:rsidRPr="00713FB5" w:rsidRDefault="00822F75" w:rsidP="00822F75">
      <w:pPr>
        <w:rPr>
          <w:i/>
          <w:iCs/>
        </w:rPr>
      </w:pPr>
      <w:r w:rsidRPr="00713FB5">
        <w:rPr>
          <w:i/>
          <w:iCs/>
        </w:rPr>
        <w:t xml:space="preserve">Já to, já to, já to, </w:t>
      </w:r>
    </w:p>
    <w:p w14:paraId="3BF312C8" w14:textId="50989A1F" w:rsidR="00822F75" w:rsidRPr="00713FB5" w:rsidRDefault="00822F75" w:rsidP="00822F75">
      <w:pPr>
        <w:rPr>
          <w:i/>
          <w:iCs/>
        </w:rPr>
      </w:pPr>
      <w:r w:rsidRPr="00713FB5">
        <w:rPr>
          <w:i/>
          <w:iCs/>
        </w:rPr>
        <w:t xml:space="preserve">já to pivo platím. </w:t>
      </w:r>
    </w:p>
    <w:p w14:paraId="7F535999" w14:textId="77777777" w:rsidR="00822F75" w:rsidRPr="00713FB5" w:rsidRDefault="00822F75" w:rsidP="00822F75">
      <w:pPr>
        <w:rPr>
          <w:i/>
          <w:iCs/>
        </w:rPr>
      </w:pPr>
      <w:r w:rsidRPr="00713FB5">
        <w:rPr>
          <w:i/>
          <w:iCs/>
        </w:rPr>
        <w:t xml:space="preserve">Já to, já to, já to, </w:t>
      </w:r>
    </w:p>
    <w:p w14:paraId="095D748D" w14:textId="488CB29F" w:rsidR="00822F75" w:rsidRPr="00713FB5" w:rsidRDefault="00822F75" w:rsidP="00822F75">
      <w:pPr>
        <w:rPr>
          <w:i/>
          <w:iCs/>
        </w:rPr>
      </w:pPr>
      <w:r w:rsidRPr="00713FB5">
        <w:rPr>
          <w:i/>
          <w:iCs/>
        </w:rPr>
        <w:t>já to platím!</w:t>
      </w:r>
    </w:p>
    <w:p w14:paraId="58AD6B75" w14:textId="17A6A055" w:rsidR="00822F75" w:rsidRDefault="00822F75" w:rsidP="00822F75"/>
    <w:p w14:paraId="6E619D64" w14:textId="76C30C4C" w:rsidR="00822F75" w:rsidRDefault="00822F75" w:rsidP="00822F75">
      <w:r>
        <w:t>B:</w:t>
      </w:r>
    </w:p>
    <w:p w14:paraId="7464A3D0" w14:textId="6B947BBC" w:rsidR="00822F75" w:rsidRPr="00713FB5" w:rsidRDefault="00822F75" w:rsidP="00822F75">
      <w:pPr>
        <w:rPr>
          <w:i/>
          <w:iCs/>
        </w:rPr>
      </w:pPr>
      <w:r w:rsidRPr="00713FB5">
        <w:rPr>
          <w:i/>
          <w:iCs/>
        </w:rPr>
        <w:t xml:space="preserve">Já jsem tak bohatý, </w:t>
      </w:r>
    </w:p>
    <w:p w14:paraId="68365CC4" w14:textId="06C49FC0" w:rsidR="00822F75" w:rsidRPr="00713FB5" w:rsidRDefault="00822F75" w:rsidP="00822F75">
      <w:pPr>
        <w:rPr>
          <w:i/>
          <w:iCs/>
        </w:rPr>
      </w:pPr>
      <w:r w:rsidRPr="00713FB5">
        <w:rPr>
          <w:i/>
          <w:iCs/>
        </w:rPr>
        <w:t>s kabátem na paty,</w:t>
      </w:r>
    </w:p>
    <w:p w14:paraId="50E3D0A8" w14:textId="4942685F" w:rsidR="00F11D3F" w:rsidRPr="00713FB5" w:rsidRDefault="00822F75">
      <w:pPr>
        <w:rPr>
          <w:i/>
          <w:iCs/>
        </w:rPr>
      </w:pPr>
      <w:r w:rsidRPr="00713FB5">
        <w:rPr>
          <w:i/>
          <w:iCs/>
        </w:rPr>
        <w:t xml:space="preserve">já jsem tak bohatý, </w:t>
      </w:r>
    </w:p>
    <w:p w14:paraId="13AAD3DD" w14:textId="33BBA8A9" w:rsidR="00822F75" w:rsidRPr="00713FB5" w:rsidRDefault="00822F75">
      <w:pPr>
        <w:rPr>
          <w:i/>
          <w:iCs/>
        </w:rPr>
      </w:pPr>
      <w:r w:rsidRPr="00713FB5">
        <w:rPr>
          <w:i/>
          <w:iCs/>
        </w:rPr>
        <w:t xml:space="preserve">já na to mám. </w:t>
      </w:r>
    </w:p>
    <w:p w14:paraId="41422859" w14:textId="2212A6B7" w:rsidR="00822F75" w:rsidRDefault="00822F75"/>
    <w:p w14:paraId="40927FCA" w14:textId="72D9A94F" w:rsidR="00822F75" w:rsidRPr="00713FB5" w:rsidRDefault="00822F75">
      <w:pPr>
        <w:rPr>
          <w:i/>
          <w:iCs/>
        </w:rPr>
      </w:pPr>
      <w:r>
        <w:t xml:space="preserve">C: </w:t>
      </w:r>
      <w:r w:rsidRPr="00713FB5">
        <w:rPr>
          <w:i/>
          <w:iCs/>
        </w:rPr>
        <w:t>Já vám to zaplatím</w:t>
      </w:r>
    </w:p>
    <w:p w14:paraId="234139E1" w14:textId="18564216" w:rsidR="00822F75" w:rsidRDefault="00822F75"/>
    <w:p w14:paraId="7C8DD71E" w14:textId="77777777" w:rsidR="0079452B" w:rsidRPr="00713FB5" w:rsidRDefault="0079452B">
      <w:pPr>
        <w:rPr>
          <w:i/>
          <w:iCs/>
        </w:rPr>
      </w:pPr>
      <w:r w:rsidRPr="00713FB5">
        <w:rPr>
          <w:i/>
          <w:iCs/>
        </w:rPr>
        <w:t>Zaplatím</w:t>
      </w:r>
    </w:p>
    <w:p w14:paraId="74EE8E28" w14:textId="77777777" w:rsidR="0079452B" w:rsidRDefault="0079452B"/>
    <w:p w14:paraId="4031F533" w14:textId="6882972D" w:rsidR="00822F75" w:rsidRDefault="00822F75">
      <w:r>
        <w:t>…</w:t>
      </w:r>
    </w:p>
    <w:p w14:paraId="47882BA2" w14:textId="4DFEBE6B" w:rsidR="00822F75" w:rsidRDefault="00822F75"/>
    <w:p w14:paraId="40DBDD2C" w14:textId="3C17C655" w:rsidR="00822F75" w:rsidRPr="00713FB5" w:rsidRDefault="00822F75">
      <w:pPr>
        <w:rPr>
          <w:i/>
          <w:iCs/>
        </w:rPr>
      </w:pPr>
      <w:r w:rsidRPr="00713FB5">
        <w:rPr>
          <w:i/>
          <w:iCs/>
        </w:rPr>
        <w:t>Kde mám peněženku?</w:t>
      </w:r>
    </w:p>
    <w:p w14:paraId="17029DAE" w14:textId="5A67D59B" w:rsidR="00822F75" w:rsidRPr="00713FB5" w:rsidRDefault="00822F75">
      <w:pPr>
        <w:rPr>
          <w:i/>
          <w:iCs/>
        </w:rPr>
      </w:pPr>
    </w:p>
    <w:p w14:paraId="5C7A7A64" w14:textId="461C7099" w:rsidR="00822F75" w:rsidRPr="00713FB5" w:rsidRDefault="00822F75">
      <w:pPr>
        <w:rPr>
          <w:i/>
          <w:iCs/>
        </w:rPr>
      </w:pPr>
      <w:r w:rsidRPr="00713FB5">
        <w:rPr>
          <w:i/>
          <w:iCs/>
        </w:rPr>
        <w:t xml:space="preserve">Kdo nám to zaplatí všem? </w:t>
      </w:r>
    </w:p>
    <w:p w14:paraId="4FA246DF" w14:textId="77777777" w:rsidR="00713FB5" w:rsidRDefault="00713FB5">
      <w:pPr>
        <w:sectPr w:rsidR="00713FB5" w:rsidSect="00713FB5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1878B2" w14:textId="61DB19B5" w:rsidR="00956036" w:rsidRDefault="00956036"/>
    <w:p w14:paraId="2D7614D0" w14:textId="1EF65E94" w:rsidR="00956036" w:rsidRPr="0051390E" w:rsidRDefault="00956036">
      <w:pPr>
        <w:rPr>
          <w:b/>
          <w:bCs/>
        </w:rPr>
      </w:pPr>
      <w:r w:rsidRPr="0051390E">
        <w:rPr>
          <w:b/>
          <w:bCs/>
        </w:rPr>
        <w:t>Furiant</w:t>
      </w:r>
    </w:p>
    <w:p w14:paraId="6C970F42" w14:textId="0A0CA2AC" w:rsidR="00956036" w:rsidRDefault="00956036" w:rsidP="00956036">
      <w:r>
        <w:t>- svižný lidový tanec v 2/4 a ¾ taktu, přechodný typ k</w:t>
      </w:r>
      <w:r w:rsidR="0051390E">
        <w:t> </w:t>
      </w:r>
      <w:r>
        <w:t>mateníkům</w:t>
      </w:r>
      <w:r w:rsidR="0051390E">
        <w:t>, typický ve východních Čechách</w:t>
      </w:r>
      <w:r>
        <w:t xml:space="preserve"> </w:t>
      </w:r>
    </w:p>
    <w:p w14:paraId="639E981F" w14:textId="7483F9D7" w:rsidR="00956036" w:rsidRDefault="00956036" w:rsidP="0051390E">
      <w:r>
        <w:t>- furiant (člověk) – označení člověka</w:t>
      </w:r>
      <w:r w:rsidR="0051390E">
        <w:t xml:space="preserve">, </w:t>
      </w:r>
      <w:r>
        <w:t>dávajícího přemrštěně najevo své sebevědomí a svoje možnosti, který musí být ve své komunitě ve všem první, mít poslední slovo, mít ve všem pravdu (i kdyby ji neměl)</w:t>
      </w:r>
      <w:r w:rsidR="0051390E">
        <w:t xml:space="preserve">, </w:t>
      </w:r>
      <w:r>
        <w:t>viz např. </w:t>
      </w:r>
      <w:r w:rsidRPr="0051390E">
        <w:t>drama </w:t>
      </w:r>
      <w:hyperlink r:id="rId6" w:history="1">
        <w:r w:rsidRPr="0051390E">
          <w:t>Naši furianti</w:t>
        </w:r>
      </w:hyperlink>
      <w:r w:rsidRPr="0051390E">
        <w:t> </w:t>
      </w:r>
      <w:hyperlink r:id="rId7" w:history="1">
        <w:r w:rsidRPr="0051390E">
          <w:t>Ladislava Stroupežnického</w:t>
        </w:r>
      </w:hyperlink>
      <w:r w:rsidR="0051390E">
        <w:t>.</w:t>
      </w:r>
    </w:p>
    <w:p w14:paraId="0614A00D" w14:textId="604CB869" w:rsidR="0079452B" w:rsidRDefault="0079452B" w:rsidP="0051390E"/>
    <w:p w14:paraId="3CE0B609" w14:textId="66637C45" w:rsidR="0079452B" w:rsidRPr="00A15FA0" w:rsidRDefault="0079452B" w:rsidP="0079452B">
      <w:pPr>
        <w:spacing w:line="360" w:lineRule="auto"/>
        <w:rPr>
          <w:b/>
          <w:bCs/>
        </w:rPr>
      </w:pPr>
      <w:r w:rsidRPr="00A15FA0">
        <w:rPr>
          <w:b/>
          <w:bCs/>
        </w:rPr>
        <w:t xml:space="preserve">Doporučení k aktivnímu poslechu </w:t>
      </w:r>
      <w:r>
        <w:rPr>
          <w:b/>
          <w:bCs/>
        </w:rPr>
        <w:t>Furianta A. Dvořáka</w:t>
      </w:r>
    </w:p>
    <w:p w14:paraId="13B44D5D" w14:textId="77777777" w:rsidR="0079452B" w:rsidRDefault="0079452B" w:rsidP="0079452B">
      <w:pPr>
        <w:spacing w:line="360" w:lineRule="auto"/>
      </w:pPr>
      <w:r>
        <w:t>- skladba je autorovou stylizací na motivy nápěvu lidové písně</w:t>
      </w:r>
    </w:p>
    <w:p w14:paraId="0708B750" w14:textId="50BAAB0D" w:rsidR="0079452B" w:rsidRDefault="0079452B" w:rsidP="0079452B">
      <w:pPr>
        <w:spacing w:line="360" w:lineRule="auto"/>
      </w:pPr>
      <w:r>
        <w:t xml:space="preserve">- </w:t>
      </w:r>
      <w:r>
        <w:t>práce s dramatickým prvkem</w:t>
      </w:r>
      <w:r w:rsidR="00713FB5">
        <w:t xml:space="preserve">, význam pojmu furiant </w:t>
      </w:r>
    </w:p>
    <w:p w14:paraId="440253DC" w14:textId="48C97E54" w:rsidR="0079452B" w:rsidRDefault="0079452B" w:rsidP="0079452B">
      <w:pPr>
        <w:spacing w:line="360" w:lineRule="auto"/>
      </w:pPr>
      <w:r>
        <w:t>- propojení hudby – slova – pohybu</w:t>
      </w:r>
    </w:p>
    <w:p w14:paraId="437A89A8" w14:textId="67C421BD" w:rsidR="0079452B" w:rsidRDefault="0079452B" w:rsidP="0079452B">
      <w:pPr>
        <w:spacing w:line="360" w:lineRule="auto"/>
      </w:pPr>
      <w:r>
        <w:t xml:space="preserve">- použité rytmické motivy lze dál rozvést v hru na tělo či na nástroje </w:t>
      </w:r>
      <w:proofErr w:type="spellStart"/>
      <w:r>
        <w:t>Orffova</w:t>
      </w:r>
      <w:proofErr w:type="spellEnd"/>
      <w:r>
        <w:t xml:space="preserve"> instrumentáře</w:t>
      </w:r>
    </w:p>
    <w:p w14:paraId="6A4F38EF" w14:textId="334DF4F2" w:rsidR="00713FB5" w:rsidRDefault="00713FB5" w:rsidP="0079452B">
      <w:pPr>
        <w:spacing w:line="360" w:lineRule="auto"/>
      </w:pPr>
      <w:r>
        <w:t>- prostor pro pohybovou a dramatickou improvizaci, práci s výrazem</w:t>
      </w:r>
    </w:p>
    <w:p w14:paraId="7A4B7BFE" w14:textId="6811EDB8" w:rsidR="0079452B" w:rsidRPr="0051390E" w:rsidRDefault="00272085" w:rsidP="0051390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F2F1DB6" wp14:editId="3D0611F8">
            <wp:simplePos x="0" y="0"/>
            <wp:positionH relativeFrom="column">
              <wp:posOffset>-5715</wp:posOffset>
            </wp:positionH>
            <wp:positionV relativeFrom="paragraph">
              <wp:posOffset>3211195</wp:posOffset>
            </wp:positionV>
            <wp:extent cx="4490720" cy="5679440"/>
            <wp:effectExtent l="0" t="0" r="5080" b="0"/>
            <wp:wrapTight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ight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51C53" wp14:editId="628268F2">
            <wp:simplePos x="0" y="0"/>
            <wp:positionH relativeFrom="column">
              <wp:posOffset>-442710</wp:posOffset>
            </wp:positionH>
            <wp:positionV relativeFrom="paragraph">
              <wp:posOffset>0</wp:posOffset>
            </wp:positionV>
            <wp:extent cx="4010025" cy="3094355"/>
            <wp:effectExtent l="0" t="0" r="3175" b="4445"/>
            <wp:wrapTight wrapText="bothSides">
              <wp:wrapPolygon edited="0">
                <wp:start x="0" y="0"/>
                <wp:lineTo x="0" y="21542"/>
                <wp:lineTo x="21549" y="21542"/>
                <wp:lineTo x="2154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52B" w:rsidRPr="0051390E" w:rsidSect="00713FB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75"/>
    <w:rsid w:val="0005166D"/>
    <w:rsid w:val="00241A69"/>
    <w:rsid w:val="00272085"/>
    <w:rsid w:val="0051390E"/>
    <w:rsid w:val="006D7D39"/>
    <w:rsid w:val="00713FB5"/>
    <w:rsid w:val="0071667B"/>
    <w:rsid w:val="0079452B"/>
    <w:rsid w:val="007B01CB"/>
    <w:rsid w:val="00822F75"/>
    <w:rsid w:val="00835986"/>
    <w:rsid w:val="00956036"/>
    <w:rsid w:val="009B2746"/>
    <w:rsid w:val="00D549A1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2157"/>
  <w15:chartTrackingRefBased/>
  <w15:docId w15:val="{D97D4A75-044B-5044-98B9-72F831FC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F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Ladislav_Stroupe%C5%BEnick%C3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Na%C5%A1i_furian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hanahawel@seznam.cz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2</cp:revision>
  <dcterms:created xsi:type="dcterms:W3CDTF">2022-04-19T21:35:00Z</dcterms:created>
  <dcterms:modified xsi:type="dcterms:W3CDTF">2022-04-19T21:59:00Z</dcterms:modified>
</cp:coreProperties>
</file>