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BCC6A" w14:textId="77777777" w:rsidR="009B11BE" w:rsidRPr="00AD7450" w:rsidRDefault="009B11BE" w:rsidP="009B11BE">
      <w:pPr>
        <w:rPr>
          <w:rFonts w:ascii="Times New Roman" w:hAnsi="Times New Roman" w:cs="Times New Roman"/>
          <w:b/>
        </w:rPr>
      </w:pPr>
      <w:r w:rsidRPr="00AD7450">
        <w:rPr>
          <w:rFonts w:ascii="Times New Roman" w:hAnsi="Times New Roman" w:cs="Times New Roman"/>
          <w:b/>
        </w:rPr>
        <w:t>Hudebně pohybová výchova</w:t>
      </w:r>
    </w:p>
    <w:p w14:paraId="7CBDBB59" w14:textId="3371D3DD" w:rsidR="009B11BE" w:rsidRPr="00AD7450" w:rsidRDefault="009B11BE" w:rsidP="009B11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AD7450">
        <w:rPr>
          <w:rFonts w:ascii="Times New Roman" w:hAnsi="Times New Roman" w:cs="Times New Roman"/>
        </w:rPr>
        <w:t>7. 4.</w:t>
      </w:r>
      <w:r w:rsidR="00D74F0A">
        <w:rPr>
          <w:rFonts w:ascii="Times New Roman" w:hAnsi="Times New Roman" w:cs="Times New Roman"/>
        </w:rPr>
        <w:t xml:space="preserve"> – 4. 5.</w:t>
      </w:r>
      <w:r w:rsidRPr="00AD7450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22</w:t>
      </w:r>
    </w:p>
    <w:p w14:paraId="15C9320E" w14:textId="1F4F136F" w:rsidR="009B11BE" w:rsidRPr="00AD7450" w:rsidRDefault="009B11BE" w:rsidP="009B11BE">
      <w:pPr>
        <w:rPr>
          <w:rFonts w:ascii="Times New Roman" w:hAnsi="Times New Roman" w:cs="Times New Roman"/>
        </w:rPr>
      </w:pPr>
      <w:r w:rsidRPr="00AD7450">
        <w:rPr>
          <w:rFonts w:ascii="Times New Roman" w:hAnsi="Times New Roman" w:cs="Times New Roman"/>
        </w:rPr>
        <w:t xml:space="preserve">MgA. Mgr. Hana </w:t>
      </w:r>
      <w:r>
        <w:rPr>
          <w:rFonts w:ascii="Times New Roman" w:hAnsi="Times New Roman" w:cs="Times New Roman"/>
        </w:rPr>
        <w:t>Novotná</w:t>
      </w:r>
    </w:p>
    <w:p w14:paraId="62920C24" w14:textId="77777777" w:rsidR="009B11BE" w:rsidRPr="00AD7450" w:rsidRDefault="000026C9" w:rsidP="009B11BE">
      <w:pPr>
        <w:rPr>
          <w:rFonts w:ascii="Times New Roman" w:hAnsi="Times New Roman" w:cs="Times New Roman"/>
        </w:rPr>
      </w:pPr>
      <w:hyperlink r:id="rId5" w:history="1">
        <w:r w:rsidR="009B11BE" w:rsidRPr="00AD7450">
          <w:rPr>
            <w:rStyle w:val="Hypertextovodkaz"/>
            <w:rFonts w:ascii="Times New Roman" w:hAnsi="Times New Roman" w:cs="Times New Roman"/>
          </w:rPr>
          <w:t>hanahawel@seznam.cz</w:t>
        </w:r>
      </w:hyperlink>
    </w:p>
    <w:p w14:paraId="26D9AE1E" w14:textId="77777777" w:rsidR="009B11BE" w:rsidRDefault="009B11BE" w:rsidP="009B11BE">
      <w:pPr>
        <w:spacing w:line="276" w:lineRule="auto"/>
        <w:rPr>
          <w:rFonts w:ascii="Times" w:hAnsi="Times" w:cs="Times New Roman"/>
        </w:rPr>
      </w:pPr>
      <w:r>
        <w:rPr>
          <w:rFonts w:ascii="Times" w:hAnsi="Times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A4DB0AE" wp14:editId="617FBC01">
            <wp:simplePos x="0" y="0"/>
            <wp:positionH relativeFrom="column">
              <wp:posOffset>708630</wp:posOffset>
            </wp:positionH>
            <wp:positionV relativeFrom="paragraph">
              <wp:posOffset>48663</wp:posOffset>
            </wp:positionV>
            <wp:extent cx="4229735" cy="1993265"/>
            <wp:effectExtent l="0" t="0" r="0" b="635"/>
            <wp:wrapTight wrapText="bothSides">
              <wp:wrapPolygon edited="0">
                <wp:start x="0" y="0"/>
                <wp:lineTo x="0" y="21469"/>
                <wp:lineTo x="21532" y="21469"/>
                <wp:lineTo x="2153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735" cy="199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F98021" w14:textId="77777777" w:rsidR="009B11BE" w:rsidRDefault="009B11BE" w:rsidP="009B11BE">
      <w:pPr>
        <w:spacing w:line="276" w:lineRule="auto"/>
        <w:rPr>
          <w:rFonts w:ascii="Times" w:hAnsi="Times" w:cs="Times New Roman"/>
        </w:rPr>
      </w:pPr>
    </w:p>
    <w:p w14:paraId="09B5338E" w14:textId="77777777" w:rsidR="009B11BE" w:rsidRDefault="009B11BE" w:rsidP="009B11BE">
      <w:pPr>
        <w:spacing w:line="276" w:lineRule="auto"/>
        <w:rPr>
          <w:rFonts w:ascii="Times" w:hAnsi="Times" w:cs="Times New Roman"/>
        </w:rPr>
      </w:pPr>
    </w:p>
    <w:p w14:paraId="07877F98" w14:textId="77777777" w:rsidR="009B11BE" w:rsidRDefault="009B11BE" w:rsidP="009B11BE">
      <w:pPr>
        <w:spacing w:line="276" w:lineRule="auto"/>
        <w:rPr>
          <w:rFonts w:ascii="Times" w:hAnsi="Times" w:cs="Times New Roman"/>
        </w:rPr>
      </w:pPr>
    </w:p>
    <w:p w14:paraId="743695C0" w14:textId="77777777" w:rsidR="009B11BE" w:rsidRDefault="009B11BE" w:rsidP="009B11BE">
      <w:pPr>
        <w:spacing w:line="276" w:lineRule="auto"/>
        <w:rPr>
          <w:rFonts w:ascii="Times" w:hAnsi="Times" w:cs="Times New Roman"/>
        </w:rPr>
      </w:pPr>
    </w:p>
    <w:p w14:paraId="6D1BD50B" w14:textId="77777777" w:rsidR="009B11BE" w:rsidRDefault="009B11BE" w:rsidP="009B11BE">
      <w:pPr>
        <w:spacing w:line="276" w:lineRule="auto"/>
        <w:rPr>
          <w:rFonts w:ascii="Times" w:hAnsi="Times" w:cs="Times New Roman"/>
        </w:rPr>
      </w:pPr>
    </w:p>
    <w:p w14:paraId="5FC8EF38" w14:textId="77777777" w:rsidR="009B11BE" w:rsidRDefault="009B11BE" w:rsidP="009B11BE">
      <w:pPr>
        <w:spacing w:line="276" w:lineRule="auto"/>
        <w:rPr>
          <w:rFonts w:ascii="Times" w:hAnsi="Times" w:cs="Times New Roman"/>
        </w:rPr>
      </w:pPr>
    </w:p>
    <w:p w14:paraId="3A8E2AA9" w14:textId="77777777" w:rsidR="009B11BE" w:rsidRDefault="009B11BE" w:rsidP="009B11BE">
      <w:pPr>
        <w:spacing w:line="276" w:lineRule="auto"/>
        <w:rPr>
          <w:rFonts w:ascii="Times" w:hAnsi="Times" w:cs="Times New Roman"/>
        </w:rPr>
      </w:pPr>
    </w:p>
    <w:p w14:paraId="7B075DC6" w14:textId="77777777" w:rsidR="009B11BE" w:rsidRDefault="009B11BE" w:rsidP="009B11BE">
      <w:pPr>
        <w:spacing w:line="276" w:lineRule="auto"/>
        <w:rPr>
          <w:rFonts w:ascii="Times" w:hAnsi="Times" w:cs="Times New Roman"/>
        </w:rPr>
      </w:pPr>
    </w:p>
    <w:p w14:paraId="64A5609A" w14:textId="77777777" w:rsidR="009B11BE" w:rsidRDefault="009B11BE" w:rsidP="009B11BE">
      <w:pPr>
        <w:spacing w:line="276" w:lineRule="auto"/>
        <w:rPr>
          <w:rFonts w:ascii="Times" w:hAnsi="Times" w:cs="Times New Roman"/>
        </w:rPr>
      </w:pPr>
    </w:p>
    <w:p w14:paraId="3777CE89" w14:textId="77777777" w:rsidR="009B11BE" w:rsidRDefault="009B11BE" w:rsidP="009B11BE">
      <w:pPr>
        <w:spacing w:line="276" w:lineRule="auto"/>
        <w:rPr>
          <w:rFonts w:ascii="Times" w:hAnsi="Times" w:cs="Times New Roman"/>
        </w:rPr>
      </w:pPr>
    </w:p>
    <w:p w14:paraId="0A3B2867" w14:textId="77777777" w:rsidR="009B11BE" w:rsidRDefault="009B11BE" w:rsidP="009B11BE">
      <w:pPr>
        <w:spacing w:line="276" w:lineRule="auto"/>
        <w:rPr>
          <w:rFonts w:ascii="Times" w:hAnsi="Times" w:cs="Times New Roman"/>
        </w:rPr>
      </w:pPr>
    </w:p>
    <w:p w14:paraId="1A89A799" w14:textId="77777777" w:rsidR="009B11BE" w:rsidRDefault="009B11BE" w:rsidP="009B11BE">
      <w:pPr>
        <w:spacing w:line="276" w:lineRule="auto"/>
        <w:rPr>
          <w:rFonts w:ascii="Times" w:hAnsi="Times" w:cs="Times New Roman"/>
        </w:rPr>
      </w:pPr>
    </w:p>
    <w:p w14:paraId="2DEF6A8E" w14:textId="77777777" w:rsidR="009B11BE" w:rsidRDefault="009B11BE" w:rsidP="009B11BE">
      <w:pPr>
        <w:spacing w:line="276" w:lineRule="auto"/>
        <w:rPr>
          <w:rFonts w:ascii="Times" w:hAnsi="Times" w:cs="Times New Roman"/>
        </w:rPr>
      </w:pPr>
    </w:p>
    <w:p w14:paraId="54D7987C" w14:textId="77777777" w:rsidR="009B11BE" w:rsidRDefault="009B11BE" w:rsidP="009B11BE">
      <w:pPr>
        <w:spacing w:line="276" w:lineRule="auto"/>
        <w:rPr>
          <w:rFonts w:ascii="Times" w:hAnsi="Times" w:cs="Times New Roman"/>
        </w:rPr>
      </w:pPr>
    </w:p>
    <w:p w14:paraId="6E01B126" w14:textId="77777777" w:rsidR="009B11BE" w:rsidRDefault="009B11BE" w:rsidP="009B11BE">
      <w:pPr>
        <w:spacing w:line="276" w:lineRule="auto"/>
        <w:rPr>
          <w:rFonts w:ascii="Times" w:hAnsi="Times" w:cs="Times New Roman"/>
        </w:rPr>
      </w:pPr>
    </w:p>
    <w:p w14:paraId="51F5F26B" w14:textId="77777777" w:rsidR="009B11BE" w:rsidRDefault="009B11BE" w:rsidP="009B11BE">
      <w:pPr>
        <w:rPr>
          <w:b/>
          <w:bCs/>
        </w:rPr>
      </w:pPr>
    </w:p>
    <w:p w14:paraId="6361D733" w14:textId="77777777" w:rsidR="009B11BE" w:rsidRDefault="009B11BE" w:rsidP="009B11BE">
      <w:pPr>
        <w:rPr>
          <w:b/>
          <w:bCs/>
        </w:rPr>
      </w:pPr>
    </w:p>
    <w:p w14:paraId="3B89A1AF" w14:textId="77777777" w:rsidR="009B11BE" w:rsidRDefault="009B11BE" w:rsidP="009B11BE">
      <w:pPr>
        <w:rPr>
          <w:b/>
          <w:bCs/>
        </w:rPr>
      </w:pPr>
    </w:p>
    <w:p w14:paraId="2A0C8E77" w14:textId="77777777" w:rsidR="009B11BE" w:rsidRDefault="009B11BE" w:rsidP="009B11BE">
      <w:pPr>
        <w:rPr>
          <w:b/>
          <w:bCs/>
        </w:rPr>
      </w:pPr>
    </w:p>
    <w:p w14:paraId="3EC2478B" w14:textId="77777777" w:rsidR="009B11BE" w:rsidRDefault="009B11BE" w:rsidP="009B11BE">
      <w:pPr>
        <w:rPr>
          <w:b/>
          <w:bCs/>
        </w:rPr>
      </w:pPr>
    </w:p>
    <w:p w14:paraId="3E3F70F2" w14:textId="77777777" w:rsidR="009B11BE" w:rsidRDefault="009B11BE" w:rsidP="009B11BE">
      <w:pPr>
        <w:rPr>
          <w:b/>
          <w:bCs/>
        </w:rPr>
      </w:pPr>
    </w:p>
    <w:p w14:paraId="22DCB867" w14:textId="77777777" w:rsidR="009B11BE" w:rsidRDefault="009B11BE" w:rsidP="009B11BE">
      <w:pPr>
        <w:rPr>
          <w:b/>
          <w:bCs/>
        </w:rPr>
      </w:pPr>
    </w:p>
    <w:p w14:paraId="089AFBA6" w14:textId="77777777" w:rsidR="009B11BE" w:rsidRDefault="009B11BE" w:rsidP="009B11BE">
      <w:pPr>
        <w:rPr>
          <w:b/>
          <w:bCs/>
        </w:rPr>
      </w:pPr>
    </w:p>
    <w:p w14:paraId="3CB4B392" w14:textId="77777777" w:rsidR="009B11BE" w:rsidRDefault="009B11BE" w:rsidP="009B11BE">
      <w:pPr>
        <w:rPr>
          <w:b/>
          <w:bCs/>
        </w:rPr>
      </w:pPr>
    </w:p>
    <w:p w14:paraId="7B59BE94" w14:textId="77777777" w:rsidR="009B11BE" w:rsidRDefault="009B11BE" w:rsidP="009B11BE">
      <w:pPr>
        <w:rPr>
          <w:b/>
          <w:bCs/>
        </w:rPr>
      </w:pPr>
    </w:p>
    <w:p w14:paraId="3CF12C1A" w14:textId="77777777" w:rsidR="009B11BE" w:rsidRDefault="009B11BE" w:rsidP="009B11BE">
      <w:pPr>
        <w:rPr>
          <w:b/>
          <w:bCs/>
        </w:rPr>
      </w:pPr>
    </w:p>
    <w:p w14:paraId="0B35B080" w14:textId="77777777" w:rsidR="009B11BE" w:rsidRDefault="009B11BE" w:rsidP="009B11BE">
      <w:pPr>
        <w:rPr>
          <w:b/>
          <w:bCs/>
        </w:rPr>
        <w:sectPr w:rsidR="009B11BE" w:rsidSect="00943B90">
          <w:pgSz w:w="11900" w:h="16840"/>
          <w:pgMar w:top="1418" w:right="1418" w:bottom="1418" w:left="1418" w:header="709" w:footer="709" w:gutter="0"/>
          <w:cols w:num="2" w:space="708"/>
          <w:docGrid w:linePitch="360"/>
        </w:sectPr>
      </w:pPr>
    </w:p>
    <w:p w14:paraId="25C0C3D1" w14:textId="77777777" w:rsidR="009B11BE" w:rsidRDefault="009B11BE" w:rsidP="009B11BE">
      <w:pPr>
        <w:rPr>
          <w:b/>
          <w:bCs/>
        </w:rPr>
      </w:pPr>
      <w:r>
        <w:rPr>
          <w:b/>
          <w:bCs/>
        </w:rPr>
        <w:t>Školácká – verze pro děti</w:t>
      </w:r>
    </w:p>
    <w:p w14:paraId="6F24EDEF" w14:textId="77777777" w:rsidR="009B11BE" w:rsidRDefault="009B11BE" w:rsidP="009B11BE">
      <w:pPr>
        <w:rPr>
          <w:b/>
          <w:bCs/>
        </w:rPr>
      </w:pPr>
    </w:p>
    <w:p w14:paraId="76C8CED3" w14:textId="77777777" w:rsidR="009B11BE" w:rsidRDefault="009B11BE" w:rsidP="009B11BE">
      <w:r w:rsidRPr="00C8006D">
        <w:rPr>
          <w:u w:val="single"/>
        </w:rPr>
        <w:t>Výchozí postavení</w:t>
      </w:r>
      <w:r>
        <w:rPr>
          <w:b/>
          <w:bCs/>
        </w:rPr>
        <w:t xml:space="preserve">: </w:t>
      </w:r>
      <w:r w:rsidRPr="00C8006D">
        <w:t>tanečníci v párech stojí čelem k sobě, P zády do kruhu, držení za pravé ruce</w:t>
      </w:r>
    </w:p>
    <w:p w14:paraId="10B36F2A" w14:textId="77777777" w:rsidR="009B11BE" w:rsidRDefault="009B11BE" w:rsidP="009B11BE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4"/>
        <w:gridCol w:w="2904"/>
      </w:tblGrid>
      <w:tr w:rsidR="009B11BE" w:rsidRPr="00C8006D" w14:paraId="6519365B" w14:textId="77777777" w:rsidTr="0075736E">
        <w:tc>
          <w:tcPr>
            <w:tcW w:w="1276" w:type="dxa"/>
          </w:tcPr>
          <w:p w14:paraId="4EBC5122" w14:textId="77777777" w:rsidR="009B11BE" w:rsidRPr="00C8006D" w:rsidRDefault="009B11BE" w:rsidP="0075736E">
            <w:r w:rsidRPr="00C8006D">
              <w:t>1. – 4. T</w:t>
            </w:r>
          </w:p>
        </w:tc>
        <w:tc>
          <w:tcPr>
            <w:tcW w:w="2907" w:type="dxa"/>
          </w:tcPr>
          <w:p w14:paraId="29816C01" w14:textId="77777777" w:rsidR="009B11BE" w:rsidRPr="00C8006D" w:rsidRDefault="009B11BE" w:rsidP="0075736E">
            <w:r w:rsidRPr="00C8006D">
              <w:t>4x krok přísun oba stejn</w:t>
            </w:r>
            <w:r>
              <w:t>ý</w:t>
            </w:r>
            <w:r w:rsidRPr="00C8006D">
              <w:t xml:space="preserve">m směrem – po směru tance, volná ruka v bok, poslední přísun je silnější – </w:t>
            </w:r>
            <w:proofErr w:type="spellStart"/>
            <w:r w:rsidRPr="00C8006D">
              <w:t>přídup</w:t>
            </w:r>
            <w:proofErr w:type="spellEnd"/>
            <w:r w:rsidRPr="00C8006D">
              <w:t>, spojené ruce kývají dopředu a zpět</w:t>
            </w:r>
          </w:p>
        </w:tc>
      </w:tr>
      <w:tr w:rsidR="009B11BE" w:rsidRPr="00C8006D" w14:paraId="144F98CE" w14:textId="77777777" w:rsidTr="0075736E">
        <w:tc>
          <w:tcPr>
            <w:tcW w:w="1276" w:type="dxa"/>
          </w:tcPr>
          <w:p w14:paraId="134732A7" w14:textId="77777777" w:rsidR="009B11BE" w:rsidRPr="00C8006D" w:rsidRDefault="009B11BE" w:rsidP="0075736E">
            <w:r w:rsidRPr="00C8006D">
              <w:t>5. – 8. T</w:t>
            </w:r>
          </w:p>
        </w:tc>
        <w:tc>
          <w:tcPr>
            <w:tcW w:w="2907" w:type="dxa"/>
          </w:tcPr>
          <w:p w14:paraId="2D6EF23B" w14:textId="77777777" w:rsidR="009B11BE" w:rsidRPr="00C8006D" w:rsidRDefault="009B11BE" w:rsidP="0075736E">
            <w:r w:rsidRPr="00C8006D">
              <w:t>stejně zpět</w:t>
            </w:r>
          </w:p>
        </w:tc>
      </w:tr>
      <w:tr w:rsidR="009B11BE" w:rsidRPr="00C8006D" w14:paraId="42E59D47" w14:textId="77777777" w:rsidTr="0075736E">
        <w:tc>
          <w:tcPr>
            <w:tcW w:w="1276" w:type="dxa"/>
          </w:tcPr>
          <w:p w14:paraId="4CA5C25E" w14:textId="77777777" w:rsidR="009B11BE" w:rsidRPr="00C8006D" w:rsidRDefault="009B11BE" w:rsidP="0075736E">
            <w:r w:rsidRPr="00C8006D">
              <w:t>9. – 10. T</w:t>
            </w:r>
          </w:p>
        </w:tc>
        <w:tc>
          <w:tcPr>
            <w:tcW w:w="2907" w:type="dxa"/>
          </w:tcPr>
          <w:p w14:paraId="0E1E7E72" w14:textId="77777777" w:rsidR="009B11BE" w:rsidRPr="00C8006D" w:rsidRDefault="009B11BE" w:rsidP="0075736E">
            <w:r w:rsidRPr="00C8006D">
              <w:t>2x krok přísun opět po směru tance – P vlevo, D vpravo</w:t>
            </w:r>
          </w:p>
        </w:tc>
      </w:tr>
      <w:tr w:rsidR="009B11BE" w:rsidRPr="00C8006D" w14:paraId="6B734D0F" w14:textId="77777777" w:rsidTr="0075736E">
        <w:tc>
          <w:tcPr>
            <w:tcW w:w="1276" w:type="dxa"/>
          </w:tcPr>
          <w:p w14:paraId="7DCF79AA" w14:textId="77777777" w:rsidR="009B11BE" w:rsidRPr="00C8006D" w:rsidRDefault="009B11BE" w:rsidP="0075736E">
            <w:r w:rsidRPr="00C8006D">
              <w:t>11. – 12. T</w:t>
            </w:r>
          </w:p>
        </w:tc>
        <w:tc>
          <w:tcPr>
            <w:tcW w:w="2907" w:type="dxa"/>
          </w:tcPr>
          <w:p w14:paraId="1B7B7CE6" w14:textId="77777777" w:rsidR="009B11BE" w:rsidRPr="00C8006D" w:rsidRDefault="009B11BE" w:rsidP="0075736E">
            <w:r w:rsidRPr="00C8006D">
              <w:t>2x krok přísun zpět</w:t>
            </w:r>
          </w:p>
        </w:tc>
      </w:tr>
      <w:tr w:rsidR="009B11BE" w:rsidRPr="00C8006D" w14:paraId="77A7AA5E" w14:textId="77777777" w:rsidTr="0075736E">
        <w:tc>
          <w:tcPr>
            <w:tcW w:w="1276" w:type="dxa"/>
          </w:tcPr>
          <w:p w14:paraId="4160198E" w14:textId="77777777" w:rsidR="009B11BE" w:rsidRPr="00C8006D" w:rsidRDefault="009B11BE" w:rsidP="0075736E">
            <w:r w:rsidRPr="00C8006D">
              <w:t>13. – 14. T</w:t>
            </w:r>
          </w:p>
        </w:tc>
        <w:tc>
          <w:tcPr>
            <w:tcW w:w="2907" w:type="dxa"/>
          </w:tcPr>
          <w:p w14:paraId="1EC14603" w14:textId="77777777" w:rsidR="009B11BE" w:rsidRPr="00C8006D" w:rsidRDefault="009B11BE" w:rsidP="0075736E">
            <w:r w:rsidRPr="00C8006D">
              <w:t>zátočka za pravé lokty 1x dokola čtyřmi rychlými kroky</w:t>
            </w:r>
          </w:p>
        </w:tc>
      </w:tr>
      <w:tr w:rsidR="009B11BE" w:rsidRPr="00C8006D" w14:paraId="17C97563" w14:textId="77777777" w:rsidTr="0075736E">
        <w:tc>
          <w:tcPr>
            <w:tcW w:w="1276" w:type="dxa"/>
          </w:tcPr>
          <w:p w14:paraId="763FCAB6" w14:textId="77777777" w:rsidR="009B11BE" w:rsidRPr="00C8006D" w:rsidRDefault="009B11BE" w:rsidP="0075736E">
            <w:r w:rsidRPr="00C8006D">
              <w:t>15. – 16. T</w:t>
            </w:r>
          </w:p>
        </w:tc>
        <w:tc>
          <w:tcPr>
            <w:tcW w:w="2907" w:type="dxa"/>
          </w:tcPr>
          <w:p w14:paraId="08509DFC" w14:textId="77777777" w:rsidR="009B11BE" w:rsidRPr="00C8006D" w:rsidRDefault="009B11BE" w:rsidP="0075736E">
            <w:r w:rsidRPr="00C8006D">
              <w:t>3 podupy proti sobě</w:t>
            </w:r>
          </w:p>
        </w:tc>
      </w:tr>
      <w:tr w:rsidR="009B11BE" w:rsidRPr="00C8006D" w14:paraId="31BEEEED" w14:textId="77777777" w:rsidTr="0075736E">
        <w:tc>
          <w:tcPr>
            <w:tcW w:w="1276" w:type="dxa"/>
          </w:tcPr>
          <w:p w14:paraId="26A90A38" w14:textId="77777777" w:rsidR="009B11BE" w:rsidRPr="00C8006D" w:rsidRDefault="009B11BE" w:rsidP="0075736E">
            <w:r w:rsidRPr="00C8006D">
              <w:t>17. – 20. T</w:t>
            </w:r>
          </w:p>
        </w:tc>
        <w:tc>
          <w:tcPr>
            <w:tcW w:w="2907" w:type="dxa"/>
          </w:tcPr>
          <w:p w14:paraId="3DF9C31C" w14:textId="77777777" w:rsidR="009B11BE" w:rsidRPr="00C8006D" w:rsidRDefault="009B11BE" w:rsidP="0075736E">
            <w:r w:rsidRPr="00C8006D">
              <w:t>jako 9. – 12. T</w:t>
            </w:r>
          </w:p>
        </w:tc>
      </w:tr>
      <w:tr w:rsidR="009B11BE" w:rsidRPr="00C8006D" w14:paraId="52479CD1" w14:textId="77777777" w:rsidTr="0075736E">
        <w:tc>
          <w:tcPr>
            <w:tcW w:w="1276" w:type="dxa"/>
          </w:tcPr>
          <w:p w14:paraId="04E0C734" w14:textId="77777777" w:rsidR="009B11BE" w:rsidRPr="00C8006D" w:rsidRDefault="009B11BE" w:rsidP="0075736E">
            <w:r w:rsidRPr="00C8006D">
              <w:t>21. – 22. T</w:t>
            </w:r>
          </w:p>
        </w:tc>
        <w:tc>
          <w:tcPr>
            <w:tcW w:w="2907" w:type="dxa"/>
          </w:tcPr>
          <w:p w14:paraId="3E46C5D8" w14:textId="77777777" w:rsidR="009B11BE" w:rsidRDefault="009B11BE" w:rsidP="0075736E">
            <w:r w:rsidRPr="00C8006D">
              <w:t xml:space="preserve">P stojí zády do kruhu a 4x tleskne do svých dlaní, D přejde čtyřmi rychlými </w:t>
            </w:r>
          </w:p>
          <w:p w14:paraId="3C20D2E6" w14:textId="77777777" w:rsidR="009B11BE" w:rsidRPr="00C8006D" w:rsidRDefault="009B11BE" w:rsidP="0075736E">
            <w:r w:rsidRPr="00C8006D">
              <w:t>běhovými kroky dopředu k dalšímu tanečníkovi</w:t>
            </w:r>
          </w:p>
        </w:tc>
      </w:tr>
      <w:tr w:rsidR="009B11BE" w:rsidRPr="00C8006D" w14:paraId="71E3206C" w14:textId="77777777" w:rsidTr="0075736E">
        <w:tc>
          <w:tcPr>
            <w:tcW w:w="1276" w:type="dxa"/>
          </w:tcPr>
          <w:p w14:paraId="2057E0E9" w14:textId="77777777" w:rsidR="009B11BE" w:rsidRPr="00C8006D" w:rsidRDefault="009B11BE" w:rsidP="0075736E">
            <w:r w:rsidRPr="00C8006D">
              <w:t>23. – 24. T</w:t>
            </w:r>
          </w:p>
        </w:tc>
        <w:tc>
          <w:tcPr>
            <w:tcW w:w="2907" w:type="dxa"/>
          </w:tcPr>
          <w:p w14:paraId="665BFC18" w14:textId="77777777" w:rsidR="009B11BE" w:rsidRPr="00C8006D" w:rsidRDefault="009B11BE" w:rsidP="0075736E">
            <w:r w:rsidRPr="00C8006D">
              <w:t>všichni v nových párech 3 podupy proti sobě</w:t>
            </w:r>
          </w:p>
        </w:tc>
      </w:tr>
    </w:tbl>
    <w:p w14:paraId="315FCB2B" w14:textId="77777777" w:rsidR="009B11BE" w:rsidRDefault="009B11BE" w:rsidP="009B11BE">
      <w:pPr>
        <w:rPr>
          <w:b/>
          <w:bCs/>
        </w:rPr>
      </w:pPr>
    </w:p>
    <w:p w14:paraId="4301F4E2" w14:textId="77777777" w:rsidR="009B11BE" w:rsidRDefault="009B11BE" w:rsidP="009B11BE">
      <w:pPr>
        <w:rPr>
          <w:b/>
          <w:bCs/>
        </w:rPr>
      </w:pPr>
    </w:p>
    <w:p w14:paraId="3D1C47C9" w14:textId="77777777" w:rsidR="009B11BE" w:rsidRDefault="009B11BE" w:rsidP="009B11BE">
      <w:pPr>
        <w:rPr>
          <w:b/>
          <w:bCs/>
        </w:rPr>
      </w:pPr>
    </w:p>
    <w:p w14:paraId="00FAC104" w14:textId="77777777" w:rsidR="009B11BE" w:rsidRDefault="009B11BE" w:rsidP="009B11BE">
      <w:pPr>
        <w:rPr>
          <w:b/>
          <w:bCs/>
        </w:rPr>
      </w:pPr>
      <w:r>
        <w:rPr>
          <w:b/>
          <w:bCs/>
        </w:rPr>
        <w:t>Školácká – verze pro dospělé</w:t>
      </w:r>
    </w:p>
    <w:p w14:paraId="2ECB6582" w14:textId="77777777" w:rsidR="009B11BE" w:rsidRDefault="009B11BE" w:rsidP="009B11BE">
      <w:pPr>
        <w:rPr>
          <w:b/>
          <w:bCs/>
        </w:rPr>
      </w:pPr>
    </w:p>
    <w:p w14:paraId="4C0208C4" w14:textId="77777777" w:rsidR="009B11BE" w:rsidRDefault="009B11BE" w:rsidP="009B11BE">
      <w:r w:rsidRPr="00C8006D">
        <w:rPr>
          <w:u w:val="single"/>
        </w:rPr>
        <w:t>Výchozí postavení</w:t>
      </w:r>
      <w:r>
        <w:rPr>
          <w:b/>
          <w:bCs/>
        </w:rPr>
        <w:t xml:space="preserve">: </w:t>
      </w:r>
      <w:r>
        <w:t>páry v zavřeném držení, P zády do středu kruhu</w:t>
      </w:r>
    </w:p>
    <w:p w14:paraId="051712B3" w14:textId="77777777" w:rsidR="009B11BE" w:rsidRDefault="009B11BE" w:rsidP="009B11BE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4"/>
        <w:gridCol w:w="2904"/>
      </w:tblGrid>
      <w:tr w:rsidR="009B11BE" w14:paraId="52C9450A" w14:textId="77777777" w:rsidTr="0075736E">
        <w:tc>
          <w:tcPr>
            <w:tcW w:w="1276" w:type="dxa"/>
          </w:tcPr>
          <w:p w14:paraId="6134FD65" w14:textId="77777777" w:rsidR="009B11BE" w:rsidRDefault="009B11BE" w:rsidP="0075736E">
            <w:r w:rsidRPr="00C8006D">
              <w:t>1. – 4. T</w:t>
            </w:r>
          </w:p>
        </w:tc>
        <w:tc>
          <w:tcPr>
            <w:tcW w:w="2907" w:type="dxa"/>
          </w:tcPr>
          <w:p w14:paraId="48E9F783" w14:textId="77777777" w:rsidR="009B11BE" w:rsidRDefault="009B11BE" w:rsidP="0075736E">
            <w:r>
              <w:t>4x přísun P vlevo, D vpravo – po směru tance, poslední přísun je silnější</w:t>
            </w:r>
          </w:p>
        </w:tc>
      </w:tr>
      <w:tr w:rsidR="009B11BE" w14:paraId="2E6C534A" w14:textId="77777777" w:rsidTr="0075736E">
        <w:tc>
          <w:tcPr>
            <w:tcW w:w="1276" w:type="dxa"/>
          </w:tcPr>
          <w:p w14:paraId="0E6A726B" w14:textId="77777777" w:rsidR="009B11BE" w:rsidRDefault="009B11BE" w:rsidP="0075736E">
            <w:r w:rsidRPr="00C8006D">
              <w:t>5. – 8. T</w:t>
            </w:r>
          </w:p>
        </w:tc>
        <w:tc>
          <w:tcPr>
            <w:tcW w:w="2907" w:type="dxa"/>
          </w:tcPr>
          <w:p w14:paraId="24B427EC" w14:textId="77777777" w:rsidR="009B11BE" w:rsidRDefault="009B11BE" w:rsidP="0075736E">
            <w:r>
              <w:t>stejně zpět</w:t>
            </w:r>
          </w:p>
        </w:tc>
      </w:tr>
      <w:tr w:rsidR="009B11BE" w14:paraId="6DA7171B" w14:textId="77777777" w:rsidTr="0075736E">
        <w:tc>
          <w:tcPr>
            <w:tcW w:w="1276" w:type="dxa"/>
          </w:tcPr>
          <w:p w14:paraId="0CC40D76" w14:textId="77777777" w:rsidR="009B11BE" w:rsidRDefault="009B11BE" w:rsidP="0075736E">
            <w:r w:rsidRPr="00C8006D">
              <w:t>9. – 10. T</w:t>
            </w:r>
          </w:p>
        </w:tc>
        <w:tc>
          <w:tcPr>
            <w:tcW w:w="2907" w:type="dxa"/>
          </w:tcPr>
          <w:p w14:paraId="58451798" w14:textId="77777777" w:rsidR="009B11BE" w:rsidRDefault="009B11BE" w:rsidP="0075736E">
            <w:r>
              <w:t>2x krok a přísun do tanečního směru</w:t>
            </w:r>
          </w:p>
        </w:tc>
      </w:tr>
      <w:tr w:rsidR="009B11BE" w14:paraId="0A58D8F7" w14:textId="77777777" w:rsidTr="0075736E">
        <w:tc>
          <w:tcPr>
            <w:tcW w:w="1276" w:type="dxa"/>
          </w:tcPr>
          <w:p w14:paraId="3E2E4E6F" w14:textId="77777777" w:rsidR="009B11BE" w:rsidRDefault="009B11BE" w:rsidP="0075736E">
            <w:r w:rsidRPr="00C8006D">
              <w:t>11. – 12. T</w:t>
            </w:r>
          </w:p>
        </w:tc>
        <w:tc>
          <w:tcPr>
            <w:tcW w:w="2907" w:type="dxa"/>
          </w:tcPr>
          <w:p w14:paraId="1183DA42" w14:textId="77777777" w:rsidR="009B11BE" w:rsidRDefault="009B11BE" w:rsidP="0075736E">
            <w:r>
              <w:t>stejně zpět</w:t>
            </w:r>
          </w:p>
        </w:tc>
      </w:tr>
      <w:tr w:rsidR="009B11BE" w14:paraId="0C9CA4D8" w14:textId="77777777" w:rsidTr="0075736E">
        <w:tc>
          <w:tcPr>
            <w:tcW w:w="1276" w:type="dxa"/>
          </w:tcPr>
          <w:p w14:paraId="0D883E0C" w14:textId="77777777" w:rsidR="009B11BE" w:rsidRDefault="009B11BE" w:rsidP="0075736E">
            <w:r>
              <w:t>13. – 16. T</w:t>
            </w:r>
          </w:p>
        </w:tc>
        <w:tc>
          <w:tcPr>
            <w:tcW w:w="2907" w:type="dxa"/>
          </w:tcPr>
          <w:p w14:paraId="3EC0FC52" w14:textId="77777777" w:rsidR="009B11BE" w:rsidRDefault="009B11BE" w:rsidP="0075736E">
            <w:r>
              <w:t>čtyřmi pomalými kroky zátočka za pravé lokty, případně 4 pomalé obkročáky v zavřeném držení</w:t>
            </w:r>
          </w:p>
        </w:tc>
      </w:tr>
      <w:tr w:rsidR="009B11BE" w14:paraId="7138549E" w14:textId="77777777" w:rsidTr="0075736E">
        <w:tc>
          <w:tcPr>
            <w:tcW w:w="1276" w:type="dxa"/>
          </w:tcPr>
          <w:p w14:paraId="706C97C8" w14:textId="77777777" w:rsidR="009B11BE" w:rsidRDefault="009B11BE" w:rsidP="0075736E">
            <w:r w:rsidRPr="00C8006D">
              <w:t>17. – 20. T</w:t>
            </w:r>
          </w:p>
        </w:tc>
        <w:tc>
          <w:tcPr>
            <w:tcW w:w="2907" w:type="dxa"/>
          </w:tcPr>
          <w:p w14:paraId="1107BF08" w14:textId="77777777" w:rsidR="009B11BE" w:rsidRDefault="009B11BE" w:rsidP="0075736E">
            <w:r>
              <w:t>jako 9. – 12. T</w:t>
            </w:r>
          </w:p>
        </w:tc>
      </w:tr>
      <w:tr w:rsidR="009B11BE" w14:paraId="081838EF" w14:textId="77777777" w:rsidTr="0075736E">
        <w:tc>
          <w:tcPr>
            <w:tcW w:w="1276" w:type="dxa"/>
          </w:tcPr>
          <w:p w14:paraId="191332E1" w14:textId="77777777" w:rsidR="009B11BE" w:rsidRDefault="009B11BE" w:rsidP="0075736E">
            <w:r>
              <w:t>21. – 24. T</w:t>
            </w:r>
          </w:p>
        </w:tc>
        <w:tc>
          <w:tcPr>
            <w:tcW w:w="2907" w:type="dxa"/>
          </w:tcPr>
          <w:p w14:paraId="1093906C" w14:textId="77777777" w:rsidR="009B11BE" w:rsidRDefault="009B11BE" w:rsidP="0075736E">
            <w:r>
              <w:t>D přejde čtyřmi kroky o jedno místo dopředu a tanec začíná znovu v nových párech</w:t>
            </w:r>
          </w:p>
        </w:tc>
      </w:tr>
    </w:tbl>
    <w:p w14:paraId="244CD70F" w14:textId="77777777" w:rsidR="009B11BE" w:rsidRDefault="009B11BE" w:rsidP="009B11BE">
      <w:pPr>
        <w:rPr>
          <w:b/>
          <w:bCs/>
        </w:rPr>
        <w:sectPr w:rsidR="009B11BE" w:rsidSect="00943B90">
          <w:type w:val="continuous"/>
          <w:pgSz w:w="11900" w:h="16840"/>
          <w:pgMar w:top="1418" w:right="1418" w:bottom="1418" w:left="1418" w:header="709" w:footer="709" w:gutter="0"/>
          <w:cols w:num="2" w:space="708"/>
          <w:docGrid w:linePitch="360"/>
        </w:sectPr>
      </w:pPr>
    </w:p>
    <w:p w14:paraId="32E310B3" w14:textId="77777777" w:rsidR="009B11BE" w:rsidRDefault="009B11BE" w:rsidP="009B11BE">
      <w:pPr>
        <w:rPr>
          <w:b/>
          <w:bCs/>
        </w:rPr>
      </w:pPr>
    </w:p>
    <w:p w14:paraId="4C0469FC" w14:textId="77777777" w:rsidR="009B11BE" w:rsidRDefault="009B11BE" w:rsidP="009B11BE">
      <w:pPr>
        <w:rPr>
          <w:b/>
          <w:bCs/>
        </w:rPr>
      </w:pPr>
    </w:p>
    <w:p w14:paraId="47DC40BB" w14:textId="77777777" w:rsidR="009B11BE" w:rsidRPr="00C8006D" w:rsidRDefault="009B11BE" w:rsidP="009B11BE">
      <w:pPr>
        <w:ind w:right="-8"/>
        <w:rPr>
          <w:b/>
          <w:bCs/>
        </w:rPr>
      </w:pPr>
      <w:r w:rsidRPr="00C8006D">
        <w:rPr>
          <w:b/>
          <w:bCs/>
        </w:rPr>
        <w:lastRenderedPageBreak/>
        <w:t>Lev</w:t>
      </w:r>
    </w:p>
    <w:p w14:paraId="67AC28D6" w14:textId="77777777" w:rsidR="009B11BE" w:rsidRPr="00C8006D" w:rsidRDefault="009B11BE" w:rsidP="009B11BE">
      <w:r>
        <w:rPr>
          <w:noProof/>
        </w:rPr>
        <w:drawing>
          <wp:anchor distT="0" distB="0" distL="114300" distR="114300" simplePos="0" relativeHeight="251661312" behindDoc="1" locked="0" layoutInCell="1" allowOverlap="1" wp14:anchorId="7C5C666D" wp14:editId="7FD24B4B">
            <wp:simplePos x="0" y="0"/>
            <wp:positionH relativeFrom="column">
              <wp:posOffset>3543199</wp:posOffset>
            </wp:positionH>
            <wp:positionV relativeFrom="paragraph">
              <wp:posOffset>75642</wp:posOffset>
            </wp:positionV>
            <wp:extent cx="2392680" cy="1793875"/>
            <wp:effectExtent l="0" t="0" r="0" b="0"/>
            <wp:wrapTight wrapText="bothSides">
              <wp:wrapPolygon edited="0">
                <wp:start x="0" y="0"/>
                <wp:lineTo x="0" y="21409"/>
                <wp:lineTo x="21439" y="21409"/>
                <wp:lineTo x="21439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179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- </w:t>
      </w:r>
      <w:r w:rsidRPr="00C8006D">
        <w:t>Pohybové ztvárnění s dramatickým prvkem a instrumentálním doprovodem</w:t>
      </w:r>
    </w:p>
    <w:p w14:paraId="52A790F4" w14:textId="77777777" w:rsidR="009B11BE" w:rsidRDefault="009B11BE" w:rsidP="009B11BE">
      <w:pPr>
        <w:ind w:right="-8"/>
      </w:pPr>
    </w:p>
    <w:p w14:paraId="0170BA1C" w14:textId="77777777" w:rsidR="009B11BE" w:rsidRPr="00C8006D" w:rsidRDefault="009B11BE" w:rsidP="009B11BE">
      <w:pPr>
        <w:ind w:right="-8"/>
        <w:contextualSpacing/>
        <w:rPr>
          <w:i/>
          <w:iCs/>
        </w:rPr>
      </w:pPr>
      <w:r w:rsidRPr="00C8006D">
        <w:rPr>
          <w:i/>
          <w:iCs/>
        </w:rPr>
        <w:t xml:space="preserve">Schrupnul si lev u holiče, když se vzbudil, řval jak ďas, </w:t>
      </w:r>
    </w:p>
    <w:p w14:paraId="5CA07300" w14:textId="77777777" w:rsidR="009B11BE" w:rsidRDefault="009B11BE" w:rsidP="009B11BE">
      <w:pPr>
        <w:contextualSpacing/>
        <w:rPr>
          <w:i/>
          <w:iCs/>
        </w:rPr>
      </w:pPr>
      <w:r w:rsidRPr="00C8006D">
        <w:rPr>
          <w:i/>
          <w:iCs/>
        </w:rPr>
        <w:t xml:space="preserve">chtěl jsem hřívu trochu zkrátit, teď jsem jako </w:t>
      </w:r>
      <w:proofErr w:type="spellStart"/>
      <w:r w:rsidRPr="00C8006D">
        <w:rPr>
          <w:i/>
          <w:iCs/>
        </w:rPr>
        <w:t>fantomas</w:t>
      </w:r>
      <w:proofErr w:type="spellEnd"/>
      <w:r w:rsidRPr="00C8006D">
        <w:rPr>
          <w:i/>
          <w:iCs/>
        </w:rPr>
        <w:t>.</w:t>
      </w:r>
    </w:p>
    <w:p w14:paraId="1268B500" w14:textId="77777777" w:rsidR="009B11BE" w:rsidRPr="00C8006D" w:rsidRDefault="009B11BE" w:rsidP="009B11BE">
      <w:pPr>
        <w:contextualSpacing/>
        <w:rPr>
          <w:i/>
          <w:iCs/>
        </w:rPr>
      </w:pPr>
    </w:p>
    <w:p w14:paraId="55F47274" w14:textId="77777777" w:rsidR="009B11BE" w:rsidRPr="00C8006D" w:rsidRDefault="009B11BE" w:rsidP="009B11BE">
      <w:pPr>
        <w:contextualSpacing/>
        <w:rPr>
          <w:i/>
          <w:iCs/>
        </w:rPr>
      </w:pPr>
      <w:r w:rsidRPr="00C8006D">
        <w:rPr>
          <w:i/>
          <w:iCs/>
        </w:rPr>
        <w:t xml:space="preserve">Schrupnul si lev u holiče, když se vzbudil, řval jak ďas, </w:t>
      </w:r>
    </w:p>
    <w:p w14:paraId="1DD7A17D" w14:textId="77777777" w:rsidR="009B11BE" w:rsidRPr="00C8006D" w:rsidRDefault="009B11BE" w:rsidP="009B11BE">
      <w:pPr>
        <w:contextualSpacing/>
        <w:rPr>
          <w:i/>
          <w:iCs/>
        </w:rPr>
      </w:pPr>
      <w:r w:rsidRPr="00C8006D">
        <w:rPr>
          <w:i/>
          <w:iCs/>
        </w:rPr>
        <w:t xml:space="preserve">chtěl jen hřívu trochu zkrátit, teď je jako </w:t>
      </w:r>
      <w:proofErr w:type="spellStart"/>
      <w:r w:rsidRPr="00C8006D">
        <w:rPr>
          <w:i/>
          <w:iCs/>
        </w:rPr>
        <w:t>fantomas</w:t>
      </w:r>
      <w:proofErr w:type="spellEnd"/>
      <w:r w:rsidRPr="00C8006D">
        <w:rPr>
          <w:i/>
          <w:iCs/>
        </w:rPr>
        <w:t>.</w:t>
      </w:r>
    </w:p>
    <w:p w14:paraId="745AE79D" w14:textId="77777777" w:rsidR="009B11BE" w:rsidRPr="00C8006D" w:rsidRDefault="009B11BE" w:rsidP="009B11BE">
      <w:pPr>
        <w:contextualSpacing/>
        <w:rPr>
          <w:i/>
          <w:iCs/>
        </w:rPr>
      </w:pPr>
    </w:p>
    <w:p w14:paraId="5E745C82" w14:textId="77777777" w:rsidR="009B11BE" w:rsidRDefault="009B11BE" w:rsidP="009B11BE">
      <w:pPr>
        <w:contextualSpacing/>
        <w:rPr>
          <w:i/>
          <w:iCs/>
        </w:rPr>
      </w:pPr>
      <w:proofErr w:type="spellStart"/>
      <w:r>
        <w:rPr>
          <w:i/>
          <w:iCs/>
        </w:rPr>
        <w:t>Ajajajajajaj</w:t>
      </w:r>
      <w:proofErr w:type="spellEnd"/>
    </w:p>
    <w:p w14:paraId="310DC56A" w14:textId="77777777" w:rsidR="009B11BE" w:rsidRDefault="009B11BE" w:rsidP="009B11BE">
      <w:pPr>
        <w:contextualSpacing/>
        <w:rPr>
          <w:i/>
          <w:iCs/>
        </w:rPr>
      </w:pPr>
    </w:p>
    <w:p w14:paraId="785B3358" w14:textId="77777777" w:rsidR="009B11BE" w:rsidRPr="00C8006D" w:rsidRDefault="009B11BE" w:rsidP="009B11BE">
      <w:pPr>
        <w:contextualSpacing/>
        <w:rPr>
          <w:i/>
          <w:iCs/>
        </w:rPr>
      </w:pPr>
      <w:r w:rsidRPr="00C8006D">
        <w:rPr>
          <w:i/>
          <w:iCs/>
        </w:rPr>
        <w:t>Hřívu trochu zkrátit …. nelze to už vrátit</w:t>
      </w:r>
      <w:r>
        <w:rPr>
          <w:i/>
          <w:iCs/>
        </w:rPr>
        <w:t>.</w:t>
      </w:r>
    </w:p>
    <w:p w14:paraId="5DCDADE1" w14:textId="77777777" w:rsidR="009B11BE" w:rsidRPr="00C8006D" w:rsidRDefault="009B11BE" w:rsidP="009B11BE">
      <w:pPr>
        <w:contextualSpacing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19F8B6F" wp14:editId="20B4FFA9">
            <wp:simplePos x="0" y="0"/>
            <wp:positionH relativeFrom="column">
              <wp:posOffset>3415047</wp:posOffset>
            </wp:positionH>
            <wp:positionV relativeFrom="paragraph">
              <wp:posOffset>173456</wp:posOffset>
            </wp:positionV>
            <wp:extent cx="2068830" cy="2931160"/>
            <wp:effectExtent l="0" t="0" r="1270" b="2540"/>
            <wp:wrapTight wrapText="bothSides">
              <wp:wrapPolygon edited="0">
                <wp:start x="0" y="0"/>
                <wp:lineTo x="0" y="21525"/>
                <wp:lineTo x="21481" y="21525"/>
                <wp:lineTo x="21481" y="0"/>
                <wp:lineTo x="0" y="0"/>
              </wp:wrapPolygon>
            </wp:wrapTight>
            <wp:docPr id="3" name="Obrázek 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830" cy="2931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9474C5" w14:textId="77777777" w:rsidR="009B11BE" w:rsidRPr="00C8006D" w:rsidRDefault="009B11BE" w:rsidP="009B11BE">
      <w:pPr>
        <w:contextualSpacing/>
        <w:rPr>
          <w:i/>
          <w:iCs/>
        </w:rPr>
      </w:pPr>
      <w:r w:rsidRPr="00C8006D">
        <w:rPr>
          <w:i/>
          <w:iCs/>
        </w:rPr>
        <w:t>Jsi teď hlava plešatá, ||: chechtala se mu lví-, chechtala se mu lví-, chechtala se mu lvíčata:||</w:t>
      </w:r>
    </w:p>
    <w:p w14:paraId="78506FD9" w14:textId="77777777" w:rsidR="009B11BE" w:rsidRDefault="009B11BE" w:rsidP="009B11BE">
      <w:pPr>
        <w:contextualSpacing/>
        <w:rPr>
          <w:i/>
          <w:iCs/>
        </w:rPr>
      </w:pPr>
    </w:p>
    <w:p w14:paraId="40DFC035" w14:textId="77777777" w:rsidR="009B11BE" w:rsidRDefault="009B11BE" w:rsidP="009B11BE">
      <w:pPr>
        <w:contextualSpacing/>
        <w:rPr>
          <w:i/>
          <w:iCs/>
        </w:rPr>
      </w:pPr>
      <w:r w:rsidRPr="00607C76">
        <w:rPr>
          <w:i/>
          <w:iCs/>
          <w:u w:val="single"/>
        </w:rPr>
        <w:t>Drhla</w:t>
      </w:r>
      <w:r>
        <w:rPr>
          <w:i/>
          <w:iCs/>
        </w:rPr>
        <w:t xml:space="preserve">: 2 doby pauza </w:t>
      </w:r>
      <w:r>
        <w:rPr>
          <w:i/>
          <w:iCs/>
        </w:rPr>
        <w:sym w:font="Symbol" w:char="F0AE"/>
      </w:r>
      <w:r>
        <w:rPr>
          <w:i/>
          <w:iCs/>
        </w:rPr>
        <w:t xml:space="preserve"> (Lvíčata, lvíčata, chechtala se lvovi) 2x</w:t>
      </w:r>
    </w:p>
    <w:p w14:paraId="62DD8C24" w14:textId="77777777" w:rsidR="009B11BE" w:rsidRDefault="009B11BE" w:rsidP="009B11BE">
      <w:pPr>
        <w:contextualSpacing/>
        <w:rPr>
          <w:i/>
          <w:iCs/>
        </w:rPr>
      </w:pPr>
      <w:r>
        <w:rPr>
          <w:i/>
          <w:iCs/>
        </w:rPr>
        <w:t>Chechtala se…</w:t>
      </w:r>
    </w:p>
    <w:p w14:paraId="68562794" w14:textId="77777777" w:rsidR="009B11BE" w:rsidRDefault="009B11BE" w:rsidP="009B11BE">
      <w:pPr>
        <w:contextualSpacing/>
        <w:rPr>
          <w:i/>
          <w:iCs/>
        </w:rPr>
      </w:pPr>
      <w:r>
        <w:rPr>
          <w:i/>
          <w:iCs/>
        </w:rPr>
        <w:t>Š</w:t>
      </w:r>
      <w:r w:rsidRPr="00C8006D">
        <w:rPr>
          <w:i/>
          <w:iCs/>
        </w:rPr>
        <w:t>mik!</w:t>
      </w:r>
    </w:p>
    <w:p w14:paraId="4C394530" w14:textId="77777777" w:rsidR="009B11BE" w:rsidRDefault="009B11BE" w:rsidP="009B11BE"/>
    <w:p w14:paraId="4C2015E8" w14:textId="77777777" w:rsidR="009B11BE" w:rsidRDefault="009B11BE" w:rsidP="009B11BE">
      <w:r>
        <w:t>Rytmické bicí nástroje: ruční bubínek, kastaněty/dřívka, drhlo, tamburína, prstové činely, triangl</w:t>
      </w:r>
    </w:p>
    <w:p w14:paraId="05F54C76" w14:textId="77777777" w:rsidR="009B11BE" w:rsidRDefault="009B11BE" w:rsidP="009B11BE"/>
    <w:p w14:paraId="2E8302EA" w14:textId="77777777" w:rsidR="009B11BE" w:rsidRPr="00C8006D" w:rsidRDefault="009B11BE" w:rsidP="009B11BE">
      <w:pPr>
        <w:rPr>
          <w:b/>
          <w:bCs/>
        </w:rPr>
      </w:pPr>
      <w:proofErr w:type="spellStart"/>
      <w:r w:rsidRPr="00C8006D">
        <w:rPr>
          <w:b/>
          <w:bCs/>
        </w:rPr>
        <w:t>Aquarium</w:t>
      </w:r>
      <w:proofErr w:type="spellEnd"/>
      <w:r w:rsidRPr="00C8006D">
        <w:rPr>
          <w:b/>
          <w:bCs/>
        </w:rPr>
        <w:t xml:space="preserve"> </w:t>
      </w:r>
    </w:p>
    <w:p w14:paraId="73139FC0" w14:textId="4DB66464" w:rsidR="009B11BE" w:rsidRDefault="009B11BE" w:rsidP="009B11BE">
      <w:r>
        <w:t>- Elementární choreografie zahrnující vlastní nápady účastníků spolu se základními pohybovými akcemi a způsoby pohybu do prostoru, vč. různých kvalit pohybu, různých temp a dynamiky (</w:t>
      </w:r>
      <w:r w:rsidR="000026C9">
        <w:t xml:space="preserve">např. </w:t>
      </w:r>
      <w:r>
        <w:t>houpání, otevírání, zavírání; leh na zemi, kutálení; skoky, běh, chůze; (de)crescendo…)</w:t>
      </w:r>
    </w:p>
    <w:p w14:paraId="2C332D7F" w14:textId="5208A0AE" w:rsidR="000026C9" w:rsidRPr="000026C9" w:rsidRDefault="000026C9" w:rsidP="000026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026C9">
        <w:rPr>
          <w:rFonts w:ascii="Times New Roman" w:hAnsi="Times New Roman" w:cs="Times New Roman"/>
        </w:rPr>
        <w:t xml:space="preserve">motivace k choreografii: kniha </w:t>
      </w:r>
      <w:r w:rsidRPr="000026C9">
        <w:rPr>
          <w:rFonts w:ascii="Times New Roman" w:hAnsi="Times New Roman" w:cs="Times New Roman"/>
          <w:b/>
        </w:rPr>
        <w:t xml:space="preserve">Leo </w:t>
      </w:r>
      <w:proofErr w:type="spellStart"/>
      <w:r w:rsidRPr="000026C9">
        <w:rPr>
          <w:rFonts w:ascii="Times New Roman" w:hAnsi="Times New Roman" w:cs="Times New Roman"/>
          <w:b/>
        </w:rPr>
        <w:t>Lionni</w:t>
      </w:r>
      <w:proofErr w:type="spellEnd"/>
      <w:r w:rsidRPr="000026C9">
        <w:rPr>
          <w:rFonts w:ascii="Times New Roman" w:hAnsi="Times New Roman" w:cs="Times New Roman"/>
          <w:b/>
        </w:rPr>
        <w:t xml:space="preserve"> – </w:t>
      </w:r>
      <w:proofErr w:type="spellStart"/>
      <w:r w:rsidRPr="000026C9">
        <w:rPr>
          <w:rFonts w:ascii="Times New Roman" w:hAnsi="Times New Roman" w:cs="Times New Roman"/>
          <w:b/>
        </w:rPr>
        <w:t>Swimmy</w:t>
      </w:r>
      <w:proofErr w:type="spellEnd"/>
      <w:r w:rsidRPr="000026C9">
        <w:rPr>
          <w:rFonts w:ascii="Times New Roman" w:hAnsi="Times New Roman" w:cs="Times New Roman"/>
        </w:rPr>
        <w:t xml:space="preserve"> (</w:t>
      </w:r>
      <w:proofErr w:type="spellStart"/>
      <w:r w:rsidRPr="000026C9">
        <w:rPr>
          <w:rFonts w:ascii="Times New Roman" w:hAnsi="Times New Roman" w:cs="Times New Roman"/>
        </w:rPr>
        <w:t>Dragonfly</w:t>
      </w:r>
      <w:proofErr w:type="spellEnd"/>
      <w:r w:rsidRPr="000026C9">
        <w:rPr>
          <w:rFonts w:ascii="Times New Roman" w:hAnsi="Times New Roman" w:cs="Times New Roman"/>
        </w:rPr>
        <w:t xml:space="preserve"> </w:t>
      </w:r>
      <w:proofErr w:type="spellStart"/>
      <w:r w:rsidRPr="000026C9">
        <w:rPr>
          <w:rFonts w:ascii="Times New Roman" w:hAnsi="Times New Roman" w:cs="Times New Roman"/>
        </w:rPr>
        <w:t>Books</w:t>
      </w:r>
      <w:proofErr w:type="spellEnd"/>
      <w:r w:rsidRPr="000026C9">
        <w:rPr>
          <w:rFonts w:ascii="Times New Roman" w:hAnsi="Times New Roman" w:cs="Times New Roman"/>
        </w:rPr>
        <w:t>)</w:t>
      </w:r>
    </w:p>
    <w:p w14:paraId="69361C01" w14:textId="63F6CA3C" w:rsidR="000026C9" w:rsidRDefault="000026C9" w:rsidP="000026C9">
      <w:r>
        <w:rPr>
          <w:rFonts w:ascii="Times New Roman" w:hAnsi="Times New Roman" w:cs="Times New Roman"/>
        </w:rPr>
        <w:t xml:space="preserve">- </w:t>
      </w:r>
      <w:r w:rsidRPr="00D550D6">
        <w:rPr>
          <w:rFonts w:ascii="Times New Roman" w:hAnsi="Times New Roman" w:cs="Times New Roman"/>
        </w:rPr>
        <w:t xml:space="preserve">hudební doprovod: </w:t>
      </w:r>
      <w:r w:rsidRPr="00D550D6">
        <w:rPr>
          <w:rFonts w:ascii="Times New Roman" w:hAnsi="Times New Roman" w:cs="Times New Roman"/>
          <w:b/>
        </w:rPr>
        <w:t>Camille Saint-</w:t>
      </w:r>
      <w:proofErr w:type="spellStart"/>
      <w:r w:rsidRPr="00D550D6">
        <w:rPr>
          <w:rFonts w:ascii="Times New Roman" w:hAnsi="Times New Roman" w:cs="Times New Roman"/>
          <w:b/>
        </w:rPr>
        <w:t>Saëns</w:t>
      </w:r>
      <w:proofErr w:type="spellEnd"/>
      <w:r w:rsidRPr="00D550D6">
        <w:rPr>
          <w:rFonts w:ascii="Times New Roman" w:hAnsi="Times New Roman" w:cs="Times New Roman"/>
          <w:b/>
        </w:rPr>
        <w:t xml:space="preserve"> – </w:t>
      </w:r>
      <w:proofErr w:type="spellStart"/>
      <w:r w:rsidRPr="00D550D6">
        <w:rPr>
          <w:rFonts w:ascii="Times New Roman" w:hAnsi="Times New Roman" w:cs="Times New Roman"/>
          <w:b/>
        </w:rPr>
        <w:t>Aquarium</w:t>
      </w:r>
      <w:proofErr w:type="spellEnd"/>
      <w:r w:rsidRPr="00D550D6">
        <w:rPr>
          <w:rFonts w:ascii="Times New Roman" w:hAnsi="Times New Roman" w:cs="Times New Roman"/>
        </w:rPr>
        <w:t xml:space="preserve"> z cyklu </w:t>
      </w:r>
      <w:r w:rsidRPr="00D550D6">
        <w:rPr>
          <w:rFonts w:ascii="Times New Roman" w:hAnsi="Times New Roman" w:cs="Times New Roman"/>
          <w:b/>
        </w:rPr>
        <w:t>Karneval zvířa</w:t>
      </w:r>
      <w:r>
        <w:rPr>
          <w:rFonts w:ascii="Times New Roman" w:hAnsi="Times New Roman" w:cs="Times New Roman"/>
          <w:b/>
        </w:rPr>
        <w:t>t</w:t>
      </w:r>
    </w:p>
    <w:p w14:paraId="52E4734C" w14:textId="77777777" w:rsidR="009B11BE" w:rsidRDefault="009B11BE" w:rsidP="009B11BE">
      <w:r>
        <w:t>- práce s prostorem – skupinová hra na rybí hejno</w:t>
      </w:r>
    </w:p>
    <w:p w14:paraId="21280FD7" w14:textId="3071F253" w:rsidR="009B11BE" w:rsidRDefault="009B11BE" w:rsidP="009B11BE">
      <w:r>
        <w:t xml:space="preserve">- </w:t>
      </w:r>
      <w:r w:rsidR="000026C9">
        <w:t>pomůcky</w:t>
      </w:r>
      <w:r>
        <w:t>: molitanové rybičky</w:t>
      </w:r>
      <w:r w:rsidR="000026C9">
        <w:t xml:space="preserve"> </w:t>
      </w:r>
    </w:p>
    <w:p w14:paraId="7712F719" w14:textId="75DEB279" w:rsidR="000026C9" w:rsidRDefault="000026C9" w:rsidP="009B11BE">
      <w:r>
        <w:t>- hra na rybky a mořské objekty a rostliny</w:t>
      </w:r>
    </w:p>
    <w:p w14:paraId="44B60A6E" w14:textId="77777777" w:rsidR="000026C9" w:rsidRPr="00D550D6" w:rsidRDefault="000026C9" w:rsidP="000026C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D550D6">
        <w:rPr>
          <w:rFonts w:ascii="Times New Roman" w:hAnsi="Times New Roman" w:cs="Times New Roman"/>
        </w:rPr>
        <w:t>polovina žáků rybky x polovina žáků rostlinky</w:t>
      </w:r>
    </w:p>
    <w:p w14:paraId="16BAE7B1" w14:textId="77777777" w:rsidR="000026C9" w:rsidRPr="00D550D6" w:rsidRDefault="000026C9" w:rsidP="000026C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D550D6">
        <w:rPr>
          <w:rFonts w:ascii="Times New Roman" w:hAnsi="Times New Roman" w:cs="Times New Roman"/>
        </w:rPr>
        <w:t>rybky dynamicky zkoumají co nejpečlivěji prostor kolem rostlinky, mohou přebíhat mezi jednotlivými rostlinkami</w:t>
      </w:r>
    </w:p>
    <w:p w14:paraId="1B5740F4" w14:textId="77777777" w:rsidR="000026C9" w:rsidRPr="00D550D6" w:rsidRDefault="000026C9" w:rsidP="000026C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D550D6">
        <w:rPr>
          <w:rFonts w:ascii="Times New Roman" w:hAnsi="Times New Roman" w:cs="Times New Roman"/>
        </w:rPr>
        <w:t>rostlinky se rovnoměrně rozmístí po prostoru a „zakoření“ na jednom místě, kde se vlní ve vodě; svou pózou se snaží vytvořit pro rybky příležitost k objevování nového prostoru</w:t>
      </w:r>
    </w:p>
    <w:p w14:paraId="76C8B3E4" w14:textId="0DB93931" w:rsidR="000026C9" w:rsidRPr="000026C9" w:rsidRDefault="000026C9" w:rsidP="000026C9">
      <w:pPr>
        <w:ind w:left="360"/>
        <w:rPr>
          <w:rFonts w:ascii="Times New Roman" w:hAnsi="Times New Roman" w:cs="Times New Roman"/>
        </w:rPr>
      </w:pPr>
      <w:r w:rsidRPr="000026C9">
        <w:rPr>
          <w:rFonts w:ascii="Times New Roman" w:hAnsi="Times New Roman" w:cs="Times New Roman"/>
        </w:rPr>
        <w:t xml:space="preserve"> </w:t>
      </w:r>
    </w:p>
    <w:p w14:paraId="0CAA23B9" w14:textId="77777777" w:rsidR="000026C9" w:rsidRPr="00D550D6" w:rsidRDefault="000026C9" w:rsidP="000026C9">
      <w:pPr>
        <w:rPr>
          <w:rFonts w:ascii="Times New Roman" w:hAnsi="Times New Roman" w:cs="Times New Roman"/>
        </w:rPr>
      </w:pPr>
    </w:p>
    <w:p w14:paraId="336A1868" w14:textId="77777777" w:rsidR="000026C9" w:rsidRDefault="000026C9" w:rsidP="009B11BE"/>
    <w:p w14:paraId="18F46DCB" w14:textId="77777777" w:rsidR="009B11BE" w:rsidRDefault="009B11BE" w:rsidP="009B11BE"/>
    <w:p w14:paraId="7424D18B" w14:textId="77777777" w:rsidR="009B11BE" w:rsidRPr="00C8006D" w:rsidRDefault="009B11BE" w:rsidP="009B11BE">
      <w:pPr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5AC0C42B" wp14:editId="3032944B">
            <wp:simplePos x="0" y="0"/>
            <wp:positionH relativeFrom="column">
              <wp:posOffset>1746250</wp:posOffset>
            </wp:positionH>
            <wp:positionV relativeFrom="paragraph">
              <wp:posOffset>154044</wp:posOffset>
            </wp:positionV>
            <wp:extent cx="3744595" cy="1743342"/>
            <wp:effectExtent l="0" t="0" r="1905" b="0"/>
            <wp:wrapTight wrapText="bothSides">
              <wp:wrapPolygon edited="0">
                <wp:start x="0" y="0"/>
                <wp:lineTo x="0" y="21403"/>
                <wp:lineTo x="21538" y="21403"/>
                <wp:lineTo x="2153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 rotWithShape="1"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623"/>
                    <a:stretch/>
                  </pic:blipFill>
                  <pic:spPr bwMode="auto">
                    <a:xfrm>
                      <a:off x="0" y="0"/>
                      <a:ext cx="3744595" cy="1743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006D">
        <w:rPr>
          <w:b/>
          <w:bCs/>
        </w:rPr>
        <w:t>Želvy</w:t>
      </w:r>
    </w:p>
    <w:p w14:paraId="4387C8AB" w14:textId="77777777" w:rsidR="009B11BE" w:rsidRDefault="009B11BE" w:rsidP="009B11BE">
      <w:r>
        <w:t>„Psaní“ – pohybová improvizace zaměřená na izolace částí těla a nácvik průběhu pohybu v pomalém tempu</w:t>
      </w:r>
    </w:p>
    <w:p w14:paraId="4B2A15AC" w14:textId="77777777" w:rsidR="009B11BE" w:rsidRDefault="009B11BE" w:rsidP="009B11BE">
      <w:r>
        <w:t>možno doplnit o tvořivou práci s rekvizitou- bavlnka / guma – „psaní celým tělem“</w:t>
      </w:r>
    </w:p>
    <w:p w14:paraId="288E4140" w14:textId="77777777" w:rsidR="009B11BE" w:rsidRDefault="009B11BE" w:rsidP="009B11BE">
      <w:r>
        <w:t>hudební vtip – melodický motiv kankánu parafrázován z operety Orfeus v podsvětí J. </w:t>
      </w:r>
      <w:proofErr w:type="spellStart"/>
      <w:r>
        <w:t>Offenbacha</w:t>
      </w:r>
      <w:proofErr w:type="spellEnd"/>
    </w:p>
    <w:p w14:paraId="690383D8" w14:textId="77777777" w:rsidR="000026C9" w:rsidRDefault="000026C9" w:rsidP="009B11BE">
      <w:pPr>
        <w:rPr>
          <w:b/>
          <w:bCs/>
          <w:i/>
          <w:iCs/>
          <w:sz w:val="22"/>
          <w:szCs w:val="22"/>
        </w:rPr>
      </w:pPr>
    </w:p>
    <w:p w14:paraId="7B378562" w14:textId="77777777" w:rsidR="000026C9" w:rsidRDefault="000026C9" w:rsidP="009B11BE">
      <w:pPr>
        <w:rPr>
          <w:b/>
          <w:bCs/>
          <w:i/>
          <w:iCs/>
          <w:sz w:val="22"/>
          <w:szCs w:val="22"/>
        </w:rPr>
      </w:pPr>
    </w:p>
    <w:p w14:paraId="056A42B1" w14:textId="77777777" w:rsidR="000026C9" w:rsidRDefault="000026C9" w:rsidP="009B11BE">
      <w:pPr>
        <w:rPr>
          <w:b/>
          <w:bCs/>
          <w:i/>
          <w:iCs/>
          <w:sz w:val="22"/>
          <w:szCs w:val="22"/>
        </w:rPr>
      </w:pPr>
    </w:p>
    <w:p w14:paraId="3D3BBD21" w14:textId="77777777" w:rsidR="000026C9" w:rsidRDefault="000026C9" w:rsidP="009B11BE">
      <w:pPr>
        <w:rPr>
          <w:b/>
          <w:bCs/>
          <w:i/>
          <w:iCs/>
          <w:sz w:val="22"/>
          <w:szCs w:val="22"/>
        </w:rPr>
      </w:pPr>
    </w:p>
    <w:p w14:paraId="4CCA37AC" w14:textId="4D78DB21" w:rsidR="009B11BE" w:rsidRDefault="009B11BE" w:rsidP="009B11BE">
      <w:pPr>
        <w:rPr>
          <w:b/>
          <w:bCs/>
          <w:i/>
          <w:iCs/>
          <w:sz w:val="22"/>
          <w:szCs w:val="22"/>
        </w:rPr>
      </w:pPr>
      <w:r w:rsidRPr="007834B9">
        <w:rPr>
          <w:b/>
          <w:bCs/>
          <w:i/>
          <w:iCs/>
          <w:sz w:val="22"/>
          <w:szCs w:val="22"/>
        </w:rPr>
        <w:t>Zdroje:</w:t>
      </w:r>
    </w:p>
    <w:p w14:paraId="307B579B" w14:textId="77777777" w:rsidR="000026C9" w:rsidRPr="007834B9" w:rsidRDefault="000026C9" w:rsidP="009B11BE">
      <w:pPr>
        <w:rPr>
          <w:b/>
          <w:bCs/>
          <w:i/>
          <w:iCs/>
          <w:sz w:val="22"/>
          <w:szCs w:val="22"/>
        </w:rPr>
      </w:pPr>
    </w:p>
    <w:p w14:paraId="04C6AE36" w14:textId="77777777" w:rsidR="009B11BE" w:rsidRPr="000026C9" w:rsidRDefault="009B11BE" w:rsidP="009B11BE">
      <w:pPr>
        <w:rPr>
          <w:rFonts w:cstheme="minorHAnsi"/>
        </w:rPr>
      </w:pPr>
      <w:r w:rsidRPr="000026C9">
        <w:rPr>
          <w:rFonts w:cstheme="minorHAnsi"/>
        </w:rPr>
        <w:t xml:space="preserve">BONUŠOVÁ, Jitka (2008). </w:t>
      </w:r>
      <w:r w:rsidRPr="000026C9">
        <w:rPr>
          <w:rFonts w:cstheme="minorHAnsi"/>
          <w:i/>
          <w:iCs/>
        </w:rPr>
        <w:t>Pojďte všichni do kola</w:t>
      </w:r>
      <w:r w:rsidRPr="000026C9">
        <w:rPr>
          <w:rFonts w:cstheme="minorHAnsi"/>
        </w:rPr>
        <w:t xml:space="preserve">. Praha: Dvorana. Hraje a zpívá Muzika </w:t>
      </w:r>
    </w:p>
    <w:p w14:paraId="5515F03C" w14:textId="77777777" w:rsidR="009B11BE" w:rsidRPr="000026C9" w:rsidRDefault="009B11BE" w:rsidP="009B11BE">
      <w:pPr>
        <w:rPr>
          <w:rFonts w:cstheme="minorHAnsi"/>
        </w:rPr>
      </w:pPr>
      <w:r w:rsidRPr="000026C9">
        <w:rPr>
          <w:rFonts w:cstheme="minorHAnsi"/>
        </w:rPr>
        <w:t>folklorního souboru Kvítek z Hradce Králové.</w:t>
      </w:r>
    </w:p>
    <w:p w14:paraId="45AE047D" w14:textId="77777777" w:rsidR="009B11BE" w:rsidRPr="000026C9" w:rsidRDefault="009B11BE" w:rsidP="009B11BE">
      <w:pPr>
        <w:rPr>
          <w:rFonts w:cstheme="minorHAnsi"/>
        </w:rPr>
      </w:pPr>
      <w:r w:rsidRPr="000026C9">
        <w:rPr>
          <w:rFonts w:cstheme="minorHAnsi"/>
        </w:rPr>
        <w:t xml:space="preserve">EBEN, P. (2019). Elce </w:t>
      </w:r>
      <w:proofErr w:type="spellStart"/>
      <w:r w:rsidRPr="000026C9">
        <w:rPr>
          <w:rFonts w:cstheme="minorHAnsi"/>
        </w:rPr>
        <w:t>pelce</w:t>
      </w:r>
      <w:proofErr w:type="spellEnd"/>
      <w:r w:rsidRPr="000026C9">
        <w:rPr>
          <w:rFonts w:cstheme="minorHAnsi"/>
        </w:rPr>
        <w:t xml:space="preserve"> kotrmelce. Praha </w:t>
      </w:r>
      <w:proofErr w:type="spellStart"/>
      <w:r w:rsidRPr="000026C9">
        <w:rPr>
          <w:rFonts w:cstheme="minorHAnsi"/>
        </w:rPr>
        <w:t>Bärenreiter</w:t>
      </w:r>
      <w:proofErr w:type="spellEnd"/>
      <w:r w:rsidRPr="000026C9">
        <w:rPr>
          <w:rFonts w:cstheme="minorHAnsi"/>
        </w:rPr>
        <w:t xml:space="preserve">. </w:t>
      </w:r>
    </w:p>
    <w:p w14:paraId="3FEF0F52" w14:textId="050AA9A6" w:rsidR="009B11BE" w:rsidRPr="000026C9" w:rsidRDefault="009B11BE" w:rsidP="009B11BE">
      <w:pPr>
        <w:rPr>
          <w:rFonts w:cstheme="minorHAnsi"/>
        </w:rPr>
      </w:pPr>
      <w:r w:rsidRPr="000026C9">
        <w:rPr>
          <w:rFonts w:cstheme="minorHAnsi"/>
        </w:rPr>
        <w:t xml:space="preserve">KOMENSKÝ, J. A. (2021). Orbis Pictus. Ilustrace František Petrák. Praha: </w:t>
      </w:r>
      <w:proofErr w:type="spellStart"/>
      <w:r w:rsidRPr="000026C9">
        <w:rPr>
          <w:rFonts w:cstheme="minorHAnsi"/>
        </w:rPr>
        <w:t>Meander</w:t>
      </w:r>
      <w:proofErr w:type="spellEnd"/>
      <w:r w:rsidRPr="000026C9">
        <w:rPr>
          <w:rFonts w:cstheme="minorHAnsi"/>
        </w:rPr>
        <w:t>.</w:t>
      </w:r>
    </w:p>
    <w:p w14:paraId="051AFF3A" w14:textId="2F543B6F" w:rsidR="000026C9" w:rsidRPr="000026C9" w:rsidRDefault="000026C9" w:rsidP="009B11BE">
      <w:pPr>
        <w:rPr>
          <w:rFonts w:cstheme="minorHAnsi"/>
        </w:rPr>
      </w:pPr>
      <w:r w:rsidRPr="000026C9">
        <w:rPr>
          <w:rFonts w:cstheme="minorHAnsi"/>
        </w:rPr>
        <w:t xml:space="preserve">LIONNI, Leo. </w:t>
      </w:r>
      <w:proofErr w:type="spellStart"/>
      <w:r w:rsidRPr="000026C9">
        <w:rPr>
          <w:rFonts w:cstheme="minorHAnsi"/>
          <w:i/>
        </w:rPr>
        <w:t>Swimmy</w:t>
      </w:r>
      <w:proofErr w:type="spellEnd"/>
      <w:r w:rsidRPr="000026C9">
        <w:rPr>
          <w:rFonts w:cstheme="minorHAnsi"/>
        </w:rPr>
        <w:t xml:space="preserve">. New York: </w:t>
      </w:r>
      <w:proofErr w:type="spellStart"/>
      <w:r w:rsidRPr="000026C9">
        <w:rPr>
          <w:rFonts w:cstheme="minorHAnsi"/>
        </w:rPr>
        <w:t>Dragonfly</w:t>
      </w:r>
      <w:proofErr w:type="spellEnd"/>
      <w:r w:rsidRPr="000026C9">
        <w:rPr>
          <w:rFonts w:cstheme="minorHAnsi"/>
        </w:rPr>
        <w:t xml:space="preserve"> </w:t>
      </w:r>
      <w:proofErr w:type="spellStart"/>
      <w:r w:rsidRPr="000026C9">
        <w:rPr>
          <w:rFonts w:cstheme="minorHAnsi"/>
        </w:rPr>
        <w:t>Books</w:t>
      </w:r>
      <w:proofErr w:type="spellEnd"/>
      <w:r w:rsidRPr="000026C9">
        <w:rPr>
          <w:rFonts w:cstheme="minorHAnsi"/>
        </w:rPr>
        <w:t>, 2017. ISBN 978-0-394-81713-2</w:t>
      </w:r>
    </w:p>
    <w:p w14:paraId="512B8372" w14:textId="77777777" w:rsidR="009B11BE" w:rsidRPr="000026C9" w:rsidRDefault="009B11BE" w:rsidP="009B11BE">
      <w:pPr>
        <w:rPr>
          <w:rFonts w:cstheme="minorHAnsi"/>
        </w:rPr>
      </w:pPr>
      <w:r w:rsidRPr="000026C9">
        <w:rPr>
          <w:rFonts w:cstheme="minorHAnsi"/>
        </w:rPr>
        <w:t xml:space="preserve">Říkanka o lvu viz blíže v pořadu Lev (ČT </w:t>
      </w:r>
      <w:proofErr w:type="spellStart"/>
      <w:r w:rsidRPr="000026C9">
        <w:rPr>
          <w:rFonts w:cstheme="minorHAnsi"/>
        </w:rPr>
        <w:t>edu</w:t>
      </w:r>
      <w:proofErr w:type="spellEnd"/>
      <w:r w:rsidRPr="000026C9">
        <w:rPr>
          <w:rFonts w:cstheme="minorHAnsi"/>
        </w:rPr>
        <w:t>),  https://edu.ceskatelevize.cz/video/4549-lev</w:t>
      </w:r>
    </w:p>
    <w:p w14:paraId="0D5E9145" w14:textId="77777777" w:rsidR="009B11BE" w:rsidRPr="000026C9" w:rsidRDefault="009B11BE" w:rsidP="009B11BE">
      <w:pPr>
        <w:rPr>
          <w:rFonts w:cstheme="minorHAnsi"/>
        </w:rPr>
      </w:pPr>
      <w:r w:rsidRPr="000026C9">
        <w:rPr>
          <w:rFonts w:cstheme="minorHAnsi"/>
        </w:rPr>
        <w:t xml:space="preserve">Karneval zvířat: City </w:t>
      </w:r>
      <w:proofErr w:type="spellStart"/>
      <w:r w:rsidRPr="000026C9">
        <w:rPr>
          <w:rFonts w:cstheme="minorHAnsi"/>
        </w:rPr>
        <w:t>of</w:t>
      </w:r>
      <w:proofErr w:type="spellEnd"/>
      <w:r w:rsidRPr="000026C9">
        <w:rPr>
          <w:rFonts w:cstheme="minorHAnsi"/>
        </w:rPr>
        <w:t xml:space="preserve"> Birmingham </w:t>
      </w:r>
      <w:proofErr w:type="spellStart"/>
      <w:r w:rsidRPr="000026C9">
        <w:rPr>
          <w:rFonts w:cstheme="minorHAnsi"/>
        </w:rPr>
        <w:t>Symphony</w:t>
      </w:r>
      <w:proofErr w:type="spellEnd"/>
      <w:r w:rsidRPr="000026C9">
        <w:rPr>
          <w:rFonts w:cstheme="minorHAnsi"/>
        </w:rPr>
        <w:t xml:space="preserve"> </w:t>
      </w:r>
      <w:proofErr w:type="spellStart"/>
      <w:r w:rsidRPr="000026C9">
        <w:rPr>
          <w:rFonts w:cstheme="minorHAnsi"/>
        </w:rPr>
        <w:t>Orchestra</w:t>
      </w:r>
      <w:proofErr w:type="spellEnd"/>
      <w:r w:rsidRPr="000026C9">
        <w:rPr>
          <w:rFonts w:cstheme="minorHAnsi"/>
        </w:rPr>
        <w:t xml:space="preserve">, </w:t>
      </w:r>
      <w:proofErr w:type="spellStart"/>
      <w:r w:rsidRPr="000026C9">
        <w:rPr>
          <w:rFonts w:cstheme="minorHAnsi"/>
        </w:rPr>
        <w:t>dir</w:t>
      </w:r>
      <w:proofErr w:type="spellEnd"/>
      <w:r w:rsidRPr="000026C9">
        <w:rPr>
          <w:rFonts w:cstheme="minorHAnsi"/>
        </w:rPr>
        <w:t xml:space="preserve">. John </w:t>
      </w:r>
      <w:proofErr w:type="spellStart"/>
      <w:r w:rsidRPr="000026C9">
        <w:rPr>
          <w:rFonts w:cstheme="minorHAnsi"/>
        </w:rPr>
        <w:t>Ogdon</w:t>
      </w:r>
      <w:proofErr w:type="spellEnd"/>
    </w:p>
    <w:p w14:paraId="6017C0D6" w14:textId="77777777" w:rsidR="009B11BE" w:rsidRDefault="009B11BE" w:rsidP="009B11BE"/>
    <w:p w14:paraId="4F3D8B34" w14:textId="77777777" w:rsidR="00F11D3F" w:rsidRDefault="000026C9"/>
    <w:sectPr w:rsidR="00F11D3F" w:rsidSect="00943B90">
      <w:type w:val="continuous"/>
      <w:pgSz w:w="11900" w:h="16840"/>
      <w:pgMar w:top="1418" w:right="141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E1264"/>
    <w:multiLevelType w:val="hybridMultilevel"/>
    <w:tmpl w:val="9D7899FE"/>
    <w:lvl w:ilvl="0" w:tplc="A9349DC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F66BB"/>
    <w:multiLevelType w:val="hybridMultilevel"/>
    <w:tmpl w:val="8CDEB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9EB87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41695">
    <w:abstractNumId w:val="1"/>
  </w:num>
  <w:num w:numId="2" w16cid:durableId="342974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BE"/>
    <w:rsid w:val="000026C9"/>
    <w:rsid w:val="0005166D"/>
    <w:rsid w:val="00241A69"/>
    <w:rsid w:val="006D7D39"/>
    <w:rsid w:val="0071667B"/>
    <w:rsid w:val="007B01CB"/>
    <w:rsid w:val="00835986"/>
    <w:rsid w:val="009B11BE"/>
    <w:rsid w:val="009B2746"/>
    <w:rsid w:val="00D549A1"/>
    <w:rsid w:val="00D74F0A"/>
    <w:rsid w:val="00DC3C35"/>
    <w:rsid w:val="00DE09D2"/>
    <w:rsid w:val="00EE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DA0D1C"/>
  <w15:chartTrackingRefBased/>
  <w15:docId w15:val="{B83959B6-405B-3444-A1E7-354FF8DF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11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11BE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9B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B1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hanahawel@seznam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544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Novotná</dc:creator>
  <cp:keywords/>
  <dc:description/>
  <cp:lastModifiedBy>Hana Novotná</cp:lastModifiedBy>
  <cp:revision>3</cp:revision>
  <dcterms:created xsi:type="dcterms:W3CDTF">2022-05-03T20:34:00Z</dcterms:created>
  <dcterms:modified xsi:type="dcterms:W3CDTF">2022-05-03T22:31:00Z</dcterms:modified>
</cp:coreProperties>
</file>