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9C07" w14:textId="50FECB57" w:rsidR="00B21F54" w:rsidRPr="00C445F8" w:rsidRDefault="00C445F8">
      <w:pPr>
        <w:rPr>
          <w:b/>
          <w:bCs/>
          <w:sz w:val="24"/>
          <w:szCs w:val="24"/>
        </w:rPr>
      </w:pPr>
      <w:r w:rsidRPr="00C445F8">
        <w:rPr>
          <w:b/>
          <w:bCs/>
          <w:sz w:val="24"/>
          <w:szCs w:val="24"/>
        </w:rPr>
        <w:t>Intermediální projekty</w:t>
      </w:r>
    </w:p>
    <w:p w14:paraId="6E047C23" w14:textId="77777777" w:rsidR="00C445F8" w:rsidRPr="00C445F8" w:rsidRDefault="00C445F8" w:rsidP="00C445F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C445F8">
        <w:rPr>
          <w:sz w:val="24"/>
          <w:szCs w:val="24"/>
        </w:rPr>
        <w:t>Intermedialita</w:t>
      </w:r>
      <w:proofErr w:type="spellEnd"/>
      <w:r w:rsidRPr="00C445F8">
        <w:rPr>
          <w:sz w:val="24"/>
          <w:szCs w:val="24"/>
        </w:rPr>
        <w:t xml:space="preserve"> zkoumá vztahy různých médií, která se vzájemně prolínají, a jejich spojením vzniká úplně nové dílo, jehož části od sebe již nejdou oddělit.</w:t>
      </w:r>
    </w:p>
    <w:p w14:paraId="3D1B308B" w14:textId="77777777" w:rsidR="00C445F8" w:rsidRPr="00C445F8" w:rsidRDefault="00C445F8" w:rsidP="00C445F8">
      <w:pPr>
        <w:numPr>
          <w:ilvl w:val="0"/>
          <w:numId w:val="1"/>
        </w:numPr>
        <w:rPr>
          <w:sz w:val="24"/>
          <w:szCs w:val="24"/>
        </w:rPr>
      </w:pPr>
      <w:r w:rsidRPr="00C445F8">
        <w:rPr>
          <w:sz w:val="24"/>
          <w:szCs w:val="24"/>
        </w:rPr>
        <w:t xml:space="preserve">Intermediální projekty nabízejí tvůrcům zažít něco nového, neobvyklého, prostřednictvím tvorby mohou poznávat, že je možné propojovat všechny prostředky uměleckého vyjadřování. </w:t>
      </w:r>
    </w:p>
    <w:p w14:paraId="572218A4" w14:textId="77777777" w:rsidR="00C445F8" w:rsidRPr="00C445F8" w:rsidRDefault="00C445F8" w:rsidP="00C445F8">
      <w:pPr>
        <w:numPr>
          <w:ilvl w:val="0"/>
          <w:numId w:val="1"/>
        </w:numPr>
        <w:rPr>
          <w:sz w:val="24"/>
          <w:szCs w:val="24"/>
        </w:rPr>
      </w:pPr>
      <w:r w:rsidRPr="00C445F8">
        <w:rPr>
          <w:sz w:val="24"/>
          <w:szCs w:val="24"/>
        </w:rPr>
        <w:t xml:space="preserve">Propojováním výtvarných, hudebních, ale i dramatických aktivit dochází k posilování účinků vnímání, a především expresivního vyjadřování. </w:t>
      </w:r>
    </w:p>
    <w:p w14:paraId="521824BE" w14:textId="77777777" w:rsidR="00C445F8" w:rsidRPr="00C445F8" w:rsidRDefault="00C445F8" w:rsidP="00C445F8">
      <w:pPr>
        <w:numPr>
          <w:ilvl w:val="0"/>
          <w:numId w:val="1"/>
        </w:numPr>
        <w:rPr>
          <w:sz w:val="24"/>
          <w:szCs w:val="24"/>
        </w:rPr>
      </w:pPr>
      <w:r w:rsidRPr="00C445F8">
        <w:rPr>
          <w:sz w:val="24"/>
          <w:szCs w:val="24"/>
        </w:rPr>
        <w:t>Intermediální projekty podporují celostní vnímání světa, umožňují tvůrci sebevyjádření, jedinečnou odezvu na podněty vnitřního i vnějšího světa.</w:t>
      </w:r>
    </w:p>
    <w:p w14:paraId="03466CB6" w14:textId="77777777" w:rsidR="00C445F8" w:rsidRPr="00C445F8" w:rsidRDefault="00C445F8" w:rsidP="00C445F8">
      <w:pPr>
        <w:numPr>
          <w:ilvl w:val="0"/>
          <w:numId w:val="1"/>
        </w:numPr>
        <w:rPr>
          <w:sz w:val="24"/>
          <w:szCs w:val="24"/>
        </w:rPr>
      </w:pPr>
      <w:r w:rsidRPr="00C445F8">
        <w:rPr>
          <w:sz w:val="24"/>
          <w:szCs w:val="24"/>
        </w:rPr>
        <w:t xml:space="preserve">První intermediální </w:t>
      </w:r>
      <w:proofErr w:type="gramStart"/>
      <w:r w:rsidRPr="00C445F8">
        <w:rPr>
          <w:sz w:val="24"/>
          <w:szCs w:val="24"/>
        </w:rPr>
        <w:t>projekty - pravěké</w:t>
      </w:r>
      <w:proofErr w:type="gramEnd"/>
      <w:r w:rsidRPr="00C445F8">
        <w:rPr>
          <w:sz w:val="24"/>
          <w:szCs w:val="24"/>
        </w:rPr>
        <w:t xml:space="preserve"> umění </w:t>
      </w:r>
    </w:p>
    <w:p w14:paraId="3FC533DF" w14:textId="77777777" w:rsidR="00C445F8" w:rsidRPr="00C445F8" w:rsidRDefault="00C445F8" w:rsidP="00C445F8">
      <w:pPr>
        <w:rPr>
          <w:sz w:val="24"/>
          <w:szCs w:val="24"/>
        </w:rPr>
      </w:pPr>
      <w:r w:rsidRPr="00C445F8">
        <w:rPr>
          <w:sz w:val="24"/>
          <w:szCs w:val="24"/>
        </w:rPr>
        <w:t xml:space="preserve">Akční umění (performance) </w:t>
      </w:r>
      <w:proofErr w:type="gramStart"/>
      <w:r w:rsidRPr="00C445F8">
        <w:rPr>
          <w:sz w:val="24"/>
          <w:szCs w:val="24"/>
        </w:rPr>
        <w:t>-  akcentuje</w:t>
      </w:r>
      <w:proofErr w:type="gramEnd"/>
      <w:r w:rsidRPr="00C445F8">
        <w:rPr>
          <w:sz w:val="24"/>
          <w:szCs w:val="24"/>
        </w:rPr>
        <w:t xml:space="preserve"> průběh, odehrává se na pomezí výtvarného umění a divadla; po 2. svět. válce akční umění součástí společenského protestu</w:t>
      </w:r>
    </w:p>
    <w:p w14:paraId="0B63BCDF" w14:textId="77777777" w:rsidR="00C445F8" w:rsidRPr="00C445F8" w:rsidRDefault="00C445F8" w:rsidP="00C445F8">
      <w:pPr>
        <w:rPr>
          <w:sz w:val="24"/>
          <w:szCs w:val="24"/>
        </w:rPr>
      </w:pPr>
      <w:r w:rsidRPr="00C445F8">
        <w:rPr>
          <w:sz w:val="24"/>
          <w:szCs w:val="24"/>
        </w:rPr>
        <w:t>Akční malba</w:t>
      </w:r>
    </w:p>
    <w:p w14:paraId="0C516CBD" w14:textId="77777777" w:rsidR="00C445F8" w:rsidRPr="00C445F8" w:rsidRDefault="00C445F8" w:rsidP="00C445F8">
      <w:pPr>
        <w:rPr>
          <w:sz w:val="24"/>
          <w:szCs w:val="24"/>
        </w:rPr>
      </w:pPr>
      <w:r w:rsidRPr="00C445F8">
        <w:rPr>
          <w:sz w:val="24"/>
          <w:szCs w:val="24"/>
        </w:rPr>
        <w:t>Happening (událost, náhoda) - primárně nesměřuje k vytvoření trvalého díla, má povahu akce doložené záznamem, výpovědí, scénářem, fotografií, videem apod. (</w:t>
      </w:r>
      <w:proofErr w:type="spellStart"/>
      <w:r w:rsidRPr="00C445F8">
        <w:rPr>
          <w:sz w:val="24"/>
          <w:szCs w:val="24"/>
        </w:rPr>
        <w:t>Baleka</w:t>
      </w:r>
      <w:proofErr w:type="spellEnd"/>
      <w:r w:rsidRPr="00C445F8">
        <w:rPr>
          <w:sz w:val="24"/>
          <w:szCs w:val="24"/>
        </w:rPr>
        <w:t xml:space="preserve">, 2002, s. 124). </w:t>
      </w:r>
    </w:p>
    <w:p w14:paraId="2AC54B34" w14:textId="77777777" w:rsidR="00C445F8" w:rsidRPr="00C445F8" w:rsidRDefault="00C445F8" w:rsidP="00C445F8">
      <w:pPr>
        <w:rPr>
          <w:sz w:val="24"/>
          <w:szCs w:val="24"/>
        </w:rPr>
      </w:pPr>
      <w:r w:rsidRPr="00C445F8">
        <w:rPr>
          <w:sz w:val="24"/>
          <w:szCs w:val="24"/>
        </w:rPr>
        <w:t xml:space="preserve">John Cage (1912–1992, Allan </w:t>
      </w:r>
      <w:proofErr w:type="spellStart"/>
      <w:r w:rsidRPr="00C445F8">
        <w:rPr>
          <w:sz w:val="24"/>
          <w:szCs w:val="24"/>
        </w:rPr>
        <w:t>Caprow</w:t>
      </w:r>
      <w:proofErr w:type="spellEnd"/>
      <w:r w:rsidRPr="00C445F8">
        <w:rPr>
          <w:sz w:val="24"/>
          <w:szCs w:val="24"/>
        </w:rPr>
        <w:t xml:space="preserve"> (1927–2006), Milan </w:t>
      </w:r>
      <w:proofErr w:type="spellStart"/>
      <w:r w:rsidRPr="00C445F8">
        <w:rPr>
          <w:sz w:val="24"/>
          <w:szCs w:val="24"/>
        </w:rPr>
        <w:t>Knižák</w:t>
      </w:r>
      <w:proofErr w:type="spellEnd"/>
      <w:r w:rsidRPr="00C445F8">
        <w:rPr>
          <w:sz w:val="24"/>
          <w:szCs w:val="24"/>
        </w:rPr>
        <w:t xml:space="preserve"> (1940), Tomáš </w:t>
      </w:r>
      <w:proofErr w:type="spellStart"/>
      <w:r w:rsidRPr="00C445F8">
        <w:rPr>
          <w:sz w:val="24"/>
          <w:szCs w:val="24"/>
        </w:rPr>
        <w:t>Ruller</w:t>
      </w:r>
      <w:proofErr w:type="spellEnd"/>
      <w:r w:rsidRPr="00C445F8">
        <w:rPr>
          <w:sz w:val="24"/>
          <w:szCs w:val="24"/>
        </w:rPr>
        <w:t xml:space="preserve"> (1957), Vladimír Havlík (1959) aj. </w:t>
      </w:r>
    </w:p>
    <w:p w14:paraId="3D79634B" w14:textId="77777777" w:rsidR="00C445F8" w:rsidRPr="00C445F8" w:rsidRDefault="00C445F8" w:rsidP="00C445F8">
      <w:pPr>
        <w:rPr>
          <w:b/>
          <w:bCs/>
          <w:sz w:val="24"/>
          <w:szCs w:val="24"/>
        </w:rPr>
      </w:pPr>
      <w:r w:rsidRPr="00C445F8">
        <w:rPr>
          <w:b/>
          <w:bCs/>
          <w:sz w:val="24"/>
          <w:szCs w:val="24"/>
        </w:rPr>
        <w:t xml:space="preserve">Výtvarná řada s intermediálními prvky </w:t>
      </w:r>
    </w:p>
    <w:p w14:paraId="74E313ED" w14:textId="77777777" w:rsidR="00C445F8" w:rsidRPr="00C445F8" w:rsidRDefault="00C445F8" w:rsidP="00C445F8">
      <w:pPr>
        <w:rPr>
          <w:sz w:val="24"/>
          <w:szCs w:val="24"/>
        </w:rPr>
      </w:pPr>
      <w:r w:rsidRPr="00C445F8">
        <w:rPr>
          <w:sz w:val="24"/>
          <w:szCs w:val="24"/>
        </w:rPr>
        <w:t>Východisko: učivo vzdělávací oblasti Umění a kultura (RVP ZV, 2021):</w:t>
      </w:r>
    </w:p>
    <w:p w14:paraId="46806994" w14:textId="77777777" w:rsidR="00C445F8" w:rsidRPr="00C445F8" w:rsidRDefault="00C445F8" w:rsidP="00C445F8">
      <w:pPr>
        <w:rPr>
          <w:sz w:val="24"/>
          <w:szCs w:val="24"/>
        </w:rPr>
      </w:pPr>
      <w:r w:rsidRPr="00C445F8">
        <w:rPr>
          <w:sz w:val="24"/>
          <w:szCs w:val="24"/>
        </w:rPr>
        <w:t xml:space="preserve">„Na 1. stupni základního vzdělávání se žáci seznamují prostřednictvím činností s výrazovými prostředky a s jazykem hudebního a výtvarného umění, ale také umění dramatického a literárního. S nimi se </w:t>
      </w:r>
      <w:proofErr w:type="gramStart"/>
      <w:r w:rsidRPr="00C445F8">
        <w:rPr>
          <w:sz w:val="24"/>
          <w:szCs w:val="24"/>
        </w:rPr>
        <w:t>učí</w:t>
      </w:r>
      <w:proofErr w:type="gramEnd"/>
      <w:r w:rsidRPr="00C445F8">
        <w:rPr>
          <w:sz w:val="24"/>
          <w:szCs w:val="24"/>
        </w:rPr>
        <w:t xml:space="preserve"> tvořivě pracovat, užívat je jako prostředky pro sebevyjádření. Poznávají zákonitosti tvorby, seznamují se s vybranými uměleckými díly, </w:t>
      </w:r>
      <w:proofErr w:type="gramStart"/>
      <w:r w:rsidRPr="00C445F8">
        <w:rPr>
          <w:sz w:val="24"/>
          <w:szCs w:val="24"/>
        </w:rPr>
        <w:t>učí</w:t>
      </w:r>
      <w:proofErr w:type="gramEnd"/>
      <w:r w:rsidRPr="00C445F8">
        <w:rPr>
          <w:sz w:val="24"/>
          <w:szCs w:val="24"/>
        </w:rPr>
        <w:t xml:space="preserve"> se je vzhledem ke svým zkušenostem chápat a výpovědi sdělované uměleckým dílem rozpoznávat a interpretovat.“</w:t>
      </w:r>
    </w:p>
    <w:p w14:paraId="475F1D9E" w14:textId="7656D542" w:rsidR="00C445F8" w:rsidRDefault="00C445F8" w:rsidP="00C445F8">
      <w:pPr>
        <w:rPr>
          <w:sz w:val="24"/>
          <w:szCs w:val="24"/>
        </w:rPr>
      </w:pPr>
      <w:r w:rsidRPr="00C445F8">
        <w:rPr>
          <w:sz w:val="24"/>
          <w:szCs w:val="24"/>
        </w:rPr>
        <w:t xml:space="preserve"> RVP ZV, 2021, s. 87</w:t>
      </w:r>
    </w:p>
    <w:p w14:paraId="7A0946D1" w14:textId="77777777" w:rsidR="00C445F8" w:rsidRPr="00C445F8" w:rsidRDefault="00C445F8" w:rsidP="00C445F8">
      <w:pPr>
        <w:rPr>
          <w:b/>
          <w:bCs/>
        </w:rPr>
      </w:pPr>
      <w:r w:rsidRPr="00C445F8">
        <w:rPr>
          <w:b/>
          <w:bCs/>
        </w:rPr>
        <w:t>VÝTVARNÁ ŘADA</w:t>
      </w:r>
    </w:p>
    <w:p w14:paraId="50EEC30D" w14:textId="77777777" w:rsidR="00C445F8" w:rsidRDefault="00C445F8" w:rsidP="00C445F8">
      <w:r>
        <w:t>VÝCHODISKO: Výběr tématu (umění a kultura) apod.</w:t>
      </w:r>
    </w:p>
    <w:p w14:paraId="72BD9EC3" w14:textId="77777777" w:rsidR="00C445F8" w:rsidRDefault="00C445F8" w:rsidP="00C445F8">
      <w:r>
        <w:t>CO? Asociace – pojmy, které se stanou inspirací pro konkrétní náměty činností</w:t>
      </w:r>
    </w:p>
    <w:p w14:paraId="6F80A542" w14:textId="77777777" w:rsidR="00C445F8" w:rsidRDefault="00C445F8" w:rsidP="00C445F8">
      <w:r>
        <w:t>JAK?  Přemýšlíme o výtvarné činnosti – jak budou děti výtvarně reagovat na námět</w:t>
      </w:r>
    </w:p>
    <w:p w14:paraId="3550D016" w14:textId="77777777" w:rsidR="00C445F8" w:rsidRDefault="00C445F8" w:rsidP="00C445F8">
      <w:r>
        <w:t xml:space="preserve">PROČ?  Činnost musí vycházet z učiva výtvarné výchovy (co se dítě </w:t>
      </w:r>
      <w:proofErr w:type="gramStart"/>
      <w:r>
        <w:t>naučí</w:t>
      </w:r>
      <w:proofErr w:type="gramEnd"/>
      <w:r>
        <w:t>, jaká je „přidaná hodnota“ výtvarné činnosti – konkrétně pojmenovat) – formulovat cíl, klíčová slova</w:t>
      </w:r>
    </w:p>
    <w:p w14:paraId="784BA040" w14:textId="77777777" w:rsidR="00C445F8" w:rsidRDefault="00C445F8" w:rsidP="00C445F8">
      <w:r>
        <w:lastRenderedPageBreak/>
        <w:t>Návrh minimálně 5 lekcí, které budou tvořit výtvarnou řadu (ne pouze materiálové variace jednoho námětu, mechanické střídání technik, výtvarná popisnost).</w:t>
      </w:r>
    </w:p>
    <w:p w14:paraId="084FA34D" w14:textId="77777777" w:rsidR="00C445F8" w:rsidRDefault="00C445F8" w:rsidP="00C445F8">
      <w:r>
        <w:t>Návaznost na jiné vzdělávací oblasti – konkrétní příklady učiva daného ročníku.</w:t>
      </w:r>
    </w:p>
    <w:p w14:paraId="723871C0" w14:textId="77777777" w:rsidR="00C445F8" w:rsidRDefault="00C445F8" w:rsidP="00C445F8">
      <w:r>
        <w:t xml:space="preserve">Navržené aktivity si vyzkoušet, zdokumentovat, fotodokumentaci zařadit do práce. </w:t>
      </w:r>
    </w:p>
    <w:p w14:paraId="7A70B61A" w14:textId="77777777" w:rsidR="00C445F8" w:rsidRDefault="00C445F8" w:rsidP="00C445F8">
      <w:pPr>
        <w:rPr>
          <w:b/>
          <w:bCs/>
        </w:rPr>
      </w:pPr>
      <w:r>
        <w:rPr>
          <w:b/>
          <w:bCs/>
        </w:rPr>
        <w:t>Doporučená struktura výtvarné řady:</w:t>
      </w:r>
    </w:p>
    <w:p w14:paraId="5106FE41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Informativní část (třída, časová dotace apod.):</w:t>
      </w:r>
    </w:p>
    <w:p w14:paraId="1454D25E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Téma:</w:t>
      </w:r>
    </w:p>
    <w:p w14:paraId="15170FF5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Zdůvodnění tématu:</w:t>
      </w:r>
    </w:p>
    <w:p w14:paraId="30CBD923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Klíčová slova:</w:t>
      </w:r>
    </w:p>
    <w:p w14:paraId="1755D0DC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Formulace cílů:</w:t>
      </w:r>
    </w:p>
    <w:p w14:paraId="523A43CA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Výtvarný problém:</w:t>
      </w:r>
    </w:p>
    <w:p w14:paraId="20477B3F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Výběr techniky (proč):</w:t>
      </w:r>
    </w:p>
    <w:p w14:paraId="714FD1B6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Motivace:</w:t>
      </w:r>
    </w:p>
    <w:p w14:paraId="1E2D2B4E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Popis výtvarné řady:</w:t>
      </w:r>
    </w:p>
    <w:p w14:paraId="45E3104C" w14:textId="77777777" w:rsidR="00C445F8" w:rsidRDefault="00C445F8" w:rsidP="00C445F8">
      <w:pPr>
        <w:numPr>
          <w:ilvl w:val="0"/>
          <w:numId w:val="2"/>
        </w:numPr>
        <w:spacing w:line="240" w:lineRule="auto"/>
      </w:pPr>
      <w:r>
        <w:t>Reflexe:</w:t>
      </w:r>
    </w:p>
    <w:p w14:paraId="32F51FF5" w14:textId="77777777" w:rsidR="00C445F8" w:rsidRDefault="00C445F8" w:rsidP="00C445F8">
      <w:pPr>
        <w:ind w:left="360"/>
      </w:pPr>
      <w:r>
        <w:t>(Student/</w:t>
      </w:r>
      <w:proofErr w:type="spellStart"/>
      <w:r>
        <w:t>ka</w:t>
      </w:r>
      <w:proofErr w:type="spellEnd"/>
      <w:r>
        <w:t xml:space="preserve"> odevzdá práci do odevzdávárny, pozn. obrázky mohu být odevzdány ještě v samostatné složce).</w:t>
      </w:r>
    </w:p>
    <w:p w14:paraId="00D7C683" w14:textId="77777777" w:rsidR="00C445F8" w:rsidRDefault="00C445F8" w:rsidP="00C445F8">
      <w:pPr>
        <w:numPr>
          <w:ilvl w:val="0"/>
          <w:numId w:val="2"/>
        </w:numPr>
        <w:spacing w:line="240" w:lineRule="auto"/>
      </w:pPr>
    </w:p>
    <w:p w14:paraId="70E72E28" w14:textId="77777777" w:rsidR="00C445F8" w:rsidRDefault="00C445F8" w:rsidP="00C445F8">
      <w:pPr>
        <w:spacing w:line="240" w:lineRule="auto"/>
        <w:ind w:left="720"/>
        <w:rPr>
          <w:b/>
          <w:bCs/>
        </w:rPr>
      </w:pPr>
      <w:r>
        <w:rPr>
          <w:b/>
          <w:bCs/>
        </w:rPr>
        <w:t>Okruhy ke zkoušce:</w:t>
      </w:r>
    </w:p>
    <w:p w14:paraId="6FE2B8EE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>1.  Pojetí výtvarné výchovy po roce 1989</w:t>
      </w:r>
    </w:p>
    <w:p w14:paraId="67DD6657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 xml:space="preserve"> 2.  RVP ZV – vzdělávací oblast Umění a kultura</w:t>
      </w:r>
    </w:p>
    <w:p w14:paraId="33ABF664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 xml:space="preserve"> 3.  Tvořivost ve výtvarné výchově</w:t>
      </w:r>
    </w:p>
    <w:p w14:paraId="67182B8C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 xml:space="preserve"> 4.  Výchova uměním, možnosti zprostředkování výtvarného umění</w:t>
      </w:r>
    </w:p>
    <w:p w14:paraId="254B962B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 xml:space="preserve"> 5.  Dětský výtvarný projev, typologie kreslířů, diagnostické možnosti DVP</w:t>
      </w:r>
    </w:p>
    <w:p w14:paraId="5FCCB035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 xml:space="preserve"> 6.  Výtvarné vyjadřovací prostředky ve VV na 1. stupni ZŠ</w:t>
      </w:r>
    </w:p>
    <w:p w14:paraId="4A90D11F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 xml:space="preserve"> 7.  Projektování výuky, struktura hodiny VV, formulace cílů lekce</w:t>
      </w:r>
    </w:p>
    <w:p w14:paraId="30B3735F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 xml:space="preserve"> 8.  Integrované pojetí výtvarné výchovy</w:t>
      </w:r>
    </w:p>
    <w:p w14:paraId="6F5DC692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 xml:space="preserve"> 9.  Řady a projekty ve výtvarné výchově</w:t>
      </w:r>
    </w:p>
    <w:p w14:paraId="7B97BEAE" w14:textId="77777777" w:rsidR="00C445F8" w:rsidRDefault="00C445F8" w:rsidP="00C445F8">
      <w:pPr>
        <w:numPr>
          <w:ilvl w:val="0"/>
          <w:numId w:val="3"/>
        </w:numPr>
        <w:spacing w:line="240" w:lineRule="auto"/>
      </w:pPr>
      <w:r>
        <w:t>10. Hodnocení ve výtvarné výchově</w:t>
      </w:r>
    </w:p>
    <w:p w14:paraId="077B0BEE" w14:textId="77777777" w:rsidR="00C445F8" w:rsidRDefault="00C445F8" w:rsidP="00C445F8"/>
    <w:p w14:paraId="16856089" w14:textId="77777777" w:rsidR="00C445F8" w:rsidRDefault="00C445F8" w:rsidP="00C445F8">
      <w:pPr>
        <w:ind w:left="720"/>
      </w:pPr>
      <w:r>
        <w:t>Literatura:</w:t>
      </w:r>
    </w:p>
    <w:p w14:paraId="15D52EA8" w14:textId="77777777" w:rsidR="00C445F8" w:rsidRDefault="00C445F8" w:rsidP="00C445F8">
      <w:r>
        <w:t xml:space="preserve">Babyrádová, H. (1999). </w:t>
      </w:r>
      <w:r>
        <w:rPr>
          <w:i/>
          <w:iCs/>
        </w:rPr>
        <w:t>Symbol v dětském výtvarném projevu</w:t>
      </w:r>
      <w:r>
        <w:t>. Brno: MU.</w:t>
      </w:r>
    </w:p>
    <w:p w14:paraId="2E6B9011" w14:textId="77777777" w:rsidR="00C445F8" w:rsidRDefault="00C445F8" w:rsidP="00C445F8">
      <w:r>
        <w:t xml:space="preserve">Dvořáková, H. (1996). </w:t>
      </w:r>
      <w:r>
        <w:rPr>
          <w:i/>
          <w:iCs/>
        </w:rPr>
        <w:t>Výtvarná výchova: pracovní sešit pro 1.-3. ročník</w:t>
      </w:r>
      <w:r>
        <w:t>. Havlíčkův Brod: Tobiáš.</w:t>
      </w:r>
    </w:p>
    <w:p w14:paraId="6F829605" w14:textId="77777777" w:rsidR="00C445F8" w:rsidRDefault="00C445F8" w:rsidP="00C445F8">
      <w:r>
        <w:lastRenderedPageBreak/>
        <w:t xml:space="preserve">Dvořáková, H. (1998). </w:t>
      </w:r>
      <w:r>
        <w:rPr>
          <w:i/>
          <w:iCs/>
        </w:rPr>
        <w:t>Výtvarná výchova na prvním stupni II: (pracovní sešit pro výuku výtvarné výchovy ve 4. a 5. ročníku): [učebnice pro základní školy</w:t>
      </w:r>
      <w:r>
        <w:t>. Havlíčkův Brod: Tobiáš.</w:t>
      </w:r>
    </w:p>
    <w:p w14:paraId="7FC22058" w14:textId="77777777" w:rsidR="00C445F8" w:rsidRDefault="00C445F8" w:rsidP="00C445F8">
      <w:proofErr w:type="spellStart"/>
      <w:r>
        <w:t>Exler</w:t>
      </w:r>
      <w:proofErr w:type="spellEnd"/>
      <w:r>
        <w:t xml:space="preserve">, P. (2015). </w:t>
      </w:r>
      <w:r>
        <w:rPr>
          <w:i/>
          <w:iCs/>
        </w:rPr>
        <w:t xml:space="preserve">Využití projektové metody ve výtvarné výchově s </w:t>
      </w:r>
      <w:proofErr w:type="spellStart"/>
      <w:r>
        <w:rPr>
          <w:i/>
          <w:iCs/>
        </w:rPr>
        <w:t>artefiletickými</w:t>
      </w:r>
      <w:proofErr w:type="spellEnd"/>
      <w:r>
        <w:rPr>
          <w:i/>
          <w:iCs/>
        </w:rPr>
        <w:t xml:space="preserve"> postupy</w:t>
      </w:r>
      <w:r>
        <w:t>. Olomouc: Univerzita Palackého. http://kvv.upol.cz/images/upload/files/vyu%C5%BEit%C3%AD%20projektov%C3%A9%20metody_exler_final.pdf</w:t>
      </w:r>
    </w:p>
    <w:p w14:paraId="555FCAC6" w14:textId="77777777" w:rsidR="00C445F8" w:rsidRDefault="00C445F8" w:rsidP="00C445F8">
      <w:r>
        <w:t xml:space="preserve">Horáček, R. (1998). </w:t>
      </w:r>
      <w:r>
        <w:rPr>
          <w:i/>
          <w:iCs/>
        </w:rPr>
        <w:t>Galerijní animace a zprostředkování umění.</w:t>
      </w:r>
      <w:r>
        <w:t xml:space="preserve"> Brno: </w:t>
      </w:r>
      <w:proofErr w:type="spellStart"/>
      <w:r>
        <w:t>Cerm</w:t>
      </w:r>
      <w:proofErr w:type="spellEnd"/>
      <w:r>
        <w:t>.</w:t>
      </w:r>
    </w:p>
    <w:p w14:paraId="56F3030B" w14:textId="77777777" w:rsidR="00C445F8" w:rsidRDefault="00C445F8" w:rsidP="00C445F8">
      <w:r>
        <w:t xml:space="preserve">Kovář, P., &amp; Navrátil, O. Navrátilová Garguláková, M. (Ed.). (2016). </w:t>
      </w:r>
      <w:r>
        <w:rPr>
          <w:i/>
          <w:iCs/>
        </w:rPr>
        <w:t>To bych zvládl taky: umění moderny v komiksech.</w:t>
      </w:r>
      <w:r>
        <w:t xml:space="preserve"> Brno: Masarykova univerzita.</w:t>
      </w:r>
    </w:p>
    <w:p w14:paraId="43C8932A" w14:textId="77777777" w:rsidR="00C445F8" w:rsidRDefault="00C445F8" w:rsidP="00C445F8">
      <w:r>
        <w:t xml:space="preserve">Matysová, M., &amp; </w:t>
      </w:r>
      <w:proofErr w:type="spellStart"/>
      <w:r>
        <w:t>Štůlová</w:t>
      </w:r>
      <w:proofErr w:type="spellEnd"/>
      <w:r>
        <w:t xml:space="preserve"> Vobořilová, L. (2018). </w:t>
      </w:r>
      <w:r>
        <w:rPr>
          <w:i/>
          <w:iCs/>
        </w:rPr>
        <w:t>Ahoj, socho: městem s otevřenýma očima.</w:t>
      </w:r>
      <w:r>
        <w:t xml:space="preserve"> Praha: Galerie hlavního města Prahy.</w:t>
      </w:r>
    </w:p>
    <w:p w14:paraId="00C287C1" w14:textId="77777777" w:rsidR="00C445F8" w:rsidRDefault="00C445F8" w:rsidP="00C445F8">
      <w:r>
        <w:t xml:space="preserve">Navrátil, O. (2019). </w:t>
      </w:r>
      <w:r>
        <w:rPr>
          <w:i/>
          <w:iCs/>
        </w:rPr>
        <w:t>To je starý: umění středověku v komiksech.</w:t>
      </w:r>
      <w:r>
        <w:t xml:space="preserve"> Praha: </w:t>
      </w:r>
      <w:proofErr w:type="spellStart"/>
      <w:r>
        <w:t>DexonArt</w:t>
      </w:r>
      <w:proofErr w:type="spellEnd"/>
      <w:r>
        <w:t>.</w:t>
      </w:r>
    </w:p>
    <w:p w14:paraId="41DEB441" w14:textId="77777777" w:rsidR="00C445F8" w:rsidRDefault="00C445F8" w:rsidP="00C445F8">
      <w:proofErr w:type="spellStart"/>
      <w:r>
        <w:t>Ochrymčuk</w:t>
      </w:r>
      <w:proofErr w:type="spellEnd"/>
      <w:r>
        <w:t xml:space="preserve">, L. (1971). </w:t>
      </w:r>
      <w:r>
        <w:rPr>
          <w:i/>
          <w:iCs/>
        </w:rPr>
        <w:t>Nápady pro malé výtvarníky: asambláž myšlenek, pokynů, her a umění.</w:t>
      </w:r>
      <w:r>
        <w:t xml:space="preserve"> Praha: SPN.</w:t>
      </w:r>
    </w:p>
    <w:p w14:paraId="17B603D9" w14:textId="77777777" w:rsidR="00C445F8" w:rsidRDefault="00C445F8" w:rsidP="00C445F8">
      <w:proofErr w:type="spellStart"/>
      <w:r>
        <w:t>Ochrymčuk</w:t>
      </w:r>
      <w:proofErr w:type="spellEnd"/>
      <w:r>
        <w:t xml:space="preserve">, L., Tichý, J., &amp; </w:t>
      </w:r>
      <w:proofErr w:type="spellStart"/>
      <w:r>
        <w:t>Hadlač</w:t>
      </w:r>
      <w:proofErr w:type="spellEnd"/>
      <w:r>
        <w:t xml:space="preserve">, J. (1973). </w:t>
      </w:r>
      <w:r>
        <w:rPr>
          <w:i/>
          <w:iCs/>
        </w:rPr>
        <w:t xml:space="preserve">Návštěva mezi obrazy: vyprávění o obrazech a umělcích a řada hravých etud pro obě oči. </w:t>
      </w:r>
      <w:r>
        <w:t>Praha: Státní pedagogické nakladatelství.</w:t>
      </w:r>
    </w:p>
    <w:p w14:paraId="3CBE5FCB" w14:textId="77777777" w:rsidR="00C445F8" w:rsidRDefault="00C445F8" w:rsidP="00C445F8">
      <w:r>
        <w:t xml:space="preserve">Pastorová, M. (2004). </w:t>
      </w:r>
      <w:r>
        <w:rPr>
          <w:i/>
          <w:iCs/>
        </w:rPr>
        <w:t>Pojetí Výtvarné výchovy v rámci vzdělávací oblasti Umění a kultura.</w:t>
      </w:r>
      <w:r>
        <w:t xml:space="preserve"> Dostupné z </w:t>
      </w:r>
      <w:hyperlink r:id="rId5" w:history="1">
        <w:r>
          <w:rPr>
            <w:rStyle w:val="Hypertextovodkaz"/>
            <w:color w:val="auto"/>
            <w:u w:val="none"/>
          </w:rPr>
          <w:t>https://clanky.rvp.cz/clanek/c/g/43/POJETI-VYTVARNE-VY</w:t>
        </w:r>
      </w:hyperlink>
      <w:r>
        <w:t> </w:t>
      </w:r>
    </w:p>
    <w:p w14:paraId="6E6DBEEB" w14:textId="77777777" w:rsidR="00C445F8" w:rsidRDefault="00C445F8" w:rsidP="00C445F8">
      <w:proofErr w:type="spellStart"/>
      <w:r>
        <w:t>Roeselová</w:t>
      </w:r>
      <w:proofErr w:type="spellEnd"/>
      <w:r>
        <w:t xml:space="preserve">, V. (1995). </w:t>
      </w:r>
      <w:r>
        <w:rPr>
          <w:i/>
          <w:iCs/>
        </w:rPr>
        <w:t>Námět ve výtvarné výchově</w:t>
      </w:r>
      <w:r>
        <w:t>. Praha: Sarah.</w:t>
      </w:r>
    </w:p>
    <w:p w14:paraId="034224DA" w14:textId="77777777" w:rsidR="00C445F8" w:rsidRDefault="00C445F8" w:rsidP="00C445F8">
      <w:proofErr w:type="spellStart"/>
      <w:r>
        <w:t>Roeselová</w:t>
      </w:r>
      <w:proofErr w:type="spellEnd"/>
      <w:r>
        <w:t xml:space="preserve">, V. (2000). </w:t>
      </w:r>
      <w:r>
        <w:rPr>
          <w:i/>
          <w:iCs/>
        </w:rPr>
        <w:t>Proudy ve výtvarné výchově</w:t>
      </w:r>
      <w:r>
        <w:t>. Praha: Sarah.</w:t>
      </w:r>
    </w:p>
    <w:p w14:paraId="1B8C6CD4" w14:textId="77777777" w:rsidR="00C445F8" w:rsidRDefault="00C445F8" w:rsidP="00C445F8">
      <w:proofErr w:type="spellStart"/>
      <w:r>
        <w:t>Roeselová</w:t>
      </w:r>
      <w:proofErr w:type="spellEnd"/>
      <w:r>
        <w:t xml:space="preserve">, V. (1997). </w:t>
      </w:r>
      <w:r>
        <w:rPr>
          <w:i/>
          <w:iCs/>
        </w:rPr>
        <w:t>Řady a projekty ve výtvarné výchově.</w:t>
      </w:r>
      <w:r>
        <w:t xml:space="preserve"> Praha: Sarah.</w:t>
      </w:r>
    </w:p>
    <w:p w14:paraId="7537CC3E" w14:textId="77777777" w:rsidR="00C445F8" w:rsidRDefault="00C445F8" w:rsidP="00C445F8">
      <w:proofErr w:type="spellStart"/>
      <w:r>
        <w:t>Roeselová</w:t>
      </w:r>
      <w:proofErr w:type="spellEnd"/>
      <w:r>
        <w:t xml:space="preserve">, V. (1996). </w:t>
      </w:r>
      <w:r>
        <w:rPr>
          <w:i/>
          <w:iCs/>
        </w:rPr>
        <w:t>Techniky ve výtvarné výchově</w:t>
      </w:r>
      <w:r>
        <w:t>. Praha: Sarah.</w:t>
      </w:r>
    </w:p>
    <w:p w14:paraId="78A36573" w14:textId="77777777" w:rsidR="00C445F8" w:rsidRDefault="00C445F8" w:rsidP="00C445F8">
      <w:r>
        <w:t xml:space="preserve">Slavík, J. (1997). </w:t>
      </w:r>
      <w:r>
        <w:rPr>
          <w:i/>
          <w:iCs/>
        </w:rPr>
        <w:t xml:space="preserve">Od výrazu k dialogu ve výchově. </w:t>
      </w:r>
      <w:proofErr w:type="spellStart"/>
      <w:r>
        <w:rPr>
          <w:i/>
          <w:iCs/>
        </w:rPr>
        <w:t>Artefiletika</w:t>
      </w:r>
      <w:proofErr w:type="spellEnd"/>
      <w:r>
        <w:rPr>
          <w:i/>
          <w:iCs/>
        </w:rPr>
        <w:t>.</w:t>
      </w:r>
      <w:r>
        <w:t xml:space="preserve"> Praha: Karolinum.</w:t>
      </w:r>
    </w:p>
    <w:p w14:paraId="2F77E198" w14:textId="77777777" w:rsidR="00C445F8" w:rsidRDefault="00C445F8" w:rsidP="00C445F8">
      <w:r>
        <w:t xml:space="preserve">Slavík, J. (1999). </w:t>
      </w:r>
      <w:r>
        <w:rPr>
          <w:i/>
          <w:iCs/>
        </w:rPr>
        <w:t>Hodnocení v současné škole.</w:t>
      </w:r>
      <w:r>
        <w:t xml:space="preserve"> Praha: Portál.</w:t>
      </w:r>
    </w:p>
    <w:p w14:paraId="25163E97" w14:textId="77777777" w:rsidR="00C445F8" w:rsidRDefault="00C445F8" w:rsidP="00C445F8">
      <w:r>
        <w:t xml:space="preserve">Slavík, J. (2004). </w:t>
      </w:r>
      <w:r>
        <w:rPr>
          <w:i/>
          <w:iCs/>
        </w:rPr>
        <w:t xml:space="preserve">Umění zážitku, zážitek umění (teorie a praxe </w:t>
      </w:r>
      <w:proofErr w:type="spellStart"/>
      <w:r>
        <w:rPr>
          <w:i/>
          <w:iCs/>
        </w:rPr>
        <w:t>artefiletiky</w:t>
      </w:r>
      <w:proofErr w:type="spellEnd"/>
      <w:r>
        <w:rPr>
          <w:i/>
          <w:iCs/>
        </w:rPr>
        <w:t>).</w:t>
      </w:r>
      <w:r>
        <w:t xml:space="preserve"> Praha: UK.</w:t>
      </w:r>
    </w:p>
    <w:p w14:paraId="616BED70" w14:textId="77777777" w:rsidR="00C445F8" w:rsidRDefault="00C445F8" w:rsidP="00C445F8">
      <w:r>
        <w:t xml:space="preserve">Slavíková, V., Slavík, J., &amp; Eliášová, S. (2019). </w:t>
      </w:r>
      <w:r>
        <w:rPr>
          <w:i/>
          <w:iCs/>
        </w:rPr>
        <w:t xml:space="preserve">Dívej se, tvoř a </w:t>
      </w:r>
      <w:proofErr w:type="gramStart"/>
      <w:r>
        <w:rPr>
          <w:i/>
          <w:iCs/>
        </w:rPr>
        <w:t>povídej!: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artefiletika</w:t>
      </w:r>
      <w:proofErr w:type="spellEnd"/>
      <w:r>
        <w:rPr>
          <w:i/>
          <w:iCs/>
        </w:rPr>
        <w:t xml:space="preserve"> pro předškoláky a mladší školáky.</w:t>
      </w:r>
      <w:r>
        <w:t xml:space="preserve"> Praha: Portál.</w:t>
      </w:r>
    </w:p>
    <w:p w14:paraId="0480BF94" w14:textId="77777777" w:rsidR="00C445F8" w:rsidRDefault="00C445F8" w:rsidP="00C445F8">
      <w:r>
        <w:t xml:space="preserve">Slavík, J., Slavíková, V. &amp; Hazuková, H. (2000). </w:t>
      </w:r>
      <w:r>
        <w:rPr>
          <w:i/>
          <w:iCs/>
        </w:rPr>
        <w:t>Výtvarné čarování.</w:t>
      </w:r>
      <w:r>
        <w:t xml:space="preserve"> Praha: UK.</w:t>
      </w:r>
    </w:p>
    <w:p w14:paraId="5A4234BB" w14:textId="77777777" w:rsidR="00C445F8" w:rsidRDefault="00C445F8" w:rsidP="00C445F8">
      <w:r>
        <w:t xml:space="preserve">Stadlerová, H. (2001). </w:t>
      </w:r>
      <w:r>
        <w:rPr>
          <w:i/>
          <w:iCs/>
        </w:rPr>
        <w:t>Výtvarná výchova v pojetí integrované výuky</w:t>
      </w:r>
      <w:r>
        <w:t>. Brno: MU.</w:t>
      </w:r>
    </w:p>
    <w:p w14:paraId="38EDCAF7" w14:textId="77777777" w:rsidR="00C445F8" w:rsidRDefault="00C445F8" w:rsidP="00C445F8">
      <w:r>
        <w:t xml:space="preserve">Stadlerová, H. (2010). </w:t>
      </w:r>
      <w:r>
        <w:rPr>
          <w:i/>
          <w:iCs/>
        </w:rPr>
        <w:t xml:space="preserve">ZOP Zkušenost, odbornost, praxe v </w:t>
      </w:r>
      <w:proofErr w:type="spellStart"/>
      <w:r>
        <w:rPr>
          <w:i/>
          <w:iCs/>
        </w:rPr>
        <w:t>psychodidaktické</w:t>
      </w:r>
      <w:proofErr w:type="spellEnd"/>
      <w:r>
        <w:rPr>
          <w:i/>
          <w:iCs/>
        </w:rPr>
        <w:t xml:space="preserve"> přípravě učitele výtvarné výchovy v primárním vzdělávání</w:t>
      </w:r>
      <w:r>
        <w:t>. Brno: MU.</w:t>
      </w:r>
    </w:p>
    <w:p w14:paraId="15904830" w14:textId="77777777" w:rsidR="00C445F8" w:rsidRDefault="00C445F8" w:rsidP="00C445F8">
      <w:r>
        <w:t>Stadlerová, H. (</w:t>
      </w:r>
      <w:proofErr w:type="spellStart"/>
      <w:r>
        <w:t>ed</w:t>
      </w:r>
      <w:proofErr w:type="spellEnd"/>
      <w:r>
        <w:t xml:space="preserve">.) (2005). </w:t>
      </w:r>
      <w:r>
        <w:rPr>
          <w:i/>
          <w:iCs/>
        </w:rPr>
        <w:t>S LEHOULINKOU. Alternativy přístupů k předmětu Výtvarné vyjadřovací prostředky.</w:t>
      </w:r>
      <w:r>
        <w:t xml:space="preserve"> Brno: MU.</w:t>
      </w:r>
    </w:p>
    <w:p w14:paraId="5B2E26D6" w14:textId="77777777" w:rsidR="00C445F8" w:rsidRDefault="00C445F8" w:rsidP="00C445F8">
      <w:proofErr w:type="spellStart"/>
      <w:r>
        <w:t>Šobáňová</w:t>
      </w:r>
      <w:proofErr w:type="spellEnd"/>
      <w:r>
        <w:t>, P. (</w:t>
      </w:r>
      <w:proofErr w:type="spellStart"/>
      <w:r>
        <w:t>ed</w:t>
      </w:r>
      <w:proofErr w:type="spellEnd"/>
      <w:r>
        <w:t xml:space="preserve">.) (2016). </w:t>
      </w:r>
      <w:r>
        <w:rPr>
          <w:i/>
          <w:iCs/>
        </w:rPr>
        <w:t>Současný stav a perspektivy výtvarné výchovy: Reflexe kurikulárních dokumentů pro všeobecné vzdělávání</w:t>
      </w:r>
      <w:r>
        <w:t xml:space="preserve">. Olomouc: Česká sekce INSEA). Dostupné z </w:t>
      </w:r>
      <w:hyperlink r:id="rId6" w:history="1">
        <w:r>
          <w:rPr>
            <w:rStyle w:val="Hypertextovodkaz"/>
            <w:color w:val="auto"/>
            <w:u w:val="none"/>
          </w:rPr>
          <w:t>https://www.insea.cz/publikaceCHOVY-V-RAMCI-VZDELAVACI-OBLASTI-UMENI-A</w:t>
        </w:r>
      </w:hyperlink>
      <w:r>
        <w:t>-KULTURA.htm/</w:t>
      </w:r>
    </w:p>
    <w:p w14:paraId="1494D1F0" w14:textId="77777777" w:rsidR="00C445F8" w:rsidRDefault="00C445F8" w:rsidP="00C445F8">
      <w:proofErr w:type="spellStart"/>
      <w:r>
        <w:lastRenderedPageBreak/>
        <w:t>Uždil</w:t>
      </w:r>
      <w:proofErr w:type="spellEnd"/>
      <w:r>
        <w:t xml:space="preserve">, J. (1984). </w:t>
      </w:r>
      <w:r>
        <w:rPr>
          <w:i/>
          <w:iCs/>
        </w:rPr>
        <w:t>Čáry, klikyháky, paňáci a auta: výtvarný projev a psychický život dítěte</w:t>
      </w:r>
      <w:r>
        <w:t>. Praha: SPN.</w:t>
      </w:r>
    </w:p>
    <w:p w14:paraId="2C4690C5" w14:textId="77777777" w:rsidR="00C445F8" w:rsidRDefault="00C445F8" w:rsidP="00C445F8">
      <w:r>
        <w:t xml:space="preserve">Zhoř, I. (1987). </w:t>
      </w:r>
      <w:r>
        <w:rPr>
          <w:i/>
          <w:iCs/>
        </w:rPr>
        <w:t xml:space="preserve">Škola výtvarného myšlení: metodický materiál pro práci v zájmové výtvarné činnosti. </w:t>
      </w:r>
      <w:r>
        <w:t>Brno: Krajské kulturní středisko.</w:t>
      </w:r>
    </w:p>
    <w:p w14:paraId="2A2CB254" w14:textId="77777777" w:rsidR="00C445F8" w:rsidRDefault="00C445F8" w:rsidP="00C445F8">
      <w:r>
        <w:t xml:space="preserve">Zhoř, I. (1989). </w:t>
      </w:r>
      <w:r>
        <w:rPr>
          <w:i/>
          <w:iCs/>
        </w:rPr>
        <w:t>Škola výtvarného myšlení II: metodický materiál pro práci v zájmové výtvarné činnosti.</w:t>
      </w:r>
      <w:r>
        <w:t xml:space="preserve"> Brno: Krajské kulturní středisko.</w:t>
      </w:r>
    </w:p>
    <w:p w14:paraId="0FC2156A" w14:textId="77777777" w:rsidR="00C445F8" w:rsidRDefault="00C445F8" w:rsidP="00C445F8">
      <w:r>
        <w:t xml:space="preserve">Zhoř, I. (1995). </w:t>
      </w:r>
      <w:r>
        <w:rPr>
          <w:i/>
          <w:iCs/>
        </w:rPr>
        <w:t>Výtvarná výchova v projektech I: [učebnice pro základní školy]: pracovní sešit pro 6. a 7. ročník.</w:t>
      </w:r>
      <w:r>
        <w:t xml:space="preserve"> Havlíčkův Brod: Tobiáš.</w:t>
      </w:r>
    </w:p>
    <w:p w14:paraId="23BC2F45" w14:textId="77777777" w:rsidR="00C445F8" w:rsidRDefault="00C445F8" w:rsidP="00C445F8">
      <w:r>
        <w:t xml:space="preserve">Zhoř, I. (c2007). </w:t>
      </w:r>
      <w:r>
        <w:rPr>
          <w:i/>
          <w:iCs/>
        </w:rPr>
        <w:t>Výtvarná výchova v projektech: pracovní sešit pro 8. - 9. ročník</w:t>
      </w:r>
      <w:r>
        <w:t>. Havlíčkův Brod: Tobiáš.</w:t>
      </w:r>
    </w:p>
    <w:p w14:paraId="056E208B" w14:textId="77777777" w:rsidR="00C445F8" w:rsidRDefault="00C445F8" w:rsidP="00C445F8">
      <w:pPr>
        <w:ind w:left="720"/>
      </w:pPr>
    </w:p>
    <w:p w14:paraId="6CE329FE" w14:textId="77777777" w:rsidR="00C445F8" w:rsidRDefault="00C445F8" w:rsidP="00C445F8"/>
    <w:p w14:paraId="61CEE9A3" w14:textId="77777777" w:rsidR="00C445F8" w:rsidRDefault="00C445F8" w:rsidP="00C445F8">
      <w:pPr>
        <w:ind w:left="720"/>
      </w:pPr>
    </w:p>
    <w:p w14:paraId="59E5EF80" w14:textId="77777777" w:rsidR="00C445F8" w:rsidRDefault="00C445F8" w:rsidP="00C445F8"/>
    <w:p w14:paraId="59CBBC71" w14:textId="77777777" w:rsidR="00C445F8" w:rsidRPr="00C445F8" w:rsidRDefault="00C445F8">
      <w:pPr>
        <w:rPr>
          <w:sz w:val="24"/>
          <w:szCs w:val="24"/>
        </w:rPr>
      </w:pPr>
    </w:p>
    <w:sectPr w:rsidR="00C445F8" w:rsidRPr="00C4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357"/>
    <w:multiLevelType w:val="hybridMultilevel"/>
    <w:tmpl w:val="925A0F40"/>
    <w:lvl w:ilvl="0" w:tplc="6F1C2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4448F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3A56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5EC7B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FAF9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5813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8F6DB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40F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B641E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62761133"/>
    <w:multiLevelType w:val="hybridMultilevel"/>
    <w:tmpl w:val="108AEE18"/>
    <w:lvl w:ilvl="0" w:tplc="9008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CF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8F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67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EA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0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2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84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C6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E90D22"/>
    <w:multiLevelType w:val="hybridMultilevel"/>
    <w:tmpl w:val="E660A7C8"/>
    <w:lvl w:ilvl="0" w:tplc="0C80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66F9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E0006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98F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108C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4E02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400E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9404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6A3A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F8"/>
    <w:rsid w:val="00B21F54"/>
    <w:rsid w:val="00C445F8"/>
    <w:rsid w:val="00E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ECA4"/>
  <w15:chartTrackingRefBased/>
  <w15:docId w15:val="{772A277C-0996-4337-9DA1-BE8EED99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4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ea.cz/publikaceCHOVY-V-RAMCI-VZDELAVACI-OBLASTI-UMENI-A" TargetMode="External"/><Relationship Id="rId5" Type="http://schemas.openxmlformats.org/officeDocument/2006/relationships/hyperlink" Target="https://clanky.rvp.cz/clanek/c/g/43/POJETI-VYTVARNE-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Stadlerová</dc:creator>
  <cp:keywords/>
  <dc:description/>
  <cp:lastModifiedBy>Hana Stadlerová</cp:lastModifiedBy>
  <cp:revision>2</cp:revision>
  <dcterms:created xsi:type="dcterms:W3CDTF">2022-03-31T10:36:00Z</dcterms:created>
  <dcterms:modified xsi:type="dcterms:W3CDTF">2022-03-31T10:36:00Z</dcterms:modified>
</cp:coreProperties>
</file>