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9871" w14:textId="65A101C2" w:rsidR="00CD76F1" w:rsidRPr="00DF6E7D" w:rsidRDefault="000B16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6E7D">
        <w:rPr>
          <w:rFonts w:ascii="Times New Roman" w:hAnsi="Times New Roman" w:cs="Times New Roman"/>
          <w:b/>
          <w:bCs/>
          <w:sz w:val="24"/>
          <w:szCs w:val="24"/>
          <w:u w:val="single"/>
        </w:rPr>
        <w:t>Mediální výchova</w:t>
      </w:r>
    </w:p>
    <w:p w14:paraId="6CCD5EE4" w14:textId="1E3FDFAE" w:rsidR="000B16B7" w:rsidRPr="00DF6E7D" w:rsidRDefault="000B16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6E7D">
        <w:rPr>
          <w:rFonts w:ascii="Times New Roman" w:hAnsi="Times New Roman" w:cs="Times New Roman"/>
          <w:b/>
          <w:bCs/>
          <w:sz w:val="24"/>
          <w:szCs w:val="24"/>
        </w:rPr>
        <w:t xml:space="preserve">Mediálně </w:t>
      </w:r>
      <w:r w:rsidR="00DF6E7D" w:rsidRPr="00DF6E7D">
        <w:rPr>
          <w:rFonts w:ascii="Times New Roman" w:hAnsi="Times New Roman" w:cs="Times New Roman"/>
          <w:b/>
          <w:bCs/>
          <w:sz w:val="24"/>
          <w:szCs w:val="24"/>
        </w:rPr>
        <w:t>saturovaná „společnost</w:t>
      </w:r>
      <w:r w:rsidRPr="00DF6E7D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7691F4E5" w14:textId="3295FD98" w:rsidR="000B16B7" w:rsidRPr="000B16B7" w:rsidRDefault="000B16B7" w:rsidP="000B16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 xml:space="preserve">veřejně dostupná </w:t>
      </w:r>
      <w:r w:rsidR="00DF6E7D" w:rsidRPr="00DF6E7D">
        <w:rPr>
          <w:rFonts w:ascii="Times New Roman" w:hAnsi="Times New Roman" w:cs="Times New Roman"/>
          <w:sz w:val="24"/>
          <w:szCs w:val="24"/>
        </w:rPr>
        <w:t>média – noviny</w:t>
      </w:r>
      <w:r w:rsidRPr="000B16B7">
        <w:rPr>
          <w:rFonts w:ascii="Times New Roman" w:hAnsi="Times New Roman" w:cs="Times New Roman"/>
          <w:sz w:val="24"/>
          <w:szCs w:val="24"/>
        </w:rPr>
        <w:t xml:space="preserve">, časopisy, knihy, rozhlas, televize, kompaktní disky, internet, videonahrávky, billboardy u silnice  </w:t>
      </w:r>
    </w:p>
    <w:p w14:paraId="586CE1E9" w14:textId="77777777" w:rsidR="000B16B7" w:rsidRPr="000B16B7" w:rsidRDefault="000B16B7" w:rsidP="000B16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 xml:space="preserve"> neodmyslitelná součást našeho života, </w:t>
      </w:r>
    </w:p>
    <w:p w14:paraId="64239710" w14:textId="77777777" w:rsidR="000B16B7" w:rsidRPr="000B16B7" w:rsidRDefault="000B16B7" w:rsidP="000B16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 xml:space="preserve"> podílí se na jeho každodenní organizaci, </w:t>
      </w:r>
    </w:p>
    <w:p w14:paraId="44671E79" w14:textId="77777777" w:rsidR="000B16B7" w:rsidRPr="000B16B7" w:rsidRDefault="000B16B7" w:rsidP="000B16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 xml:space="preserve"> nabízí nám informace pro orientaci v životě, témata ke společenské konverzaci, vzory oblékání a chování, </w:t>
      </w:r>
    </w:p>
    <w:p w14:paraId="4308E3BF" w14:textId="07452960" w:rsidR="000B16B7" w:rsidRPr="000B16B7" w:rsidRDefault="000B16B7" w:rsidP="000B16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 xml:space="preserve"> baví nás, </w:t>
      </w:r>
      <w:r w:rsidR="00DF6E7D" w:rsidRPr="00DF6E7D">
        <w:rPr>
          <w:rFonts w:ascii="Times New Roman" w:hAnsi="Times New Roman" w:cs="Times New Roman"/>
          <w:sz w:val="24"/>
          <w:szCs w:val="24"/>
        </w:rPr>
        <w:t>rozesmávají</w:t>
      </w:r>
      <w:r w:rsidRPr="000B16B7">
        <w:rPr>
          <w:rFonts w:ascii="Times New Roman" w:hAnsi="Times New Roman" w:cs="Times New Roman"/>
          <w:sz w:val="24"/>
          <w:szCs w:val="24"/>
        </w:rPr>
        <w:t>, děsí, vzrušují.</w:t>
      </w:r>
    </w:p>
    <w:p w14:paraId="346C33D1" w14:textId="641FE1E0" w:rsidR="000B16B7" w:rsidRPr="00DF6E7D" w:rsidRDefault="000B16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6E7D">
        <w:rPr>
          <w:rFonts w:ascii="Times New Roman" w:hAnsi="Times New Roman" w:cs="Times New Roman"/>
          <w:b/>
          <w:bCs/>
          <w:sz w:val="24"/>
          <w:szCs w:val="24"/>
        </w:rPr>
        <w:t>Jak nám vstupují do života?</w:t>
      </w:r>
    </w:p>
    <w:p w14:paraId="0D665ABF" w14:textId="77777777" w:rsidR="000B16B7" w:rsidRPr="000B16B7" w:rsidRDefault="000B16B7" w:rsidP="000B16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>navazování partnerských vztahů,</w:t>
      </w:r>
    </w:p>
    <w:p w14:paraId="3B4EDB95" w14:textId="77777777" w:rsidR="000B16B7" w:rsidRPr="000B16B7" w:rsidRDefault="000B16B7" w:rsidP="000B16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 xml:space="preserve">výchova dětí (televize a počítač se stává "třetí babičkou", která dítě zaujme a připoutá), </w:t>
      </w:r>
    </w:p>
    <w:p w14:paraId="699D144A" w14:textId="77777777" w:rsidR="000B16B7" w:rsidRPr="000B16B7" w:rsidRDefault="000B16B7" w:rsidP="000B16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 xml:space="preserve">spotřební a politické rozhodování (komerční a předvolební reklamní kampaň), </w:t>
      </w:r>
    </w:p>
    <w:p w14:paraId="16564AAB" w14:textId="77777777" w:rsidR="000B16B7" w:rsidRPr="000B16B7" w:rsidRDefault="000B16B7" w:rsidP="000B16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>náplň volného času.</w:t>
      </w:r>
    </w:p>
    <w:p w14:paraId="0431BC44" w14:textId="42D64CC6" w:rsidR="000B16B7" w:rsidRPr="000B16B7" w:rsidRDefault="000B16B7" w:rsidP="000B16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6E7D">
        <w:rPr>
          <w:rFonts w:ascii="Times New Roman" w:hAnsi="Times New Roman" w:cs="Times New Roman"/>
          <w:b/>
          <w:bCs/>
          <w:sz w:val="24"/>
          <w:szCs w:val="24"/>
        </w:rPr>
        <w:t>Jak ovlivňují media náš každodenní život?</w:t>
      </w:r>
    </w:p>
    <w:p w14:paraId="03101E0D" w14:textId="77777777" w:rsidR="000B16B7" w:rsidRPr="000B16B7" w:rsidRDefault="000B16B7" w:rsidP="000B16B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 xml:space="preserve"> čtení novin a sledování oblíbených pořadů spoluurčuje denní rozvrh, </w:t>
      </w:r>
    </w:p>
    <w:p w14:paraId="1C5D85AF" w14:textId="77777777" w:rsidR="000B16B7" w:rsidRPr="000B16B7" w:rsidRDefault="000B16B7" w:rsidP="000B16B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 xml:space="preserve"> přítomnost televizoru v bytě ovlivňuje uspořádání nábytku.</w:t>
      </w:r>
    </w:p>
    <w:p w14:paraId="4ADE3D74" w14:textId="77777777" w:rsidR="000B16B7" w:rsidRPr="000B16B7" w:rsidRDefault="000B16B7" w:rsidP="000B16B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 xml:space="preserve"> pořadí ve čtení novin a časopisů, </w:t>
      </w:r>
    </w:p>
    <w:p w14:paraId="4AE8626F" w14:textId="77777777" w:rsidR="000B16B7" w:rsidRPr="000B16B7" w:rsidRDefault="000B16B7" w:rsidP="000B16B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 xml:space="preserve"> rozhodování o volbě televizního pořadu, </w:t>
      </w:r>
    </w:p>
    <w:p w14:paraId="1D2A12B0" w14:textId="4AE156C4" w:rsidR="000B16B7" w:rsidRPr="00DF6E7D" w:rsidRDefault="000B16B7" w:rsidP="00DD49A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 xml:space="preserve"> právo na přístup k počítači -  aktivity organizují rodinný a partnerský život. </w:t>
      </w:r>
    </w:p>
    <w:p w14:paraId="2C55506F" w14:textId="1CF2C6B3" w:rsidR="000B16B7" w:rsidRPr="00DF6E7D" w:rsidRDefault="00DD49A0" w:rsidP="00DD49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6E7D">
        <w:rPr>
          <w:rFonts w:ascii="Times New Roman" w:hAnsi="Times New Roman" w:cs="Times New Roman"/>
          <w:b/>
          <w:bCs/>
          <w:sz w:val="24"/>
          <w:szCs w:val="24"/>
        </w:rPr>
        <w:t>Čím nás znepokojují aneb</w:t>
      </w:r>
      <w:r w:rsidR="00DF6E7D" w:rsidRPr="00DF6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E7D">
        <w:rPr>
          <w:rFonts w:ascii="Times New Roman" w:hAnsi="Times New Roman" w:cs="Times New Roman"/>
          <w:b/>
          <w:bCs/>
          <w:sz w:val="24"/>
          <w:szCs w:val="24"/>
        </w:rPr>
        <w:t>co se vyčítá masovým médiím</w:t>
      </w:r>
    </w:p>
    <w:p w14:paraId="58F83AEA" w14:textId="77777777" w:rsidR="00DD49A0" w:rsidRPr="00DD49A0" w:rsidRDefault="00DD49A0" w:rsidP="00DD49A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>podílejí se  na procesech, které velká část veřejnosti považuje za rozkladné, morálně devastující, esteticky nivelizující.</w:t>
      </w:r>
    </w:p>
    <w:p w14:paraId="45F915A6" w14:textId="77777777" w:rsidR="00DD49A0" w:rsidRPr="00DD49A0" w:rsidRDefault="00DD49A0" w:rsidP="00DD49A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 xml:space="preserve"> podrývají hodnotovou stabilitu společnosti, </w:t>
      </w:r>
    </w:p>
    <w:p w14:paraId="7FC057B2" w14:textId="77777777" w:rsidR="00DD49A0" w:rsidRPr="00DD49A0" w:rsidRDefault="00DD49A0" w:rsidP="00DD49A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 xml:space="preserve"> rozkládají mateřský jazyk, </w:t>
      </w:r>
    </w:p>
    <w:p w14:paraId="18B8C571" w14:textId="53550F5C" w:rsidR="000B16B7" w:rsidRPr="00DF6E7D" w:rsidRDefault="00DD49A0" w:rsidP="00DD49A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 xml:space="preserve"> nabízejí společensky nepřijatelné vzory...</w:t>
      </w:r>
    </w:p>
    <w:p w14:paraId="137E9E12" w14:textId="42093A50" w:rsidR="000B16B7" w:rsidRPr="00DF6E7D" w:rsidRDefault="00DD49A0" w:rsidP="00DD49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6E7D">
        <w:rPr>
          <w:rFonts w:ascii="Times New Roman" w:hAnsi="Times New Roman" w:cs="Times New Roman"/>
          <w:b/>
          <w:bCs/>
          <w:sz w:val="24"/>
          <w:szCs w:val="24"/>
        </w:rPr>
        <w:t>Jak ovlivňují media náš každodenní život?</w:t>
      </w:r>
    </w:p>
    <w:p w14:paraId="7085C545" w14:textId="77777777" w:rsidR="00DD49A0" w:rsidRPr="00DD49A0" w:rsidRDefault="00DD49A0" w:rsidP="00DD49A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>nabídka kvazipartnerského života v nelehkých situacích osamělosti, v nemoci a stáří,</w:t>
      </w:r>
    </w:p>
    <w:p w14:paraId="56EDD4B6" w14:textId="4A45B7D6" w:rsidR="00DD49A0" w:rsidRPr="00DD49A0" w:rsidRDefault="00DD49A0" w:rsidP="00DD49A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 xml:space="preserve"> kontakt se bližším i vzdálenějším světem, </w:t>
      </w:r>
    </w:p>
    <w:p w14:paraId="7D0632A4" w14:textId="6FAA593E" w:rsidR="00DD49A0" w:rsidRPr="00DF6E7D" w:rsidRDefault="00DD49A0" w:rsidP="00DD49A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 xml:space="preserve"> předvádějí chování v nových i měnících se společenských rolích. </w:t>
      </w:r>
    </w:p>
    <w:p w14:paraId="752E8AD1" w14:textId="15907854" w:rsidR="00DD49A0" w:rsidRPr="00DF6E7D" w:rsidRDefault="00DD49A0" w:rsidP="00DD49A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264E07E" w14:textId="53052188" w:rsidR="00DD49A0" w:rsidRPr="00DF6E7D" w:rsidRDefault="00DD49A0" w:rsidP="00DD49A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6E43D7E" w14:textId="622ACE38" w:rsidR="00DD49A0" w:rsidRPr="00DF6E7D" w:rsidRDefault="00DD49A0" w:rsidP="00DD49A0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F6E7D">
          <w:rPr>
            <w:rStyle w:val="Hypertextovodkaz"/>
            <w:rFonts w:ascii="Times New Roman" w:hAnsi="Times New Roman" w:cs="Times New Roman"/>
            <w:sz w:val="24"/>
            <w:szCs w:val="24"/>
          </w:rPr>
          <w:t>https://cz.ejo-online.eu/5433/nova-media-a-web-2-0/zvol-si-info-a-nejlepsi-knihu-o-fake-news</w:t>
        </w:r>
      </w:hyperlink>
    </w:p>
    <w:p w14:paraId="0328325D" w14:textId="77777777" w:rsidR="00DD49A0" w:rsidRPr="00DD49A0" w:rsidRDefault="00DD49A0" w:rsidP="00DD49A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D49A0">
        <w:rPr>
          <w:rFonts w:ascii="Times New Roman" w:hAnsi="Times New Roman" w:cs="Times New Roman"/>
          <w:b/>
          <w:bCs/>
          <w:sz w:val="24"/>
          <w:szCs w:val="24"/>
        </w:rPr>
        <w:t>Při konzumaci mediálních obsahů:</w:t>
      </w:r>
    </w:p>
    <w:p w14:paraId="4C998788" w14:textId="77777777" w:rsidR="00DF6E7D" w:rsidRDefault="00DD49A0" w:rsidP="00DF6E7D">
      <w:pPr>
        <w:ind w:left="360"/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>1. ZDROJE Informací, vzájemně je srovnávat a vyhledávat si informace o autorech  sdělení.</w:t>
      </w:r>
    </w:p>
    <w:p w14:paraId="5D27783F" w14:textId="28C225E3" w:rsidR="00DD49A0" w:rsidRPr="00DD49A0" w:rsidRDefault="00DF6E7D" w:rsidP="00DF6E7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49A0" w:rsidRPr="00DD49A0">
        <w:rPr>
          <w:rFonts w:ascii="Times New Roman" w:hAnsi="Times New Roman" w:cs="Times New Roman"/>
          <w:sz w:val="24"/>
          <w:szCs w:val="24"/>
        </w:rPr>
        <w:t>SVALOVÁNÍ VINY A NÁLEPKOVÁNÍ</w:t>
      </w:r>
    </w:p>
    <w:p w14:paraId="4E3CED37" w14:textId="77777777" w:rsidR="00DD49A0" w:rsidRPr="00DD49A0" w:rsidRDefault="00DD49A0" w:rsidP="00DD49A0">
      <w:pPr>
        <w:ind w:left="360"/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 xml:space="preserve">v souladu se zásadami žurnalistické etiky se předkládají nezaujaté informace a relevantní argumenty k vlastnímu úsudku čtenáře. Nepodsouvat „hotové“ názory ani </w:t>
      </w:r>
      <w:proofErr w:type="spellStart"/>
      <w:r w:rsidRPr="00DD49A0">
        <w:rPr>
          <w:rFonts w:ascii="Times New Roman" w:hAnsi="Times New Roman" w:cs="Times New Roman"/>
          <w:sz w:val="24"/>
          <w:szCs w:val="24"/>
        </w:rPr>
        <w:t>stereotypizované</w:t>
      </w:r>
      <w:proofErr w:type="spellEnd"/>
      <w:r w:rsidRPr="00DD49A0">
        <w:rPr>
          <w:rFonts w:ascii="Times New Roman" w:hAnsi="Times New Roman" w:cs="Times New Roman"/>
          <w:sz w:val="24"/>
          <w:szCs w:val="24"/>
        </w:rPr>
        <w:t xml:space="preserve"> či jinak předpojaté zkratky.</w:t>
      </w:r>
    </w:p>
    <w:p w14:paraId="7986720A" w14:textId="70DD6D50" w:rsidR="00DD49A0" w:rsidRPr="00DD49A0" w:rsidRDefault="00DF6E7D" w:rsidP="00DF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DD49A0" w:rsidRPr="00DD49A0">
        <w:rPr>
          <w:rFonts w:ascii="Times New Roman" w:hAnsi="Times New Roman" w:cs="Times New Roman"/>
          <w:sz w:val="24"/>
          <w:szCs w:val="24"/>
        </w:rPr>
        <w:t>VYMÝŠLENÍ FAKTŮ</w:t>
      </w:r>
    </w:p>
    <w:p w14:paraId="35D1EBC9" w14:textId="77777777" w:rsidR="00DD49A0" w:rsidRPr="00DD49A0" w:rsidRDefault="00DD49A0" w:rsidP="00DD49A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>Z množství informací k dispozici si vybíráme a nadále ověřujeme, nikoliv nekriticky přijímáme jako platné a pravdivé.</w:t>
      </w:r>
    </w:p>
    <w:p w14:paraId="514F4520" w14:textId="77777777" w:rsidR="00DD49A0" w:rsidRPr="00DD49A0" w:rsidRDefault="00DD49A0" w:rsidP="00DD49A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 xml:space="preserve"> MANIPULACE OBRAZOVÝMI PROSTŘEDKY</w:t>
      </w:r>
    </w:p>
    <w:p w14:paraId="691BC4EC" w14:textId="77777777" w:rsidR="00DD49A0" w:rsidRPr="00DD49A0" w:rsidRDefault="00DD49A0" w:rsidP="00DD49A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>Manipulovat lze jak verbálními, tak vizuálními prostředky. I u obrazových sdělení: pátrat po jejich původu a přemýšlet nad jejich rámováním i širším kontextu, zejména z hlediska potenciálu vyvolat silnou emotivní reakci.</w:t>
      </w:r>
    </w:p>
    <w:p w14:paraId="695E8BF1" w14:textId="77777777" w:rsidR="00DD49A0" w:rsidRPr="00DD49A0" w:rsidRDefault="00DD49A0" w:rsidP="00DD49A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 xml:space="preserve"> HRA SE STRACHEM A EMOCEMI</w:t>
      </w:r>
    </w:p>
    <w:p w14:paraId="1F362B1D" w14:textId="662E3BC8" w:rsidR="00DD49A0" w:rsidRPr="00DF6E7D" w:rsidRDefault="00DD49A0" w:rsidP="00DF6E7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>Emoce do zpravodajství nepatří, je třeba se od nich oprostit a kriticky zhodnotit věcný obsah sdělení.</w:t>
      </w:r>
    </w:p>
    <w:p w14:paraId="2C03DA5A" w14:textId="0F288C74" w:rsidR="00DD49A0" w:rsidRPr="00DD49A0" w:rsidRDefault="00DD49A0" w:rsidP="00DF6E7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F6E7D">
        <w:rPr>
          <w:rFonts w:ascii="Times New Roman" w:hAnsi="Times New Roman" w:cs="Times New Roman"/>
          <w:b/>
          <w:bCs/>
          <w:sz w:val="24"/>
          <w:szCs w:val="24"/>
        </w:rPr>
        <w:t>Reklama</w:t>
      </w:r>
      <w:r w:rsidR="00970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E7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70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9A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DD49A0">
        <w:rPr>
          <w:rFonts w:ascii="Times New Roman" w:hAnsi="Times New Roman" w:cs="Times New Roman"/>
          <w:sz w:val="24"/>
          <w:szCs w:val="24"/>
        </w:rPr>
        <w:t xml:space="preserve"> lat. re-</w:t>
      </w:r>
      <w:proofErr w:type="spellStart"/>
      <w:r w:rsidRPr="00DD49A0">
        <w:rPr>
          <w:rFonts w:ascii="Times New Roman" w:hAnsi="Times New Roman" w:cs="Times New Roman"/>
          <w:sz w:val="24"/>
          <w:szCs w:val="24"/>
        </w:rPr>
        <w:t>clamo</w:t>
      </w:r>
      <w:proofErr w:type="spellEnd"/>
      <w:r w:rsidRPr="00DD49A0">
        <w:rPr>
          <w:rFonts w:ascii="Times New Roman" w:hAnsi="Times New Roman" w:cs="Times New Roman"/>
          <w:sz w:val="24"/>
          <w:szCs w:val="24"/>
        </w:rPr>
        <w:t xml:space="preserve"> = vyvolávat, křičet, přilákat někoho k něčemu; </w:t>
      </w:r>
    </w:p>
    <w:p w14:paraId="2ADC6E76" w14:textId="77777777" w:rsidR="00DD49A0" w:rsidRPr="00DD49A0" w:rsidRDefault="00DD49A0" w:rsidP="00DD49A0">
      <w:pPr>
        <w:ind w:left="360"/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>(prostředek obchodní komunikaci v době, kdy nebyl k dispozici rozhlas, televize nebo dokonce internet);</w:t>
      </w:r>
    </w:p>
    <w:p w14:paraId="65866E72" w14:textId="77777777" w:rsidR="00DD49A0" w:rsidRPr="00DD49A0" w:rsidRDefault="00DD49A0" w:rsidP="00DD49A0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 xml:space="preserve"> sdělení nebo činnost k ovlivnění příjemce (zájmu, chování);</w:t>
      </w:r>
    </w:p>
    <w:p w14:paraId="7147F37D" w14:textId="77777777" w:rsidR="00DD49A0" w:rsidRPr="00DD49A0" w:rsidRDefault="00DD49A0" w:rsidP="00DD49A0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 xml:space="preserve"> jasně formulované sdělení a adekvátně zvolený komunikační kanál (médium);</w:t>
      </w:r>
    </w:p>
    <w:p w14:paraId="7054E7B6" w14:textId="77777777" w:rsidR="00DD49A0" w:rsidRPr="00DD49A0" w:rsidRDefault="00DD49A0" w:rsidP="00DD49A0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 xml:space="preserve"> mění oblast spotřeby, soukromý a veřejný život (politika, třídění odpadů);</w:t>
      </w:r>
    </w:p>
    <w:p w14:paraId="044A2124" w14:textId="77777777" w:rsidR="00DD49A0" w:rsidRPr="00DD49A0" w:rsidRDefault="00DD49A0" w:rsidP="00DD49A0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 xml:space="preserve"> komerční, politická, sociální.</w:t>
      </w:r>
    </w:p>
    <w:p w14:paraId="2AE60479" w14:textId="0099CD06" w:rsidR="00DD49A0" w:rsidRPr="00DF6E7D" w:rsidRDefault="00DD49A0" w:rsidP="00DD49A0">
      <w:pPr>
        <w:ind w:left="360"/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>Příjmy z reklamy pro financování médií.</w:t>
      </w:r>
    </w:p>
    <w:p w14:paraId="35AD1F3F" w14:textId="19119995" w:rsidR="00DD49A0" w:rsidRPr="00970EBB" w:rsidRDefault="00970EBB" w:rsidP="00970E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49A0" w:rsidRPr="00970EBB">
        <w:rPr>
          <w:rFonts w:ascii="Times New Roman" w:hAnsi="Times New Roman" w:cs="Times New Roman"/>
          <w:b/>
          <w:bCs/>
          <w:sz w:val="24"/>
          <w:szCs w:val="24"/>
        </w:rPr>
        <w:t xml:space="preserve">Reklama </w:t>
      </w:r>
    </w:p>
    <w:p w14:paraId="5AD9F212" w14:textId="0867D310" w:rsidR="00DD49A0" w:rsidRPr="00DF6E7D" w:rsidRDefault="00DD49A0" w:rsidP="00DD49A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49A0">
        <w:rPr>
          <w:rFonts w:ascii="Times New Roman" w:hAnsi="Times New Roman" w:cs="Times New Roman"/>
          <w:sz w:val="24"/>
          <w:szCs w:val="24"/>
        </w:rPr>
        <w:t>placená nebo neplacená propagace výrobku, služby, společnosti, obchodní značky nebo myšlenky, mající obvykle za cíl zvýšení prodeje. Podle použitého média se rozlišuje televizní, novinová, internetová, rozhlasová, plakátová nebo jiná.</w:t>
      </w:r>
    </w:p>
    <w:p w14:paraId="1218C7DC" w14:textId="798E39D8" w:rsidR="00DD49A0" w:rsidRPr="00970EBB" w:rsidRDefault="00970EBB" w:rsidP="00FB17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B179B" w:rsidRPr="00970EBB">
        <w:rPr>
          <w:rFonts w:ascii="Times New Roman" w:hAnsi="Times New Roman" w:cs="Times New Roman"/>
          <w:b/>
          <w:bCs/>
          <w:sz w:val="24"/>
          <w:szCs w:val="24"/>
        </w:rPr>
        <w:t>Mediální gramotnost</w:t>
      </w:r>
    </w:p>
    <w:p w14:paraId="42EC1CC8" w14:textId="77777777" w:rsidR="00FB179B" w:rsidRPr="00FB179B" w:rsidRDefault="00FB179B" w:rsidP="00FB179B">
      <w:p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i/>
          <w:iCs/>
          <w:sz w:val="24"/>
          <w:szCs w:val="24"/>
        </w:rPr>
        <w:t xml:space="preserve">     „soubor poznatků a dovedností, které člověku umožňují nakládat s mediální produkcí, jež se mu nabízí, účelně a poučeně, dovoluje mu média využívat ku svému prospěchu a dává mu nástroje, aby dokázal ty oblasti mediální produkce, které se jím snaží skrytě manipulovat, odhalit."</w:t>
      </w:r>
    </w:p>
    <w:p w14:paraId="4F7331BA" w14:textId="61D6B141" w:rsidR="00DD49A0" w:rsidRPr="00970EBB" w:rsidRDefault="00FB179B" w:rsidP="00FB17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EBB">
        <w:rPr>
          <w:rFonts w:ascii="Times New Roman" w:hAnsi="Times New Roman" w:cs="Times New Roman"/>
          <w:b/>
          <w:bCs/>
          <w:sz w:val="24"/>
          <w:szCs w:val="24"/>
        </w:rPr>
        <w:t>Mediální výchova</w:t>
      </w:r>
    </w:p>
    <w:p w14:paraId="01EEB441" w14:textId="77777777" w:rsidR="00FB179B" w:rsidRPr="00FB179B" w:rsidRDefault="00FB179B" w:rsidP="00FB179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>masová a síťová média (periodický tisk, rozhlas, televize, internetová média a internetové sociální sítě) jako významný faktor primární i sekundární socializace,</w:t>
      </w:r>
    </w:p>
    <w:p w14:paraId="3D85E32D" w14:textId="77777777" w:rsidR="00FB179B" w:rsidRPr="00FB179B" w:rsidRDefault="00FB179B" w:rsidP="00FB179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základní poznatky a dovednosti týkající se mediální komunikace a práce s médii, </w:t>
      </w:r>
    </w:p>
    <w:p w14:paraId="469FF538" w14:textId="20E26A21" w:rsidR="00FB179B" w:rsidRPr="00FB179B" w:rsidRDefault="00FB179B" w:rsidP="00970EB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dovednost zpracovat, vyhodnotit a využít podněty, které přicházejí z okolního světa/médií.</w:t>
      </w:r>
    </w:p>
    <w:p w14:paraId="045AE2A8" w14:textId="018F3140" w:rsidR="00DD49A0" w:rsidRPr="00970EBB" w:rsidRDefault="00FB179B" w:rsidP="00FB17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EBB">
        <w:rPr>
          <w:rFonts w:ascii="Times New Roman" w:hAnsi="Times New Roman" w:cs="Times New Roman"/>
          <w:b/>
          <w:bCs/>
          <w:sz w:val="24"/>
          <w:szCs w:val="24"/>
        </w:rPr>
        <w:t>Hlavní cíle mediální výchovy</w:t>
      </w:r>
    </w:p>
    <w:p w14:paraId="129AF264" w14:textId="77777777" w:rsidR="00FB179B" w:rsidRPr="00FB179B" w:rsidRDefault="00FB179B" w:rsidP="00FB179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přiblížit, jak fungují mediální texty; </w:t>
      </w:r>
    </w:p>
    <w:p w14:paraId="5D51B00E" w14:textId="77777777" w:rsidR="00FB179B" w:rsidRPr="00FB179B" w:rsidRDefault="00FB179B" w:rsidP="00FB179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vysvětlit, jak se podílejí na vytváření významů; </w:t>
      </w:r>
    </w:p>
    <w:p w14:paraId="21DBFF1A" w14:textId="77777777" w:rsidR="00FB179B" w:rsidRPr="00FB179B" w:rsidRDefault="00FB179B" w:rsidP="00FB179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vyložit, jak fungují mediální organizace; </w:t>
      </w:r>
    </w:p>
    <w:p w14:paraId="6D6117CC" w14:textId="1B4DD289" w:rsidR="00DD49A0" w:rsidRPr="00970EBB" w:rsidRDefault="00FB179B" w:rsidP="00FB179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popsat, jak se publikum zmocňuje mediálních produktů, technologií a institucí a dodává jim význam.</w:t>
      </w:r>
    </w:p>
    <w:p w14:paraId="6C9CEE8D" w14:textId="1F81B9BB" w:rsidR="00DD49A0" w:rsidRPr="00970EBB" w:rsidRDefault="00FB179B" w:rsidP="00FB17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EBB">
        <w:rPr>
          <w:rFonts w:ascii="Times New Roman" w:hAnsi="Times New Roman" w:cs="Times New Roman"/>
          <w:b/>
          <w:bCs/>
          <w:sz w:val="24"/>
          <w:szCs w:val="24"/>
        </w:rPr>
        <w:t>Příklad výstupů</w:t>
      </w:r>
    </w:p>
    <w:p w14:paraId="1D22BAF0" w14:textId="77777777" w:rsidR="00FB179B" w:rsidRPr="00FB179B" w:rsidRDefault="00FB179B" w:rsidP="00FB179B">
      <w:p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>Žák:</w:t>
      </w:r>
    </w:p>
    <w:p w14:paraId="586A456E" w14:textId="77777777" w:rsidR="00FB179B" w:rsidRPr="00FB179B" w:rsidRDefault="00FB179B" w:rsidP="00FB179B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rozeznává typy mediálních sdělení a jejich typické výrazové prostředky (zpráva, reklama, hudební klip, komiks, www stránky),</w:t>
      </w:r>
    </w:p>
    <w:p w14:paraId="7FF6684C" w14:textId="77777777" w:rsidR="00FB179B" w:rsidRPr="00FB179B" w:rsidRDefault="00FB179B" w:rsidP="00FB179B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uvede, jakou roli a jaký význam má výběr grafických výrazových prostředků (např. podtržení, velikost písma v periodickém tisku i na webové stránce),</w:t>
      </w:r>
    </w:p>
    <w:p w14:paraId="09A3E2CC" w14:textId="247C4B71" w:rsidR="00FB179B" w:rsidRPr="00FB179B" w:rsidRDefault="00FB179B" w:rsidP="00FB179B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rozeznává zvolené výrazové prostředky jako příznakové a roli jejich citového zabarvení,</w:t>
      </w:r>
      <w:r w:rsidR="00970EBB">
        <w:rPr>
          <w:rFonts w:ascii="Times New Roman" w:hAnsi="Times New Roman" w:cs="Times New Roman"/>
          <w:sz w:val="24"/>
          <w:szCs w:val="24"/>
        </w:rPr>
        <w:t xml:space="preserve"> </w:t>
      </w:r>
      <w:r w:rsidRPr="00FB179B">
        <w:rPr>
          <w:rFonts w:ascii="Times New Roman" w:hAnsi="Times New Roman" w:cs="Times New Roman"/>
          <w:sz w:val="24"/>
          <w:szCs w:val="24"/>
        </w:rPr>
        <w:t>pro „navádění“ uživatele k určitému výkladu obsahu sdělení.</w:t>
      </w:r>
    </w:p>
    <w:p w14:paraId="4EBEF321" w14:textId="493D14E1" w:rsidR="00DD49A0" w:rsidRPr="00DF6E7D" w:rsidRDefault="00DD49A0" w:rsidP="00FB179B">
      <w:pPr>
        <w:rPr>
          <w:rFonts w:ascii="Times New Roman" w:hAnsi="Times New Roman" w:cs="Times New Roman"/>
          <w:sz w:val="24"/>
          <w:szCs w:val="24"/>
        </w:rPr>
      </w:pPr>
    </w:p>
    <w:p w14:paraId="4756E84F" w14:textId="4F6EA2DE" w:rsidR="00DD49A0" w:rsidRPr="00DF6E7D" w:rsidRDefault="00FB179B" w:rsidP="00FB179B">
      <w:pPr>
        <w:rPr>
          <w:rFonts w:ascii="Times New Roman" w:hAnsi="Times New Roman" w:cs="Times New Roman"/>
          <w:sz w:val="24"/>
          <w:szCs w:val="24"/>
        </w:rPr>
      </w:pPr>
      <w:r w:rsidRPr="00970EBB">
        <w:rPr>
          <w:rFonts w:ascii="Times New Roman" w:hAnsi="Times New Roman" w:cs="Times New Roman"/>
          <w:b/>
          <w:bCs/>
          <w:sz w:val="24"/>
          <w:szCs w:val="24"/>
        </w:rPr>
        <w:t>Tematický okruh:</w:t>
      </w:r>
      <w:r w:rsidRPr="00DF6E7D">
        <w:rPr>
          <w:rFonts w:ascii="Times New Roman" w:hAnsi="Times New Roman" w:cs="Times New Roman"/>
          <w:sz w:val="24"/>
          <w:szCs w:val="24"/>
        </w:rPr>
        <w:t xml:space="preserve"> Interpretace vztahu mediálních sdělení a reality</w:t>
      </w:r>
    </w:p>
    <w:p w14:paraId="24D110C6" w14:textId="77777777" w:rsidR="00FB179B" w:rsidRPr="00FB179B" w:rsidRDefault="00FB179B" w:rsidP="00FB179B">
      <w:p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>Žák:</w:t>
      </w:r>
    </w:p>
    <w:p w14:paraId="037D4D28" w14:textId="77777777" w:rsidR="00FB179B" w:rsidRPr="00FB179B" w:rsidRDefault="00FB179B" w:rsidP="00FB179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rozlišuje jednotlivá mediální sdělení podle toho, jestli mají charakter „faktu“ nebo „fikce“ a identifikuje základní žánry a výrazové prostředky „fikce“ v jednotlivých médiích,</w:t>
      </w:r>
    </w:p>
    <w:p w14:paraId="7905A71C" w14:textId="77777777" w:rsidR="00FB179B" w:rsidRPr="00FB179B" w:rsidRDefault="00FB179B" w:rsidP="00FB179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u tištěných médií pojmenuje funkci užití grafických a dalších vizuálních prvků (písma, grafiky, fotografie),</w:t>
      </w:r>
    </w:p>
    <w:p w14:paraId="68E8C41F" w14:textId="77777777" w:rsidR="00FB179B" w:rsidRPr="00FB179B" w:rsidRDefault="00FB179B" w:rsidP="00FB179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u audiovizuálních médií vnímá významy práce s obrazem (střih, detail, nájezd, zpomalení, zrychlení) a roli zvuku (např. scénické hudby),</w:t>
      </w:r>
    </w:p>
    <w:p w14:paraId="7970D519" w14:textId="77777777" w:rsidR="00FB179B" w:rsidRPr="00FB179B" w:rsidRDefault="00FB179B" w:rsidP="00FB179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>na konkrétních příkladech doloží, že „faktická“ sdělení (např. přímý přenos) nejsou záznamem události, nýbrž její interpretací (rozmístění kamer, opakování akcí apod.),</w:t>
      </w:r>
    </w:p>
    <w:p w14:paraId="78AC05E8" w14:textId="77777777" w:rsidR="00FB179B" w:rsidRPr="00FB179B" w:rsidRDefault="00FB179B" w:rsidP="00FB179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rozeznává v mediálním sdělení stereotypy a na příkladech uvede jejich zjednodušující a paušalizující vztah ke skutečnosti,</w:t>
      </w:r>
    </w:p>
    <w:p w14:paraId="7A6B8FC9" w14:textId="77777777" w:rsidR="00FB179B" w:rsidRPr="00FB179B" w:rsidRDefault="00FB179B" w:rsidP="00FB179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ve vybraných mediálních sděleních identifikuje princip nadsázky (komedie, parodie);</w:t>
      </w:r>
    </w:p>
    <w:p w14:paraId="11E792C5" w14:textId="77777777" w:rsidR="00FB179B" w:rsidRPr="00FB179B" w:rsidRDefault="00FB179B" w:rsidP="00FB179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>rozlišuje rozdíly v expresivním a citovém zabarvení ve významově blízkých slovech užívaných ve zpravodajství (např. „přiznal“ či „připustil“ místo „řekl“),</w:t>
      </w:r>
    </w:p>
    <w:p w14:paraId="7BF656BF" w14:textId="77777777" w:rsidR="00FB179B" w:rsidRPr="00FB179B" w:rsidRDefault="00FB179B" w:rsidP="00FB179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na příkladech vysvětlí, jak volba záběru (např. u fotografie) směřuje diváka ke konkrétnímu výkladu sdělení,</w:t>
      </w:r>
    </w:p>
    <w:p w14:paraId="626AECF2" w14:textId="3C7C22C1" w:rsidR="00DD49A0" w:rsidRPr="00970EBB" w:rsidRDefault="00FB179B" w:rsidP="00FB179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179B">
        <w:rPr>
          <w:rFonts w:ascii="Times New Roman" w:hAnsi="Times New Roman" w:cs="Times New Roman"/>
          <w:sz w:val="24"/>
          <w:szCs w:val="24"/>
        </w:rPr>
        <w:t xml:space="preserve"> rozezná rozdíly mezi „seriózním“ a „bulvárním“ zpravodajstvím a výrazové prostředky, které jsou pro ně příznačné,</w:t>
      </w:r>
    </w:p>
    <w:p w14:paraId="07DE5FB8" w14:textId="6F638B44" w:rsidR="00DD49A0" w:rsidRPr="00970EBB" w:rsidRDefault="00FB179B" w:rsidP="00FB17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EBB">
        <w:rPr>
          <w:rFonts w:ascii="Times New Roman" w:hAnsi="Times New Roman" w:cs="Times New Roman"/>
          <w:b/>
          <w:bCs/>
          <w:sz w:val="24"/>
          <w:szCs w:val="24"/>
        </w:rPr>
        <w:t>Realizace mediální výchovy ve škole</w:t>
      </w:r>
    </w:p>
    <w:p w14:paraId="0856CDF3" w14:textId="77777777" w:rsidR="00DF6E7D" w:rsidRPr="00DF6E7D" w:rsidRDefault="00DF6E7D" w:rsidP="00DF6E7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F6E7D">
        <w:rPr>
          <w:rFonts w:ascii="Times New Roman" w:hAnsi="Times New Roman" w:cs="Times New Roman"/>
          <w:sz w:val="24"/>
          <w:szCs w:val="24"/>
        </w:rPr>
        <w:t xml:space="preserve">Vazba na regionální tisk </w:t>
      </w:r>
    </w:p>
    <w:p w14:paraId="0527AB23" w14:textId="77777777" w:rsidR="00DF6E7D" w:rsidRPr="00DF6E7D" w:rsidRDefault="00DF6E7D" w:rsidP="00DF6E7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F6E7D">
        <w:rPr>
          <w:rFonts w:ascii="Times New Roman" w:hAnsi="Times New Roman" w:cs="Times New Roman"/>
          <w:sz w:val="24"/>
          <w:szCs w:val="24"/>
        </w:rPr>
        <w:t xml:space="preserve">Školní média </w:t>
      </w:r>
    </w:p>
    <w:p w14:paraId="5DDD189B" w14:textId="77777777" w:rsidR="00DF6E7D" w:rsidRPr="00DF6E7D" w:rsidRDefault="00DF6E7D" w:rsidP="00DF6E7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F6E7D">
        <w:rPr>
          <w:rFonts w:ascii="Times New Roman" w:hAnsi="Times New Roman" w:cs="Times New Roman"/>
          <w:sz w:val="24"/>
          <w:szCs w:val="24"/>
        </w:rPr>
        <w:t xml:space="preserve">Média jako zdroj informací </w:t>
      </w:r>
    </w:p>
    <w:p w14:paraId="0605E9AC" w14:textId="77777777" w:rsidR="00DF6E7D" w:rsidRPr="00DF6E7D" w:rsidRDefault="00DF6E7D" w:rsidP="00DF6E7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F6E7D">
        <w:rPr>
          <w:rFonts w:ascii="Times New Roman" w:hAnsi="Times New Roman" w:cs="Times New Roman"/>
          <w:sz w:val="24"/>
          <w:szCs w:val="24"/>
        </w:rPr>
        <w:t>Média ve vztahu k propagaci činnosti školy</w:t>
      </w:r>
    </w:p>
    <w:p w14:paraId="58E29B86" w14:textId="49C5D092" w:rsidR="00DD49A0" w:rsidRPr="00970EBB" w:rsidRDefault="00DF6E7D" w:rsidP="00FB179B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F6E7D">
        <w:rPr>
          <w:rFonts w:ascii="Times New Roman" w:hAnsi="Times New Roman" w:cs="Times New Roman"/>
          <w:sz w:val="24"/>
          <w:szCs w:val="24"/>
        </w:rPr>
        <w:t xml:space="preserve">MV a vazby na vzdělávací oblasti  </w:t>
      </w:r>
    </w:p>
    <w:p w14:paraId="5C7405E1" w14:textId="77777777" w:rsidR="00DF6E7D" w:rsidRPr="00DF6E7D" w:rsidRDefault="00DF6E7D" w:rsidP="00DF6E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6E7D">
        <w:rPr>
          <w:rFonts w:ascii="Times New Roman" w:hAnsi="Times New Roman" w:cs="Times New Roman"/>
          <w:b/>
          <w:bCs/>
          <w:sz w:val="24"/>
          <w:szCs w:val="24"/>
        </w:rPr>
        <w:t>Do mediální výchovy nepatří</w:t>
      </w:r>
    </w:p>
    <w:p w14:paraId="2A47102C" w14:textId="77777777" w:rsidR="00DF6E7D" w:rsidRPr="00DF6E7D" w:rsidRDefault="00DF6E7D" w:rsidP="00DF6E7D">
      <w:pPr>
        <w:rPr>
          <w:rFonts w:ascii="Times New Roman" w:hAnsi="Times New Roman" w:cs="Times New Roman"/>
          <w:sz w:val="24"/>
          <w:szCs w:val="24"/>
        </w:rPr>
      </w:pPr>
      <w:r w:rsidRPr="00DF6E7D">
        <w:rPr>
          <w:rFonts w:ascii="Times New Roman" w:hAnsi="Times New Roman" w:cs="Times New Roman"/>
          <w:sz w:val="24"/>
          <w:szCs w:val="24"/>
        </w:rPr>
        <w:t>využívání didaktické techniky;</w:t>
      </w:r>
    </w:p>
    <w:p w14:paraId="0344316B" w14:textId="77777777" w:rsidR="00DF6E7D" w:rsidRPr="00DF6E7D" w:rsidRDefault="00DF6E7D" w:rsidP="00DF6E7D">
      <w:pPr>
        <w:rPr>
          <w:rFonts w:ascii="Times New Roman" w:hAnsi="Times New Roman" w:cs="Times New Roman"/>
          <w:sz w:val="24"/>
          <w:szCs w:val="24"/>
        </w:rPr>
      </w:pPr>
      <w:r w:rsidRPr="00DF6E7D">
        <w:rPr>
          <w:rFonts w:ascii="Times New Roman" w:hAnsi="Times New Roman" w:cs="Times New Roman"/>
          <w:sz w:val="24"/>
          <w:szCs w:val="24"/>
        </w:rPr>
        <w:t>návštěvy divadel, výstav a koncertů.</w:t>
      </w:r>
    </w:p>
    <w:p w14:paraId="7B93C9E0" w14:textId="77777777" w:rsidR="00DD49A0" w:rsidRPr="00DD49A0" w:rsidRDefault="00DD49A0" w:rsidP="00FB179B">
      <w:pPr>
        <w:rPr>
          <w:rFonts w:ascii="Times New Roman" w:hAnsi="Times New Roman" w:cs="Times New Roman"/>
          <w:sz w:val="24"/>
          <w:szCs w:val="24"/>
        </w:rPr>
      </w:pPr>
    </w:p>
    <w:p w14:paraId="6349B275" w14:textId="77777777" w:rsidR="00DD49A0" w:rsidRPr="00DD49A0" w:rsidRDefault="00DD49A0" w:rsidP="00DD49A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A14AAC" w14:textId="7D9F356C" w:rsidR="00DD49A0" w:rsidRPr="00DF6E7D" w:rsidRDefault="00DD49A0" w:rsidP="00DD49A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D16EF0" w14:textId="77777777" w:rsidR="00DD49A0" w:rsidRPr="00DD49A0" w:rsidRDefault="00DD49A0" w:rsidP="00DD49A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70EF530" w14:textId="0015D4AF" w:rsidR="000B16B7" w:rsidRPr="000B16B7" w:rsidRDefault="000B16B7" w:rsidP="00DD49A0">
      <w:pPr>
        <w:rPr>
          <w:rFonts w:ascii="Times New Roman" w:hAnsi="Times New Roman" w:cs="Times New Roman"/>
          <w:sz w:val="24"/>
          <w:szCs w:val="24"/>
        </w:rPr>
      </w:pPr>
    </w:p>
    <w:p w14:paraId="309232AB" w14:textId="77777777" w:rsidR="000B16B7" w:rsidRPr="00DF6E7D" w:rsidRDefault="000B16B7">
      <w:pPr>
        <w:rPr>
          <w:rFonts w:ascii="Times New Roman" w:hAnsi="Times New Roman" w:cs="Times New Roman"/>
          <w:sz w:val="24"/>
          <w:szCs w:val="24"/>
        </w:rPr>
      </w:pPr>
    </w:p>
    <w:p w14:paraId="5C6B521C" w14:textId="77777777" w:rsidR="000B16B7" w:rsidRPr="00DF6E7D" w:rsidRDefault="000B16B7" w:rsidP="000B16B7">
      <w:pPr>
        <w:rPr>
          <w:rFonts w:ascii="Times New Roman" w:hAnsi="Times New Roman" w:cs="Times New Roman"/>
          <w:sz w:val="24"/>
          <w:szCs w:val="24"/>
        </w:rPr>
      </w:pPr>
    </w:p>
    <w:p w14:paraId="71ABC492" w14:textId="77777777" w:rsidR="000B16B7" w:rsidRPr="00DF6E7D" w:rsidRDefault="000B16B7" w:rsidP="000B16B7">
      <w:pPr>
        <w:rPr>
          <w:rFonts w:ascii="Times New Roman" w:hAnsi="Times New Roman" w:cs="Times New Roman"/>
          <w:sz w:val="24"/>
          <w:szCs w:val="24"/>
        </w:rPr>
      </w:pPr>
    </w:p>
    <w:p w14:paraId="1D67A4BD" w14:textId="1C39D4F7" w:rsidR="000B16B7" w:rsidRPr="00DF6E7D" w:rsidRDefault="000B16B7" w:rsidP="000B16B7">
      <w:pPr>
        <w:rPr>
          <w:rFonts w:ascii="Times New Roman" w:hAnsi="Times New Roman" w:cs="Times New Roman"/>
          <w:sz w:val="24"/>
          <w:szCs w:val="24"/>
        </w:rPr>
      </w:pPr>
      <w:r w:rsidRPr="00DF6E7D">
        <w:rPr>
          <w:rFonts w:ascii="Times New Roman" w:hAnsi="Times New Roman" w:cs="Times New Roman"/>
          <w:sz w:val="24"/>
          <w:szCs w:val="24"/>
        </w:rPr>
        <w:t>Literatura:</w:t>
      </w:r>
    </w:p>
    <w:p w14:paraId="65FC2548" w14:textId="2E877386" w:rsidR="000B16B7" w:rsidRPr="000B16B7" w:rsidRDefault="000B16B7" w:rsidP="000B16B7">
      <w:pPr>
        <w:rPr>
          <w:rFonts w:ascii="Times New Roman" w:hAnsi="Times New Roman" w:cs="Times New Roman"/>
          <w:sz w:val="24"/>
          <w:szCs w:val="24"/>
        </w:rPr>
      </w:pPr>
      <w:r w:rsidRPr="000B16B7">
        <w:rPr>
          <w:rFonts w:ascii="Times New Roman" w:hAnsi="Times New Roman" w:cs="Times New Roman"/>
          <w:sz w:val="24"/>
          <w:szCs w:val="24"/>
        </w:rPr>
        <w:t xml:space="preserve">Jirák, J., </w:t>
      </w:r>
      <w:proofErr w:type="spellStart"/>
      <w:r w:rsidRPr="000B16B7">
        <w:rPr>
          <w:rFonts w:ascii="Times New Roman" w:hAnsi="Times New Roman" w:cs="Times New Roman"/>
          <w:sz w:val="24"/>
          <w:szCs w:val="24"/>
        </w:rPr>
        <w:t>Wolák</w:t>
      </w:r>
      <w:proofErr w:type="spellEnd"/>
      <w:r w:rsidRPr="000B16B7">
        <w:rPr>
          <w:rFonts w:ascii="Times New Roman" w:hAnsi="Times New Roman" w:cs="Times New Roman"/>
          <w:sz w:val="24"/>
          <w:szCs w:val="24"/>
        </w:rPr>
        <w:t xml:space="preserve">, R. (2007). </w:t>
      </w:r>
      <w:r w:rsidRPr="000B16B7">
        <w:rPr>
          <w:rFonts w:ascii="Times New Roman" w:hAnsi="Times New Roman" w:cs="Times New Roman"/>
          <w:i/>
          <w:iCs/>
          <w:sz w:val="24"/>
          <w:szCs w:val="24"/>
        </w:rPr>
        <w:t xml:space="preserve">Mediální </w:t>
      </w:r>
      <w:r w:rsidRPr="00DF6E7D">
        <w:rPr>
          <w:rFonts w:ascii="Times New Roman" w:hAnsi="Times New Roman" w:cs="Times New Roman"/>
          <w:i/>
          <w:iCs/>
          <w:sz w:val="24"/>
          <w:szCs w:val="24"/>
        </w:rPr>
        <w:t>gramotnost – nový</w:t>
      </w:r>
      <w:r w:rsidRPr="000B16B7">
        <w:rPr>
          <w:rFonts w:ascii="Times New Roman" w:hAnsi="Times New Roman" w:cs="Times New Roman"/>
          <w:i/>
          <w:iCs/>
          <w:sz w:val="24"/>
          <w:szCs w:val="24"/>
        </w:rPr>
        <w:t xml:space="preserve"> rozměr vzdělávání. </w:t>
      </w:r>
      <w:r w:rsidRPr="000B16B7">
        <w:rPr>
          <w:rFonts w:ascii="Times New Roman" w:hAnsi="Times New Roman" w:cs="Times New Roman"/>
          <w:sz w:val="24"/>
          <w:szCs w:val="24"/>
        </w:rPr>
        <w:t>Praha: Radioservis.</w:t>
      </w:r>
    </w:p>
    <w:p w14:paraId="152F1D17" w14:textId="77777777" w:rsidR="000B16B7" w:rsidRPr="000B16B7" w:rsidRDefault="000B16B7" w:rsidP="000B16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16B7">
        <w:rPr>
          <w:rFonts w:ascii="Times New Roman" w:hAnsi="Times New Roman" w:cs="Times New Roman"/>
          <w:sz w:val="24"/>
          <w:szCs w:val="24"/>
        </w:rPr>
        <w:t>Labischová</w:t>
      </w:r>
      <w:proofErr w:type="spellEnd"/>
      <w:r w:rsidRPr="000B16B7">
        <w:rPr>
          <w:rFonts w:ascii="Times New Roman" w:hAnsi="Times New Roman" w:cs="Times New Roman"/>
          <w:sz w:val="24"/>
          <w:szCs w:val="24"/>
        </w:rPr>
        <w:t xml:space="preserve">, D. (2011). </w:t>
      </w:r>
      <w:r w:rsidRPr="000B16B7">
        <w:rPr>
          <w:rFonts w:ascii="Times New Roman" w:hAnsi="Times New Roman" w:cs="Times New Roman"/>
          <w:i/>
          <w:iCs/>
          <w:sz w:val="24"/>
          <w:szCs w:val="24"/>
        </w:rPr>
        <w:t>Didaktika mediální výchovy.</w:t>
      </w:r>
      <w:r w:rsidRPr="000B16B7">
        <w:rPr>
          <w:rFonts w:ascii="Times New Roman" w:hAnsi="Times New Roman" w:cs="Times New Roman"/>
          <w:sz w:val="24"/>
          <w:szCs w:val="24"/>
        </w:rPr>
        <w:t xml:space="preserve"> Ostrava: Ostravská    univerzita v Ostravě. </w:t>
      </w:r>
    </w:p>
    <w:p w14:paraId="4B7BBE57" w14:textId="77777777" w:rsidR="000B16B7" w:rsidRPr="000B16B7" w:rsidRDefault="000B16B7" w:rsidP="000B16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16B7">
        <w:rPr>
          <w:rFonts w:ascii="Times New Roman" w:hAnsi="Times New Roman" w:cs="Times New Roman"/>
          <w:sz w:val="24"/>
          <w:szCs w:val="24"/>
        </w:rPr>
        <w:t>Mičienka</w:t>
      </w:r>
      <w:proofErr w:type="spellEnd"/>
      <w:r w:rsidRPr="000B16B7">
        <w:rPr>
          <w:rFonts w:ascii="Times New Roman" w:hAnsi="Times New Roman" w:cs="Times New Roman"/>
          <w:sz w:val="24"/>
          <w:szCs w:val="24"/>
        </w:rPr>
        <w:t xml:space="preserve">, M., Jirák, J., a kol. (2007). </w:t>
      </w:r>
      <w:r w:rsidRPr="000B16B7">
        <w:rPr>
          <w:rFonts w:ascii="Times New Roman" w:hAnsi="Times New Roman" w:cs="Times New Roman"/>
          <w:i/>
          <w:iCs/>
          <w:sz w:val="24"/>
          <w:szCs w:val="24"/>
        </w:rPr>
        <w:t>Základy mediální výchovy</w:t>
      </w:r>
      <w:r w:rsidRPr="000B16B7">
        <w:rPr>
          <w:rFonts w:ascii="Times New Roman" w:hAnsi="Times New Roman" w:cs="Times New Roman"/>
          <w:sz w:val="24"/>
          <w:szCs w:val="24"/>
        </w:rPr>
        <w:t>. 1. vyd. Praha: Portál.</w:t>
      </w:r>
    </w:p>
    <w:p w14:paraId="6541F847" w14:textId="77777777" w:rsidR="000B16B7" w:rsidRPr="000B16B7" w:rsidRDefault="000B16B7" w:rsidP="000B16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16B7">
        <w:rPr>
          <w:rFonts w:ascii="Times New Roman" w:hAnsi="Times New Roman" w:cs="Times New Roman"/>
          <w:sz w:val="24"/>
          <w:szCs w:val="24"/>
        </w:rPr>
        <w:t>Wolák</w:t>
      </w:r>
      <w:proofErr w:type="spellEnd"/>
      <w:r w:rsidRPr="000B16B7">
        <w:rPr>
          <w:rFonts w:ascii="Times New Roman" w:hAnsi="Times New Roman" w:cs="Times New Roman"/>
          <w:sz w:val="24"/>
          <w:szCs w:val="24"/>
        </w:rPr>
        <w:t>, R</w:t>
      </w:r>
      <w:r w:rsidRPr="000B16B7">
        <w:rPr>
          <w:rFonts w:ascii="Times New Roman" w:hAnsi="Times New Roman" w:cs="Times New Roman"/>
          <w:i/>
          <w:iCs/>
          <w:sz w:val="24"/>
          <w:szCs w:val="24"/>
        </w:rPr>
        <w:t>. Mediální výchova.</w:t>
      </w:r>
      <w:r w:rsidRPr="000B16B7">
        <w:rPr>
          <w:rFonts w:ascii="Times New Roman" w:hAnsi="Times New Roman" w:cs="Times New Roman"/>
          <w:sz w:val="24"/>
          <w:szCs w:val="24"/>
        </w:rPr>
        <w:t xml:space="preserve"> (2008).</w:t>
      </w:r>
      <w:r w:rsidRPr="000B16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16B7">
        <w:rPr>
          <w:rFonts w:ascii="Times New Roman" w:hAnsi="Times New Roman" w:cs="Times New Roman"/>
          <w:sz w:val="24"/>
          <w:szCs w:val="24"/>
        </w:rPr>
        <w:t xml:space="preserve">Mediální výchova a mediální gramotnost portál FSV UK pro rozvoj mediální gramotnosti a podporu mediální výchovy [online]. Dostupné z: http://medialnivychova.fsv.cuni.cz/MVP-53.html </w:t>
      </w:r>
    </w:p>
    <w:p w14:paraId="2EDEB27B" w14:textId="1DBE54DB" w:rsidR="000B16B7" w:rsidRPr="00DF6E7D" w:rsidRDefault="000B16B7" w:rsidP="000B16B7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B16B7">
        <w:rPr>
          <w:rFonts w:ascii="Times New Roman" w:hAnsi="Times New Roman" w:cs="Times New Roman"/>
          <w:sz w:val="24"/>
          <w:szCs w:val="24"/>
        </w:rPr>
        <w:t>Šeďová</w:t>
      </w:r>
      <w:proofErr w:type="spellEnd"/>
      <w:r w:rsidRPr="000B16B7">
        <w:rPr>
          <w:rFonts w:ascii="Times New Roman" w:hAnsi="Times New Roman" w:cs="Times New Roman"/>
          <w:sz w:val="24"/>
          <w:szCs w:val="24"/>
        </w:rPr>
        <w:t xml:space="preserve">, K. (2007). </w:t>
      </w:r>
      <w:r w:rsidRPr="000B16B7">
        <w:rPr>
          <w:rFonts w:ascii="Times New Roman" w:hAnsi="Times New Roman" w:cs="Times New Roman"/>
          <w:i/>
          <w:iCs/>
          <w:sz w:val="24"/>
          <w:szCs w:val="24"/>
        </w:rPr>
        <w:t xml:space="preserve">Děti a rodiče před </w:t>
      </w:r>
      <w:r w:rsidRPr="00DF6E7D">
        <w:rPr>
          <w:rFonts w:ascii="Times New Roman" w:hAnsi="Times New Roman" w:cs="Times New Roman"/>
          <w:i/>
          <w:iCs/>
          <w:sz w:val="24"/>
          <w:szCs w:val="24"/>
        </w:rPr>
        <w:t>televizí – Rodinná</w:t>
      </w:r>
      <w:r w:rsidRPr="000B16B7">
        <w:rPr>
          <w:rFonts w:ascii="Times New Roman" w:hAnsi="Times New Roman" w:cs="Times New Roman"/>
          <w:i/>
          <w:iCs/>
          <w:sz w:val="24"/>
          <w:szCs w:val="24"/>
        </w:rPr>
        <w:t xml:space="preserve"> socializace dětského televizního diváctví. Brno: </w:t>
      </w:r>
      <w:proofErr w:type="spellStart"/>
      <w:r w:rsidRPr="000B16B7">
        <w:rPr>
          <w:rFonts w:ascii="Times New Roman" w:hAnsi="Times New Roman" w:cs="Times New Roman"/>
          <w:i/>
          <w:iCs/>
          <w:sz w:val="24"/>
          <w:szCs w:val="24"/>
        </w:rPr>
        <w:t>Paido</w:t>
      </w:r>
      <w:proofErr w:type="spellEnd"/>
      <w:r w:rsidRPr="000B16B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9CA0B22" w14:textId="4719EC52" w:rsidR="000B16B7" w:rsidRPr="00DF6E7D" w:rsidRDefault="000B16B7" w:rsidP="000B16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88BDEE1" w14:textId="2B947033" w:rsidR="000B16B7" w:rsidRPr="000B16B7" w:rsidRDefault="000B16B7" w:rsidP="000B16B7">
      <w:pPr>
        <w:rPr>
          <w:rFonts w:ascii="Times New Roman" w:hAnsi="Times New Roman" w:cs="Times New Roman"/>
          <w:sz w:val="24"/>
          <w:szCs w:val="24"/>
        </w:rPr>
      </w:pPr>
      <w:r w:rsidRPr="00DF6E7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24F7362" wp14:editId="5D0A46B3">
            <wp:extent cx="2857317" cy="4096512"/>
            <wp:effectExtent l="0" t="0" r="635" b="0"/>
            <wp:docPr id="5" name="Picture 5" descr="Média - kdo koho ovládá? - kolektiv autorů">
              <a:extLst xmlns:a="http://schemas.openxmlformats.org/drawingml/2006/main">
                <a:ext uri="{FF2B5EF4-FFF2-40B4-BE49-F238E27FC236}">
                  <a16:creationId xmlns:a16="http://schemas.microsoft.com/office/drawing/2014/main" id="{76BB628B-4889-4046-99F9-D81306CBD3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édia - kdo koho ovládá? - kolektiv autorů">
                      <a:extLst>
                        <a:ext uri="{FF2B5EF4-FFF2-40B4-BE49-F238E27FC236}">
                          <a16:creationId xmlns:a16="http://schemas.microsoft.com/office/drawing/2014/main" id="{76BB628B-4889-4046-99F9-D81306CBD3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317" cy="409651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DF6E7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8A13183" wp14:editId="5AF55863">
            <wp:extent cx="2927733" cy="4096512"/>
            <wp:effectExtent l="0" t="0" r="6350" b="0"/>
            <wp:docPr id="4" name="Zástupný symbol pro obsah 3">
              <a:extLst xmlns:a="http://schemas.openxmlformats.org/drawingml/2006/main">
                <a:ext uri="{FF2B5EF4-FFF2-40B4-BE49-F238E27FC236}">
                  <a16:creationId xmlns:a16="http://schemas.microsoft.com/office/drawing/2014/main" id="{9ED4185B-EB67-451C-901C-7FCD8223E4E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>
                      <a:extLst>
                        <a:ext uri="{FF2B5EF4-FFF2-40B4-BE49-F238E27FC236}">
                          <a16:creationId xmlns:a16="http://schemas.microsoft.com/office/drawing/2014/main" id="{9ED4185B-EB67-451C-901C-7FCD8223E4EB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733" cy="409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54ED4" w14:textId="77777777" w:rsidR="000B16B7" w:rsidRPr="00DF6E7D" w:rsidRDefault="000B16B7">
      <w:pPr>
        <w:rPr>
          <w:rFonts w:ascii="Times New Roman" w:hAnsi="Times New Roman" w:cs="Times New Roman"/>
          <w:sz w:val="24"/>
          <w:szCs w:val="24"/>
        </w:rPr>
      </w:pPr>
    </w:p>
    <w:sectPr w:rsidR="000B16B7" w:rsidRPr="00DF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32B3"/>
    <w:multiLevelType w:val="hybridMultilevel"/>
    <w:tmpl w:val="9A16D0C6"/>
    <w:lvl w:ilvl="0" w:tplc="F626CE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87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0A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4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005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8F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AE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4E9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E0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D01"/>
    <w:multiLevelType w:val="hybridMultilevel"/>
    <w:tmpl w:val="3AA2B93E"/>
    <w:lvl w:ilvl="0" w:tplc="16EEE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22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49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24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C3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67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E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5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E7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112D75"/>
    <w:multiLevelType w:val="hybridMultilevel"/>
    <w:tmpl w:val="458C9D82"/>
    <w:lvl w:ilvl="0" w:tplc="008A2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22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C6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87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CD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A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8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84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E6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F30CA7"/>
    <w:multiLevelType w:val="hybridMultilevel"/>
    <w:tmpl w:val="1F648F5C"/>
    <w:lvl w:ilvl="0" w:tplc="2266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8A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07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4D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23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44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CA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0A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82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0E78A7"/>
    <w:multiLevelType w:val="hybridMultilevel"/>
    <w:tmpl w:val="E34C6924"/>
    <w:lvl w:ilvl="0" w:tplc="E28E2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02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CF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E9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46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2F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62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AB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6C233D"/>
    <w:multiLevelType w:val="hybridMultilevel"/>
    <w:tmpl w:val="48A43186"/>
    <w:lvl w:ilvl="0" w:tplc="49DE4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09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CC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A2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C0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28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6F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66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08F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423B91"/>
    <w:multiLevelType w:val="hybridMultilevel"/>
    <w:tmpl w:val="DAF45284"/>
    <w:lvl w:ilvl="0" w:tplc="02606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6C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8A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28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8D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2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AF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E2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E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F41C83"/>
    <w:multiLevelType w:val="hybridMultilevel"/>
    <w:tmpl w:val="13447DDC"/>
    <w:lvl w:ilvl="0" w:tplc="D28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A0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4A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21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86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81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0A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A9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F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B9272B"/>
    <w:multiLevelType w:val="hybridMultilevel"/>
    <w:tmpl w:val="CA9EC824"/>
    <w:lvl w:ilvl="0" w:tplc="A2BE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22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64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41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40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6A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47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02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2D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2774A3"/>
    <w:multiLevelType w:val="hybridMultilevel"/>
    <w:tmpl w:val="C418699A"/>
    <w:lvl w:ilvl="0" w:tplc="AC388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E4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2A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4D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62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49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A7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21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83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B11088"/>
    <w:multiLevelType w:val="hybridMultilevel"/>
    <w:tmpl w:val="D264EFF6"/>
    <w:lvl w:ilvl="0" w:tplc="32847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EB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C8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A6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6E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EB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48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0C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06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7C3755"/>
    <w:multiLevelType w:val="hybridMultilevel"/>
    <w:tmpl w:val="0178A1AA"/>
    <w:lvl w:ilvl="0" w:tplc="730E4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02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E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44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C2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C8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62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E2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E4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4733C9"/>
    <w:multiLevelType w:val="hybridMultilevel"/>
    <w:tmpl w:val="C6DEB9B0"/>
    <w:lvl w:ilvl="0" w:tplc="0B32E1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E1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A0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520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6E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67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12E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87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03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C46F3D"/>
    <w:multiLevelType w:val="hybridMultilevel"/>
    <w:tmpl w:val="8214A214"/>
    <w:lvl w:ilvl="0" w:tplc="8B467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82E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C9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F03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2AE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47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4F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C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55E3E6F"/>
    <w:multiLevelType w:val="hybridMultilevel"/>
    <w:tmpl w:val="EFF62F5A"/>
    <w:lvl w:ilvl="0" w:tplc="1214F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8A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CE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C5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2B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6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A27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C5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08D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E249DE"/>
    <w:multiLevelType w:val="hybridMultilevel"/>
    <w:tmpl w:val="2D101146"/>
    <w:lvl w:ilvl="0" w:tplc="0CD8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8A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A5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E5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83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EE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A0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06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6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306C11"/>
    <w:multiLevelType w:val="hybridMultilevel"/>
    <w:tmpl w:val="0DACFFE2"/>
    <w:lvl w:ilvl="0" w:tplc="222081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CA4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8A5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25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A5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80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E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C4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61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9D72F9"/>
    <w:multiLevelType w:val="hybridMultilevel"/>
    <w:tmpl w:val="27D0CE16"/>
    <w:lvl w:ilvl="0" w:tplc="C8A02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01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AB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A6E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68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28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7CA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A0F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0527C70"/>
    <w:multiLevelType w:val="hybridMultilevel"/>
    <w:tmpl w:val="6DAA9B2A"/>
    <w:lvl w:ilvl="0" w:tplc="1EBA4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2A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E9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23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2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0B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61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6E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83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56017A"/>
    <w:multiLevelType w:val="hybridMultilevel"/>
    <w:tmpl w:val="C1E89C42"/>
    <w:lvl w:ilvl="0" w:tplc="070A8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2E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E4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08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DE1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C3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C4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68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A3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3446B7D"/>
    <w:multiLevelType w:val="hybridMultilevel"/>
    <w:tmpl w:val="BE6A6F94"/>
    <w:lvl w:ilvl="0" w:tplc="ECF2B6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48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CE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C5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EE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8D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A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88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E4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2A7C27"/>
    <w:multiLevelType w:val="hybridMultilevel"/>
    <w:tmpl w:val="80E8C41E"/>
    <w:lvl w:ilvl="0" w:tplc="58D8B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AC2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23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C4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3E4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27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C2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D46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4B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744321A"/>
    <w:multiLevelType w:val="hybridMultilevel"/>
    <w:tmpl w:val="9F7243B8"/>
    <w:lvl w:ilvl="0" w:tplc="54280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86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8C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C1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84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E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CC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C5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A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9F44F3D"/>
    <w:multiLevelType w:val="hybridMultilevel"/>
    <w:tmpl w:val="31667616"/>
    <w:lvl w:ilvl="0" w:tplc="A808A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E9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66B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86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E4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69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4AF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2F9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E3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19"/>
  </w:num>
  <w:num w:numId="5">
    <w:abstractNumId w:val="17"/>
  </w:num>
  <w:num w:numId="6">
    <w:abstractNumId w:val="22"/>
  </w:num>
  <w:num w:numId="7">
    <w:abstractNumId w:val="4"/>
  </w:num>
  <w:num w:numId="8">
    <w:abstractNumId w:val="8"/>
  </w:num>
  <w:num w:numId="9">
    <w:abstractNumId w:val="23"/>
  </w:num>
  <w:num w:numId="10">
    <w:abstractNumId w:val="12"/>
  </w:num>
  <w:num w:numId="11">
    <w:abstractNumId w:val="9"/>
  </w:num>
  <w:num w:numId="12">
    <w:abstractNumId w:val="20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2"/>
  </w:num>
  <w:num w:numId="18">
    <w:abstractNumId w:val="15"/>
  </w:num>
  <w:num w:numId="19">
    <w:abstractNumId w:val="3"/>
  </w:num>
  <w:num w:numId="20">
    <w:abstractNumId w:val="11"/>
  </w:num>
  <w:num w:numId="21">
    <w:abstractNumId w:val="1"/>
  </w:num>
  <w:num w:numId="22">
    <w:abstractNumId w:val="5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B7"/>
    <w:rsid w:val="000B16B7"/>
    <w:rsid w:val="00970EBB"/>
    <w:rsid w:val="00CD76F1"/>
    <w:rsid w:val="00DD49A0"/>
    <w:rsid w:val="00DF6E7D"/>
    <w:rsid w:val="00F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1037"/>
  <w15:chartTrackingRefBased/>
  <w15:docId w15:val="{F471F5B6-1A7F-4E37-931B-A6A16F54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49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4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7766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808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961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444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592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246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495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046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2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72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96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0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633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351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582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3556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486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200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995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086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8">
          <w:marLeft w:val="2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805">
          <w:marLeft w:val="2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999">
          <w:marLeft w:val="2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0">
          <w:marLeft w:val="2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3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33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405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273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5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7350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901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5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z.ejo-online.eu/5433/nova-media-a-web-2-0/zvol-si-info-a-nejlepsi-knihu-o-fake-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995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1</cp:revision>
  <dcterms:created xsi:type="dcterms:W3CDTF">2022-03-15T18:05:00Z</dcterms:created>
  <dcterms:modified xsi:type="dcterms:W3CDTF">2022-03-15T18:30:00Z</dcterms:modified>
</cp:coreProperties>
</file>