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30B0" w14:textId="1D241AFB" w:rsidR="003A243A" w:rsidRPr="004E2D55" w:rsidRDefault="003A243A" w:rsidP="004E2D55">
      <w:pPr>
        <w:pStyle w:val="Nadpis1"/>
        <w:rPr>
          <w:b/>
          <w:bCs/>
          <w:sz w:val="28"/>
          <w:szCs w:val="28"/>
        </w:rPr>
      </w:pPr>
      <w:r w:rsidRPr="004E2D55">
        <w:rPr>
          <w:b/>
          <w:bCs/>
          <w:sz w:val="28"/>
          <w:szCs w:val="28"/>
        </w:rPr>
        <w:t xml:space="preserve">Závěrečné hodnocení předmětu Latina pro historiky – semestr </w:t>
      </w:r>
      <w:r w:rsidR="007903DA" w:rsidRPr="004E2D55">
        <w:rPr>
          <w:b/>
          <w:bCs/>
          <w:sz w:val="28"/>
          <w:szCs w:val="28"/>
        </w:rPr>
        <w:t>jaro 2022</w:t>
      </w:r>
    </w:p>
    <w:p w14:paraId="769DA760" w14:textId="64BC0282" w:rsidR="003A243A" w:rsidRPr="004E2D55" w:rsidRDefault="004E2D55" w:rsidP="003A243A">
      <w:pPr>
        <w:pBdr>
          <w:bottom w:val="single" w:sz="6" w:space="1" w:color="auto"/>
        </w:pBdr>
        <w:rPr>
          <w:rFonts w:cstheme="minorHAnsi"/>
          <w:b/>
        </w:rPr>
      </w:pPr>
      <w:r>
        <w:rPr>
          <w:rFonts w:cstheme="minorHAnsi"/>
          <w:b/>
        </w:rPr>
        <w:t xml:space="preserve">Jméno a příjmení: </w:t>
      </w:r>
      <w:r>
        <w:rPr>
          <w:rFonts w:cstheme="minorHAnsi"/>
          <w:b/>
        </w:rPr>
        <w:tab/>
      </w:r>
      <w:r>
        <w:rPr>
          <w:rFonts w:cstheme="minorHAnsi"/>
          <w:b/>
        </w:rPr>
        <w:tab/>
      </w:r>
      <w:r>
        <w:rPr>
          <w:rFonts w:cstheme="minorHAnsi"/>
          <w:b/>
        </w:rPr>
        <w:tab/>
      </w:r>
      <w:r>
        <w:rPr>
          <w:rFonts w:cstheme="minorHAnsi"/>
          <w:b/>
        </w:rPr>
        <w:tab/>
      </w:r>
      <w:r>
        <w:rPr>
          <w:rFonts w:cstheme="minorHAnsi"/>
          <w:b/>
        </w:rPr>
        <w:tab/>
      </w:r>
      <w:r w:rsidR="003A243A" w:rsidRPr="004E2D55">
        <w:rPr>
          <w:rFonts w:cstheme="minorHAnsi"/>
          <w:b/>
        </w:rPr>
        <w:t>UČO:</w:t>
      </w:r>
    </w:p>
    <w:p w14:paraId="192B0D1B" w14:textId="71FD62EB" w:rsidR="003A243A" w:rsidRPr="004E2D55" w:rsidRDefault="003A243A" w:rsidP="003A243A">
      <w:pPr>
        <w:pStyle w:val="Odstavecseseznamem"/>
        <w:numPr>
          <w:ilvl w:val="0"/>
          <w:numId w:val="2"/>
        </w:numPr>
        <w:shd w:val="clear" w:color="auto" w:fill="FFFFFF"/>
        <w:spacing w:before="100" w:beforeAutospacing="1" w:after="100" w:afterAutospacing="1"/>
        <w:jc w:val="both"/>
        <w:rPr>
          <w:rFonts w:cstheme="minorHAnsi"/>
          <w:b/>
          <w:color w:val="000000"/>
        </w:rPr>
      </w:pPr>
      <w:r w:rsidRPr="004E2D55">
        <w:rPr>
          <w:rFonts w:cstheme="minorHAnsi"/>
          <w:b/>
          <w:color w:val="000000"/>
        </w:rPr>
        <w:t>Přeložte úryv</w:t>
      </w:r>
      <w:r w:rsidR="001C4612" w:rsidRPr="004E2D55">
        <w:rPr>
          <w:rFonts w:cstheme="minorHAnsi"/>
          <w:b/>
          <w:color w:val="000000"/>
        </w:rPr>
        <w:t>ky</w:t>
      </w:r>
      <w:r w:rsidRPr="004E2D55">
        <w:rPr>
          <w:rFonts w:cstheme="minorHAnsi"/>
          <w:b/>
          <w:color w:val="000000"/>
        </w:rPr>
        <w:t xml:space="preserve"> text</w:t>
      </w:r>
      <w:r w:rsidR="001C4612" w:rsidRPr="004E2D55">
        <w:rPr>
          <w:rFonts w:cstheme="minorHAnsi"/>
          <w:b/>
          <w:color w:val="000000"/>
        </w:rPr>
        <w:t>ů</w:t>
      </w:r>
      <w:r w:rsidRPr="004E2D55">
        <w:rPr>
          <w:rFonts w:cstheme="minorHAnsi"/>
          <w:b/>
          <w:color w:val="000000"/>
        </w:rPr>
        <w:t xml:space="preserve"> z latiny do češtiny.</w:t>
      </w:r>
    </w:p>
    <w:p w14:paraId="23A288C5" w14:textId="1BB92266" w:rsidR="003A243A" w:rsidRDefault="009A2881" w:rsidP="003A243A">
      <w:pPr>
        <w:spacing w:line="360" w:lineRule="auto"/>
        <w:jc w:val="both"/>
        <w:rPr>
          <w:rFonts w:cstheme="minorHAnsi"/>
          <w:noProof/>
        </w:rPr>
      </w:pPr>
      <w:r w:rsidRPr="004E2D55">
        <w:rPr>
          <w:rFonts w:cstheme="minorHAnsi"/>
          <w:noProof/>
        </w:rPr>
        <w:t xml:space="preserve">a) </w:t>
      </w:r>
      <w:r w:rsidR="00415F14" w:rsidRPr="004E2D55">
        <w:rPr>
          <w:rFonts w:cstheme="minorHAnsi"/>
          <w:noProof/>
        </w:rPr>
        <w:t>…</w:t>
      </w:r>
      <w:r w:rsidR="003A243A" w:rsidRPr="004E2D55">
        <w:rPr>
          <w:rFonts w:cstheme="minorHAnsi"/>
          <w:noProof/>
        </w:rPr>
        <w:t xml:space="preserve">Et plantabat </w:t>
      </w:r>
      <w:r w:rsidR="00415F14" w:rsidRPr="004E2D55">
        <w:rPr>
          <w:rFonts w:cstheme="minorHAnsi"/>
          <w:noProof/>
        </w:rPr>
        <w:t>ipse rex</w:t>
      </w:r>
      <w:r w:rsidR="00574AE8" w:rsidRPr="004E2D55">
        <w:rPr>
          <w:rFonts w:cstheme="minorHAnsi"/>
          <w:noProof/>
        </w:rPr>
        <w:t xml:space="preserve"> Boemie</w:t>
      </w:r>
      <w:r w:rsidR="00415F14" w:rsidRPr="004E2D55">
        <w:rPr>
          <w:rFonts w:cstheme="minorHAnsi"/>
          <w:noProof/>
        </w:rPr>
        <w:t xml:space="preserve"> </w:t>
      </w:r>
      <w:r w:rsidR="003A243A" w:rsidRPr="004E2D55">
        <w:rPr>
          <w:rFonts w:cstheme="minorHAnsi"/>
          <w:noProof/>
        </w:rPr>
        <w:t>ortos atque vineas circ</w:t>
      </w:r>
      <w:r w:rsidR="00475A32" w:rsidRPr="004E2D55">
        <w:rPr>
          <w:rFonts w:cstheme="minorHAnsi"/>
          <w:noProof/>
        </w:rPr>
        <w:t>um</w:t>
      </w:r>
      <w:r w:rsidR="003A243A" w:rsidRPr="004E2D55">
        <w:rPr>
          <w:rFonts w:cstheme="minorHAnsi"/>
          <w:noProof/>
        </w:rPr>
        <w:t xml:space="preserve"> civitatem Pragensem</w:t>
      </w:r>
      <w:r w:rsidR="00415F14" w:rsidRPr="004E2D55">
        <w:rPr>
          <w:rFonts w:cstheme="minorHAnsi"/>
          <w:noProof/>
        </w:rPr>
        <w:t xml:space="preserve">.  </w:t>
      </w:r>
      <w:r w:rsidR="003A243A" w:rsidRPr="004E2D55">
        <w:rPr>
          <w:rFonts w:cstheme="minorHAnsi"/>
          <w:noProof/>
        </w:rPr>
        <w:t>Exstruit eciam in diversis locis piscinas plurimas</w:t>
      </w:r>
      <w:r w:rsidR="00415F14" w:rsidRPr="004E2D55">
        <w:rPr>
          <w:rFonts w:cstheme="minorHAnsi"/>
          <w:noProof/>
        </w:rPr>
        <w:t>…</w:t>
      </w:r>
      <w:r w:rsidR="003A243A" w:rsidRPr="004E2D55">
        <w:rPr>
          <w:rFonts w:cstheme="minorHAnsi"/>
          <w:noProof/>
          <w:u w:val="single"/>
        </w:rPr>
        <w:t>Eodem anno</w:t>
      </w:r>
      <w:r w:rsidR="003A243A" w:rsidRPr="004E2D55">
        <w:rPr>
          <w:rFonts w:cstheme="minorHAnsi"/>
          <w:noProof/>
        </w:rPr>
        <w:t xml:space="preserve"> fundabat monasterium sancti Benedicti in eadem Civitate Nova et instituebat in</w:t>
      </w:r>
      <w:r w:rsidR="00415F14" w:rsidRPr="004E2D55">
        <w:rPr>
          <w:rFonts w:cstheme="minorHAnsi"/>
          <w:noProof/>
        </w:rPr>
        <w:t xml:space="preserve"> monasterium novum </w:t>
      </w:r>
      <w:r w:rsidR="003A243A" w:rsidRPr="004E2D55">
        <w:rPr>
          <w:rFonts w:cstheme="minorHAnsi"/>
          <w:noProof/>
        </w:rPr>
        <w:t>fratres Sclawos</w:t>
      </w:r>
      <w:r w:rsidR="001C4612" w:rsidRPr="004E2D55">
        <w:rPr>
          <w:rFonts w:cstheme="minorHAnsi"/>
          <w:noProof/>
        </w:rPr>
        <w:t>. H</w:t>
      </w:r>
      <w:r w:rsidR="00415F14" w:rsidRPr="004E2D55">
        <w:rPr>
          <w:rFonts w:cstheme="minorHAnsi"/>
          <w:noProof/>
        </w:rPr>
        <w:t xml:space="preserve">i fratres </w:t>
      </w:r>
      <w:r w:rsidR="003A243A" w:rsidRPr="004E2D55">
        <w:rPr>
          <w:rFonts w:cstheme="minorHAnsi"/>
          <w:noProof/>
        </w:rPr>
        <w:t>in litteris sclawonicis missas celebrabant et horas psallebant.</w:t>
      </w:r>
    </w:p>
    <w:p w14:paraId="2D65BDBE" w14:textId="731A8468" w:rsidR="003A243A" w:rsidRPr="000567CE" w:rsidRDefault="00574AE8" w:rsidP="00475A32">
      <w:pPr>
        <w:spacing w:after="0" w:line="240" w:lineRule="auto"/>
        <w:rPr>
          <w:rFonts w:cstheme="minorHAnsi"/>
          <w:b/>
          <w:noProof/>
          <w:sz w:val="20"/>
          <w:szCs w:val="20"/>
        </w:rPr>
      </w:pPr>
      <w:r w:rsidRPr="000567CE">
        <w:rPr>
          <w:rFonts w:cstheme="minorHAnsi"/>
          <w:b/>
          <w:noProof/>
          <w:sz w:val="20"/>
          <w:szCs w:val="20"/>
        </w:rPr>
        <w:t xml:space="preserve">Verba: </w:t>
      </w:r>
    </w:p>
    <w:p w14:paraId="332CE323" w14:textId="77777777" w:rsidR="003A243A" w:rsidRPr="000567CE" w:rsidRDefault="003A243A" w:rsidP="00475A32">
      <w:pPr>
        <w:spacing w:after="0" w:line="240" w:lineRule="auto"/>
        <w:rPr>
          <w:rFonts w:cstheme="minorHAnsi"/>
          <w:noProof/>
          <w:sz w:val="20"/>
          <w:szCs w:val="20"/>
        </w:rPr>
      </w:pPr>
      <w:r w:rsidRPr="000567CE">
        <w:rPr>
          <w:rFonts w:cstheme="minorHAnsi"/>
          <w:noProof/>
          <w:sz w:val="20"/>
          <w:szCs w:val="20"/>
        </w:rPr>
        <w:t>rex, regis, m. – král</w:t>
      </w:r>
      <w:r w:rsidRPr="000567CE">
        <w:rPr>
          <w:rFonts w:cstheme="minorHAnsi"/>
          <w:noProof/>
          <w:sz w:val="20"/>
          <w:szCs w:val="20"/>
        </w:rPr>
        <w:tab/>
      </w:r>
      <w:r w:rsidRPr="000567CE">
        <w:rPr>
          <w:rFonts w:cstheme="minorHAnsi"/>
          <w:noProof/>
          <w:sz w:val="20"/>
          <w:szCs w:val="20"/>
        </w:rPr>
        <w:tab/>
      </w:r>
      <w:r w:rsidR="00475A32" w:rsidRPr="000567CE">
        <w:rPr>
          <w:rFonts w:cstheme="minorHAnsi"/>
          <w:noProof/>
          <w:sz w:val="20"/>
          <w:szCs w:val="20"/>
        </w:rPr>
        <w:t xml:space="preserve">     </w:t>
      </w:r>
      <w:r w:rsidRPr="000567CE">
        <w:rPr>
          <w:rFonts w:cstheme="minorHAnsi"/>
          <w:noProof/>
          <w:sz w:val="20"/>
          <w:szCs w:val="20"/>
        </w:rPr>
        <w:tab/>
      </w:r>
      <w:r w:rsidRPr="000567CE">
        <w:rPr>
          <w:rFonts w:cstheme="minorHAnsi"/>
          <w:noProof/>
          <w:sz w:val="20"/>
          <w:szCs w:val="20"/>
        </w:rPr>
        <w:tab/>
      </w:r>
      <w:r w:rsidR="00475A32" w:rsidRPr="000567CE">
        <w:rPr>
          <w:rFonts w:cstheme="minorHAnsi"/>
          <w:noProof/>
          <w:sz w:val="20"/>
          <w:szCs w:val="20"/>
        </w:rPr>
        <w:tab/>
      </w:r>
      <w:r w:rsidRPr="000567CE">
        <w:rPr>
          <w:rFonts w:cstheme="minorHAnsi"/>
          <w:noProof/>
          <w:sz w:val="20"/>
          <w:szCs w:val="20"/>
        </w:rPr>
        <w:t xml:space="preserve">fundo, as, are – založit </w:t>
      </w:r>
    </w:p>
    <w:p w14:paraId="5C1289A2" w14:textId="77777777" w:rsidR="003A243A" w:rsidRPr="000567CE" w:rsidRDefault="003A243A" w:rsidP="00475A32">
      <w:pPr>
        <w:spacing w:after="0" w:line="240" w:lineRule="auto"/>
        <w:rPr>
          <w:rFonts w:cstheme="minorHAnsi"/>
          <w:noProof/>
          <w:sz w:val="20"/>
          <w:szCs w:val="20"/>
        </w:rPr>
      </w:pPr>
      <w:r w:rsidRPr="000567CE">
        <w:rPr>
          <w:rFonts w:cstheme="minorHAnsi"/>
          <w:noProof/>
          <w:sz w:val="20"/>
          <w:szCs w:val="20"/>
        </w:rPr>
        <w:t xml:space="preserve">platno, as, are – nově vysázet, založit </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civitas, civitatis, f. - město</w:t>
      </w:r>
    </w:p>
    <w:p w14:paraId="4E36F679" w14:textId="210F61C3" w:rsidR="003A243A" w:rsidRPr="000567CE" w:rsidRDefault="003A243A" w:rsidP="00475A32">
      <w:pPr>
        <w:spacing w:after="0" w:line="240" w:lineRule="auto"/>
        <w:rPr>
          <w:rFonts w:cstheme="minorHAnsi"/>
          <w:noProof/>
          <w:sz w:val="20"/>
          <w:szCs w:val="20"/>
        </w:rPr>
      </w:pPr>
      <w:r w:rsidRPr="000567CE">
        <w:rPr>
          <w:rFonts w:cstheme="minorHAnsi"/>
          <w:noProof/>
          <w:sz w:val="20"/>
          <w:szCs w:val="20"/>
        </w:rPr>
        <w:t xml:space="preserve">ortus, i, m. </w:t>
      </w:r>
      <w:r w:rsidR="00475A32" w:rsidRPr="000567CE">
        <w:rPr>
          <w:rFonts w:cstheme="minorHAnsi"/>
          <w:noProof/>
          <w:sz w:val="20"/>
          <w:szCs w:val="20"/>
        </w:rPr>
        <w:t>–</w:t>
      </w:r>
      <w:r w:rsidRPr="000567CE">
        <w:rPr>
          <w:rFonts w:cstheme="minorHAnsi"/>
          <w:noProof/>
          <w:sz w:val="20"/>
          <w:szCs w:val="20"/>
        </w:rPr>
        <w:t xml:space="preserve"> zahrada</w:t>
      </w:r>
      <w:r w:rsidR="00475A32" w:rsidRPr="000567CE">
        <w:rPr>
          <w:rFonts w:cstheme="minorHAnsi"/>
          <w:noProof/>
          <w:sz w:val="20"/>
          <w:szCs w:val="20"/>
        </w:rPr>
        <w:t xml:space="preserve"> </w:t>
      </w:r>
      <w:r w:rsidR="00475A32" w:rsidRPr="000567CE">
        <w:rPr>
          <w:rFonts w:cstheme="minorHAnsi"/>
          <w:noProof/>
          <w:sz w:val="20"/>
          <w:szCs w:val="20"/>
        </w:rPr>
        <w:tab/>
      </w:r>
      <w:r w:rsidR="00475A32" w:rsidRPr="000567CE">
        <w:rPr>
          <w:rFonts w:cstheme="minorHAnsi"/>
          <w:noProof/>
          <w:sz w:val="20"/>
          <w:szCs w:val="20"/>
        </w:rPr>
        <w:tab/>
      </w:r>
      <w:r w:rsidR="00475A32" w:rsidRPr="000567CE">
        <w:rPr>
          <w:rFonts w:cstheme="minorHAnsi"/>
          <w:noProof/>
          <w:sz w:val="20"/>
          <w:szCs w:val="20"/>
        </w:rPr>
        <w:tab/>
      </w:r>
      <w:r w:rsidR="00475A32" w:rsidRPr="000567CE">
        <w:rPr>
          <w:rFonts w:cstheme="minorHAnsi"/>
          <w:noProof/>
          <w:sz w:val="20"/>
          <w:szCs w:val="20"/>
        </w:rPr>
        <w:tab/>
      </w:r>
      <w:r w:rsidR="00475A32" w:rsidRPr="000567CE">
        <w:rPr>
          <w:rFonts w:cstheme="minorHAnsi"/>
          <w:noProof/>
          <w:sz w:val="20"/>
          <w:szCs w:val="20"/>
        </w:rPr>
        <w:tab/>
        <w:t>v</w:t>
      </w:r>
      <w:r w:rsidRPr="000567CE">
        <w:rPr>
          <w:rFonts w:cstheme="minorHAnsi"/>
          <w:noProof/>
          <w:sz w:val="20"/>
          <w:szCs w:val="20"/>
        </w:rPr>
        <w:t xml:space="preserve">inea, vineae, f. – vinice </w:t>
      </w:r>
      <w:r w:rsidRPr="000567CE">
        <w:rPr>
          <w:rFonts w:cstheme="minorHAnsi"/>
          <w:noProof/>
          <w:sz w:val="20"/>
          <w:szCs w:val="20"/>
        </w:rPr>
        <w:tab/>
      </w:r>
      <w:r w:rsidRPr="000567CE">
        <w:rPr>
          <w:rFonts w:cstheme="minorHAnsi"/>
          <w:noProof/>
          <w:sz w:val="20"/>
          <w:szCs w:val="20"/>
        </w:rPr>
        <w:tab/>
      </w:r>
    </w:p>
    <w:p w14:paraId="2D9A6C01" w14:textId="77777777" w:rsidR="003A243A" w:rsidRPr="000567CE" w:rsidRDefault="003A243A" w:rsidP="00475A32">
      <w:pPr>
        <w:spacing w:after="0" w:line="240" w:lineRule="auto"/>
        <w:rPr>
          <w:rFonts w:cstheme="minorHAnsi"/>
          <w:noProof/>
          <w:sz w:val="20"/>
          <w:szCs w:val="20"/>
        </w:rPr>
      </w:pPr>
      <w:r w:rsidRPr="000567CE">
        <w:rPr>
          <w:rFonts w:cstheme="minorHAnsi"/>
          <w:noProof/>
          <w:sz w:val="20"/>
          <w:szCs w:val="20"/>
        </w:rPr>
        <w:t xml:space="preserve">exstruo, exstruis, exstruere – vytvořit, založit </w:t>
      </w:r>
      <w:r w:rsidRPr="000567CE">
        <w:rPr>
          <w:rFonts w:cstheme="minorHAnsi"/>
          <w:noProof/>
          <w:sz w:val="20"/>
          <w:szCs w:val="20"/>
        </w:rPr>
        <w:tab/>
      </w:r>
      <w:r w:rsidRPr="000567CE">
        <w:rPr>
          <w:rFonts w:cstheme="minorHAnsi"/>
          <w:noProof/>
          <w:sz w:val="20"/>
          <w:szCs w:val="20"/>
        </w:rPr>
        <w:tab/>
        <w:t>piscina, piscinae, f. - rybník</w:t>
      </w:r>
    </w:p>
    <w:p w14:paraId="182E395C" w14:textId="77777777" w:rsidR="003A243A" w:rsidRPr="000567CE" w:rsidRDefault="003A243A" w:rsidP="00475A32">
      <w:pPr>
        <w:spacing w:after="0" w:line="240" w:lineRule="auto"/>
        <w:rPr>
          <w:rFonts w:cstheme="minorHAnsi"/>
          <w:noProof/>
          <w:sz w:val="20"/>
          <w:szCs w:val="20"/>
        </w:rPr>
      </w:pPr>
      <w:r w:rsidRPr="000567CE">
        <w:rPr>
          <w:rFonts w:cstheme="minorHAnsi"/>
          <w:noProof/>
          <w:sz w:val="20"/>
          <w:szCs w:val="20"/>
        </w:rPr>
        <w:t xml:space="preserve">locus, i, m. - místo </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 xml:space="preserve">  </w:t>
      </w:r>
      <w:r w:rsidRPr="000567CE">
        <w:rPr>
          <w:rFonts w:cstheme="minorHAnsi"/>
          <w:noProof/>
          <w:sz w:val="20"/>
          <w:szCs w:val="20"/>
        </w:rPr>
        <w:tab/>
      </w:r>
      <w:r w:rsidRPr="000567CE">
        <w:rPr>
          <w:rFonts w:cstheme="minorHAnsi"/>
          <w:noProof/>
          <w:sz w:val="20"/>
          <w:szCs w:val="20"/>
        </w:rPr>
        <w:tab/>
        <w:t>instituo, instituis, instituere - ustanovit</w:t>
      </w:r>
      <w:r w:rsidRPr="000567CE">
        <w:rPr>
          <w:rFonts w:cstheme="minorHAnsi"/>
          <w:noProof/>
          <w:sz w:val="20"/>
          <w:szCs w:val="20"/>
        </w:rPr>
        <w:tab/>
      </w:r>
    </w:p>
    <w:p w14:paraId="405B2D7A" w14:textId="1312E3DE" w:rsidR="00475A32" w:rsidRPr="000567CE" w:rsidRDefault="003A243A" w:rsidP="00475A32">
      <w:pPr>
        <w:spacing w:after="0" w:line="240" w:lineRule="auto"/>
        <w:ind w:left="4950" w:hanging="4950"/>
        <w:rPr>
          <w:rFonts w:cstheme="minorHAnsi"/>
          <w:noProof/>
          <w:sz w:val="20"/>
          <w:szCs w:val="20"/>
        </w:rPr>
      </w:pPr>
      <w:r w:rsidRPr="000567CE">
        <w:rPr>
          <w:rFonts w:cstheme="minorHAnsi"/>
          <w:noProof/>
          <w:sz w:val="20"/>
          <w:szCs w:val="20"/>
        </w:rPr>
        <w:t>psallo, is, ere – zpívat</w:t>
      </w:r>
      <w:r w:rsidR="00475A32" w:rsidRPr="000567CE">
        <w:rPr>
          <w:rFonts w:cstheme="minorHAnsi"/>
          <w:noProof/>
          <w:sz w:val="20"/>
          <w:szCs w:val="20"/>
        </w:rPr>
        <w:t xml:space="preserve">                                                    </w:t>
      </w:r>
      <w:r w:rsidR="00574AE8" w:rsidRPr="000567CE">
        <w:rPr>
          <w:rFonts w:cstheme="minorHAnsi"/>
          <w:noProof/>
          <w:sz w:val="20"/>
          <w:szCs w:val="20"/>
        </w:rPr>
        <w:t xml:space="preserve">         </w:t>
      </w:r>
      <w:r w:rsidR="00475A32" w:rsidRPr="000567CE">
        <w:rPr>
          <w:rFonts w:cstheme="minorHAnsi"/>
          <w:noProof/>
          <w:sz w:val="20"/>
          <w:szCs w:val="20"/>
        </w:rPr>
        <w:t xml:space="preserve">   </w:t>
      </w:r>
      <w:r w:rsidR="000567CE">
        <w:rPr>
          <w:rFonts w:cstheme="minorHAnsi"/>
          <w:noProof/>
          <w:sz w:val="20"/>
          <w:szCs w:val="20"/>
        </w:rPr>
        <w:t xml:space="preserve">       </w:t>
      </w:r>
      <w:r w:rsidRPr="000567CE">
        <w:rPr>
          <w:rFonts w:cstheme="minorHAnsi"/>
          <w:noProof/>
          <w:sz w:val="20"/>
          <w:szCs w:val="20"/>
        </w:rPr>
        <w:t xml:space="preserve">celebro, as, are – sloužit    </w:t>
      </w:r>
    </w:p>
    <w:p w14:paraId="04EC7DDC" w14:textId="77777777" w:rsidR="00475A32" w:rsidRPr="000567CE" w:rsidRDefault="003A243A" w:rsidP="00475A32">
      <w:pPr>
        <w:spacing w:after="0" w:line="240" w:lineRule="auto"/>
        <w:ind w:left="4950" w:hanging="4950"/>
        <w:rPr>
          <w:rFonts w:cstheme="minorHAnsi"/>
          <w:noProof/>
          <w:sz w:val="20"/>
          <w:szCs w:val="20"/>
        </w:rPr>
      </w:pPr>
      <w:r w:rsidRPr="000567CE">
        <w:rPr>
          <w:rFonts w:cstheme="minorHAnsi"/>
          <w:noProof/>
          <w:sz w:val="20"/>
          <w:szCs w:val="20"/>
        </w:rPr>
        <w:t>plurimus, a, um – mnoho</w:t>
      </w:r>
      <w:r w:rsidR="00475A32" w:rsidRPr="000567CE">
        <w:rPr>
          <w:rFonts w:cstheme="minorHAnsi"/>
          <w:noProof/>
          <w:sz w:val="20"/>
          <w:szCs w:val="20"/>
        </w:rPr>
        <w:tab/>
      </w:r>
      <w:r w:rsidR="00475A32" w:rsidRPr="000567CE">
        <w:rPr>
          <w:rFonts w:cstheme="minorHAnsi"/>
          <w:noProof/>
          <w:sz w:val="20"/>
          <w:szCs w:val="20"/>
        </w:rPr>
        <w:tab/>
        <w:t>hortus, i, m. – zahrada</w:t>
      </w:r>
    </w:p>
    <w:p w14:paraId="7FA520E8" w14:textId="77777777" w:rsidR="003A243A" w:rsidRPr="000567CE" w:rsidRDefault="003A243A" w:rsidP="00475A32">
      <w:pPr>
        <w:spacing w:after="0" w:line="240" w:lineRule="auto"/>
        <w:ind w:left="4950" w:hanging="4950"/>
        <w:rPr>
          <w:rFonts w:cstheme="minorHAnsi"/>
          <w:noProof/>
          <w:sz w:val="20"/>
          <w:szCs w:val="20"/>
        </w:rPr>
      </w:pPr>
      <w:r w:rsidRPr="000567CE">
        <w:rPr>
          <w:rFonts w:cstheme="minorHAnsi"/>
          <w:noProof/>
          <w:sz w:val="20"/>
          <w:szCs w:val="20"/>
        </w:rPr>
        <w:t>hora, ae, f. – (duchovní)  hodinka</w:t>
      </w:r>
      <w:r w:rsidR="00475A32" w:rsidRPr="000567CE">
        <w:rPr>
          <w:rFonts w:cstheme="minorHAnsi"/>
          <w:noProof/>
          <w:sz w:val="20"/>
          <w:szCs w:val="20"/>
        </w:rPr>
        <w:tab/>
        <w:t>diversus, a, um – různý</w:t>
      </w:r>
    </w:p>
    <w:p w14:paraId="7CEC6920" w14:textId="77777777" w:rsidR="00475A32" w:rsidRPr="000567CE" w:rsidRDefault="00475A32" w:rsidP="00475A32">
      <w:pPr>
        <w:spacing w:after="0" w:line="240" w:lineRule="auto"/>
        <w:ind w:left="4950" w:hanging="4950"/>
        <w:rPr>
          <w:rFonts w:cstheme="minorHAnsi"/>
          <w:noProof/>
          <w:sz w:val="20"/>
          <w:szCs w:val="20"/>
        </w:rPr>
      </w:pPr>
      <w:r w:rsidRPr="000567CE">
        <w:rPr>
          <w:rFonts w:cstheme="minorHAnsi"/>
          <w:noProof/>
          <w:sz w:val="20"/>
          <w:szCs w:val="20"/>
        </w:rPr>
        <w:t>monasterium, ii, n. – klášter</w:t>
      </w:r>
      <w:r w:rsidRPr="000567CE">
        <w:rPr>
          <w:rFonts w:cstheme="minorHAnsi"/>
          <w:noProof/>
          <w:sz w:val="20"/>
          <w:szCs w:val="20"/>
        </w:rPr>
        <w:tab/>
        <w:t>Sclawonicus - slovanský</w:t>
      </w:r>
    </w:p>
    <w:p w14:paraId="1489F2C7" w14:textId="470F8B3A" w:rsidR="00475A32" w:rsidRDefault="00475A32" w:rsidP="00475A32">
      <w:pPr>
        <w:spacing w:after="0" w:line="240" w:lineRule="auto"/>
        <w:ind w:left="4950" w:hanging="4950"/>
        <w:rPr>
          <w:rFonts w:cstheme="minorHAnsi"/>
          <w:noProof/>
          <w:sz w:val="20"/>
          <w:szCs w:val="20"/>
        </w:rPr>
      </w:pPr>
      <w:r w:rsidRPr="000567CE">
        <w:rPr>
          <w:rFonts w:cstheme="minorHAnsi"/>
          <w:noProof/>
          <w:sz w:val="20"/>
          <w:szCs w:val="20"/>
        </w:rPr>
        <w:t xml:space="preserve">frater, fratris, m. </w:t>
      </w:r>
      <w:r w:rsidR="007D3BD0" w:rsidRPr="000567CE">
        <w:rPr>
          <w:rFonts w:cstheme="minorHAnsi"/>
          <w:noProof/>
          <w:sz w:val="20"/>
          <w:szCs w:val="20"/>
        </w:rPr>
        <w:t>–</w:t>
      </w:r>
      <w:r w:rsidRPr="000567CE">
        <w:rPr>
          <w:rFonts w:cstheme="minorHAnsi"/>
          <w:noProof/>
          <w:sz w:val="20"/>
          <w:szCs w:val="20"/>
        </w:rPr>
        <w:t xml:space="preserve"> bratr</w:t>
      </w:r>
    </w:p>
    <w:p w14:paraId="3A5D1C31" w14:textId="77777777" w:rsidR="0056270B" w:rsidRDefault="0056270B" w:rsidP="00475A32">
      <w:pPr>
        <w:spacing w:after="0" w:line="240" w:lineRule="auto"/>
        <w:ind w:left="4950" w:hanging="4950"/>
        <w:rPr>
          <w:rFonts w:cstheme="minorHAnsi"/>
          <w:noProof/>
          <w:sz w:val="20"/>
          <w:szCs w:val="20"/>
        </w:rPr>
      </w:pPr>
    </w:p>
    <w:p w14:paraId="03A41565" w14:textId="48D57405" w:rsidR="0056270B" w:rsidRDefault="0056270B" w:rsidP="00475A32">
      <w:pPr>
        <w:spacing w:after="0" w:line="240" w:lineRule="auto"/>
        <w:ind w:left="4950" w:hanging="4950"/>
        <w:rPr>
          <w:rFonts w:cstheme="minorHAnsi"/>
          <w:noProof/>
          <w:sz w:val="20"/>
          <w:szCs w:val="20"/>
        </w:rPr>
      </w:pPr>
    </w:p>
    <w:p w14:paraId="3FD0C3BA" w14:textId="46F17D3A" w:rsidR="0056270B" w:rsidRDefault="0056270B" w:rsidP="00475A32">
      <w:pPr>
        <w:spacing w:after="0" w:line="240" w:lineRule="auto"/>
        <w:ind w:left="4950" w:hanging="4950"/>
        <w:rPr>
          <w:rFonts w:cstheme="minorHAnsi"/>
          <w:noProof/>
          <w:sz w:val="20"/>
          <w:szCs w:val="20"/>
        </w:rPr>
      </w:pPr>
    </w:p>
    <w:p w14:paraId="395DFEED" w14:textId="6609904E" w:rsidR="0056270B" w:rsidRDefault="0056270B" w:rsidP="00475A32">
      <w:pPr>
        <w:spacing w:after="0" w:line="240" w:lineRule="auto"/>
        <w:ind w:left="4950" w:hanging="4950"/>
        <w:rPr>
          <w:rFonts w:cstheme="minorHAnsi"/>
          <w:noProof/>
          <w:sz w:val="20"/>
          <w:szCs w:val="20"/>
        </w:rPr>
      </w:pPr>
    </w:p>
    <w:p w14:paraId="17F1E1BF" w14:textId="356E14F5" w:rsidR="0056270B" w:rsidRDefault="0056270B" w:rsidP="00475A32">
      <w:pPr>
        <w:spacing w:after="0" w:line="240" w:lineRule="auto"/>
        <w:ind w:left="4950" w:hanging="4950"/>
        <w:rPr>
          <w:rFonts w:cstheme="minorHAnsi"/>
          <w:noProof/>
          <w:sz w:val="20"/>
          <w:szCs w:val="20"/>
        </w:rPr>
      </w:pPr>
    </w:p>
    <w:p w14:paraId="5B26DA29" w14:textId="7C8C4AF5" w:rsidR="0056270B" w:rsidRDefault="0056270B" w:rsidP="00475A32">
      <w:pPr>
        <w:spacing w:after="0" w:line="240" w:lineRule="auto"/>
        <w:ind w:left="4950" w:hanging="4950"/>
        <w:rPr>
          <w:rFonts w:cstheme="minorHAnsi"/>
          <w:noProof/>
          <w:sz w:val="20"/>
          <w:szCs w:val="20"/>
        </w:rPr>
      </w:pPr>
    </w:p>
    <w:p w14:paraId="2D2480B5" w14:textId="77777777" w:rsidR="0056270B" w:rsidRPr="000567CE" w:rsidRDefault="0056270B" w:rsidP="00475A32">
      <w:pPr>
        <w:spacing w:after="0" w:line="240" w:lineRule="auto"/>
        <w:ind w:left="4950" w:hanging="4950"/>
        <w:rPr>
          <w:rFonts w:cstheme="minorHAnsi"/>
          <w:noProof/>
          <w:sz w:val="20"/>
          <w:szCs w:val="20"/>
        </w:rPr>
      </w:pPr>
    </w:p>
    <w:p w14:paraId="0B338367" w14:textId="77777777" w:rsidR="007D3BD0" w:rsidRPr="004E2D55" w:rsidRDefault="007D3BD0" w:rsidP="00475A32">
      <w:pPr>
        <w:spacing w:after="0" w:line="240" w:lineRule="auto"/>
        <w:ind w:left="4950" w:hanging="4950"/>
        <w:rPr>
          <w:rFonts w:cstheme="minorHAnsi"/>
          <w:noProof/>
        </w:rPr>
      </w:pPr>
    </w:p>
    <w:p w14:paraId="23672007" w14:textId="220C31CA" w:rsidR="009A2881" w:rsidRPr="004E2D55" w:rsidRDefault="009A2881" w:rsidP="00574AE8">
      <w:pPr>
        <w:spacing w:after="0" w:line="360" w:lineRule="auto"/>
        <w:jc w:val="both"/>
        <w:rPr>
          <w:rFonts w:cstheme="minorHAnsi"/>
          <w:noProof/>
        </w:rPr>
      </w:pPr>
      <w:r w:rsidRPr="004E2D55">
        <w:rPr>
          <w:rFonts w:cstheme="minorHAnsi"/>
          <w:noProof/>
        </w:rPr>
        <w:t xml:space="preserve">b) In Creta insula labyrinthus stabat, quem Daidalos aedificabat. Hic monstrum nomine Minotaurus vivebat, quod carne humana vescebatur…Theseus in Cretam insulam venit monstrum necare. Ariadna, filia regis Cretae Minoi, Theseum amat et vitam Thesei servare cupit. </w:t>
      </w:r>
    </w:p>
    <w:p w14:paraId="4644645D" w14:textId="77777777" w:rsidR="009A2881" w:rsidRPr="000567CE" w:rsidRDefault="009A2881" w:rsidP="00574AE8">
      <w:pPr>
        <w:spacing w:after="0" w:line="240" w:lineRule="auto"/>
        <w:jc w:val="both"/>
        <w:rPr>
          <w:rFonts w:cstheme="minorHAnsi"/>
          <w:b/>
          <w:noProof/>
          <w:sz w:val="20"/>
          <w:szCs w:val="20"/>
        </w:rPr>
      </w:pPr>
      <w:r w:rsidRPr="000567CE">
        <w:rPr>
          <w:rFonts w:cstheme="minorHAnsi"/>
          <w:b/>
          <w:noProof/>
          <w:sz w:val="20"/>
          <w:szCs w:val="20"/>
        </w:rPr>
        <w:t>Verba</w:t>
      </w:r>
    </w:p>
    <w:p w14:paraId="48CB29FD" w14:textId="283379BF"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insula, ae, f. – ostrov</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venio, venis, venire – přijít</w:t>
      </w:r>
    </w:p>
    <w:p w14:paraId="35169F76"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quem, quod – který (akuz.), které (nom.)</w:t>
      </w:r>
      <w:r w:rsidRPr="000567CE">
        <w:rPr>
          <w:rFonts w:cstheme="minorHAnsi"/>
          <w:noProof/>
          <w:sz w:val="20"/>
          <w:szCs w:val="20"/>
        </w:rPr>
        <w:tab/>
      </w:r>
      <w:r w:rsidRPr="000567CE">
        <w:rPr>
          <w:rFonts w:cstheme="minorHAnsi"/>
          <w:noProof/>
          <w:sz w:val="20"/>
          <w:szCs w:val="20"/>
        </w:rPr>
        <w:tab/>
        <w:t>neco, necas, necare – zabít</w:t>
      </w:r>
    </w:p>
    <w:p w14:paraId="3FF02F75"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aedifico, aedificas, aedificare– stavět</w:t>
      </w:r>
      <w:r w:rsidRPr="000567CE">
        <w:rPr>
          <w:rFonts w:cstheme="minorHAnsi"/>
          <w:noProof/>
          <w:sz w:val="20"/>
          <w:szCs w:val="20"/>
        </w:rPr>
        <w:tab/>
      </w:r>
      <w:r w:rsidRPr="000567CE">
        <w:rPr>
          <w:rFonts w:cstheme="minorHAnsi"/>
          <w:noProof/>
          <w:sz w:val="20"/>
          <w:szCs w:val="20"/>
        </w:rPr>
        <w:tab/>
        <w:t>rex, regis, m. – král</w:t>
      </w:r>
    </w:p>
    <w:p w14:paraId="7C59812E"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monstrum, i, n. – příšera, netvor</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amo, amas, amare – milovat</w:t>
      </w:r>
    </w:p>
    <w:p w14:paraId="10BDAE36" w14:textId="59D262D6"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nomen, nominis, n. – jméno</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cupio, cupis, cupere – toužit</w:t>
      </w:r>
    </w:p>
    <w:p w14:paraId="57D101B1"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vivo, vivis, vivere – žít</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servo, servas, servare – zachovat, uchovat</w:t>
      </w:r>
    </w:p>
    <w:p w14:paraId="083AC65C" w14:textId="77268C66"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caro, carnis, f. – maso</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idcirco – proto, proto tedy</w:t>
      </w:r>
    </w:p>
    <w:p w14:paraId="51D86FD8"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humanus, humana, humanum – lidský</w:t>
      </w:r>
      <w:r w:rsidRPr="000567CE">
        <w:rPr>
          <w:rFonts w:cstheme="minorHAnsi"/>
          <w:noProof/>
          <w:sz w:val="20"/>
          <w:szCs w:val="20"/>
        </w:rPr>
        <w:tab/>
      </w:r>
      <w:r w:rsidRPr="000567CE">
        <w:rPr>
          <w:rFonts w:cstheme="minorHAnsi"/>
          <w:noProof/>
          <w:sz w:val="20"/>
          <w:szCs w:val="20"/>
        </w:rPr>
        <w:tab/>
        <w:t>licium, licii, n. – nit</w:t>
      </w:r>
    </w:p>
    <w:p w14:paraId="774782B0" w14:textId="77777777"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quotannis – každoročně</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t>erro, erras, errare – bloudit</w:t>
      </w:r>
      <w:r w:rsidRPr="000567CE">
        <w:rPr>
          <w:rFonts w:cstheme="minorHAnsi"/>
          <w:noProof/>
          <w:sz w:val="20"/>
          <w:szCs w:val="20"/>
        </w:rPr>
        <w:tab/>
      </w:r>
      <w:r w:rsidRPr="000567CE">
        <w:rPr>
          <w:rFonts w:cstheme="minorHAnsi"/>
          <w:noProof/>
          <w:sz w:val="20"/>
          <w:szCs w:val="20"/>
        </w:rPr>
        <w:tab/>
      </w:r>
    </w:p>
    <w:p w14:paraId="0D6D963F" w14:textId="499F1229" w:rsidR="009A2881" w:rsidRPr="000567CE" w:rsidRDefault="009A2881" w:rsidP="00574AE8">
      <w:pPr>
        <w:spacing w:after="0" w:line="240" w:lineRule="auto"/>
        <w:jc w:val="both"/>
        <w:rPr>
          <w:rFonts w:cstheme="minorHAnsi"/>
          <w:noProof/>
          <w:sz w:val="20"/>
          <w:szCs w:val="20"/>
        </w:rPr>
      </w:pPr>
      <w:r w:rsidRPr="000567CE">
        <w:rPr>
          <w:rFonts w:cstheme="minorHAnsi"/>
          <w:noProof/>
          <w:sz w:val="20"/>
          <w:szCs w:val="20"/>
        </w:rPr>
        <w:t xml:space="preserve">nobilis, nobile – vznešený </w:t>
      </w:r>
      <w:r w:rsidRPr="000567CE">
        <w:rPr>
          <w:rFonts w:cstheme="minorHAnsi"/>
          <w:noProof/>
          <w:sz w:val="20"/>
          <w:szCs w:val="20"/>
        </w:rPr>
        <w:tab/>
      </w:r>
      <w:r w:rsidRPr="000567CE">
        <w:rPr>
          <w:rFonts w:cstheme="minorHAnsi"/>
          <w:noProof/>
          <w:sz w:val="20"/>
          <w:szCs w:val="20"/>
        </w:rPr>
        <w:tab/>
      </w:r>
      <w:r w:rsidRPr="000567CE">
        <w:rPr>
          <w:rFonts w:cstheme="minorHAnsi"/>
          <w:noProof/>
          <w:sz w:val="20"/>
          <w:szCs w:val="20"/>
        </w:rPr>
        <w:tab/>
      </w:r>
      <w:r w:rsidR="000567CE">
        <w:rPr>
          <w:rFonts w:cstheme="minorHAnsi"/>
          <w:noProof/>
          <w:sz w:val="20"/>
          <w:szCs w:val="20"/>
        </w:rPr>
        <w:t xml:space="preserve">                </w:t>
      </w:r>
      <w:r w:rsidRPr="000567CE">
        <w:rPr>
          <w:rFonts w:cstheme="minorHAnsi"/>
          <w:noProof/>
          <w:sz w:val="20"/>
          <w:szCs w:val="20"/>
        </w:rPr>
        <w:t>feliciter – šťastně</w:t>
      </w:r>
    </w:p>
    <w:p w14:paraId="10F4331B" w14:textId="6D2494C6" w:rsidR="009A2881" w:rsidRDefault="009A2881" w:rsidP="00574AE8">
      <w:pPr>
        <w:spacing w:after="0" w:line="240" w:lineRule="auto"/>
        <w:jc w:val="both"/>
        <w:rPr>
          <w:rFonts w:cstheme="minorHAnsi"/>
          <w:noProof/>
          <w:sz w:val="20"/>
          <w:szCs w:val="20"/>
        </w:rPr>
      </w:pPr>
      <w:r w:rsidRPr="000567CE">
        <w:rPr>
          <w:rFonts w:cstheme="minorHAnsi"/>
          <w:noProof/>
          <w:sz w:val="20"/>
          <w:szCs w:val="20"/>
        </w:rPr>
        <w:t xml:space="preserve">vescor, </w:t>
      </w:r>
      <w:r w:rsidR="00E62464" w:rsidRPr="000567CE">
        <w:rPr>
          <w:rFonts w:cstheme="minorHAnsi"/>
          <w:noProof/>
          <w:sz w:val="20"/>
          <w:szCs w:val="20"/>
        </w:rPr>
        <w:t xml:space="preserve">vesis, </w:t>
      </w:r>
      <w:r w:rsidRPr="000567CE">
        <w:rPr>
          <w:rFonts w:cstheme="minorHAnsi"/>
          <w:noProof/>
          <w:sz w:val="20"/>
          <w:szCs w:val="20"/>
        </w:rPr>
        <w:t>vesci – živit se (deponent</w:t>
      </w:r>
      <w:r w:rsidR="00E62464" w:rsidRPr="000567CE">
        <w:rPr>
          <w:rFonts w:cstheme="minorHAnsi"/>
          <w:noProof/>
          <w:sz w:val="20"/>
          <w:szCs w:val="20"/>
        </w:rPr>
        <w:t xml:space="preserve">. </w:t>
      </w:r>
      <w:r w:rsidRPr="000567CE">
        <w:rPr>
          <w:rFonts w:cstheme="minorHAnsi"/>
          <w:noProof/>
          <w:sz w:val="20"/>
          <w:szCs w:val="20"/>
        </w:rPr>
        <w:t>sl.</w:t>
      </w:r>
      <w:r w:rsidR="00E62464" w:rsidRPr="000567CE">
        <w:rPr>
          <w:rFonts w:cstheme="minorHAnsi"/>
          <w:noProof/>
          <w:sz w:val="20"/>
          <w:szCs w:val="20"/>
        </w:rPr>
        <w:t xml:space="preserve"> 3. kon.</w:t>
      </w:r>
      <w:r w:rsidRPr="000567CE">
        <w:rPr>
          <w:rFonts w:cstheme="minorHAnsi"/>
          <w:noProof/>
          <w:sz w:val="20"/>
          <w:szCs w:val="20"/>
        </w:rPr>
        <w:t>)</w:t>
      </w:r>
      <w:r w:rsidRPr="000567CE">
        <w:rPr>
          <w:rFonts w:cstheme="minorHAnsi"/>
          <w:noProof/>
          <w:sz w:val="20"/>
          <w:szCs w:val="20"/>
        </w:rPr>
        <w:tab/>
        <w:t xml:space="preserve">sto, stas, stare </w:t>
      </w:r>
      <w:r w:rsidR="000567CE">
        <w:rPr>
          <w:rFonts w:cstheme="minorHAnsi"/>
          <w:noProof/>
          <w:sz w:val="20"/>
          <w:szCs w:val="20"/>
        </w:rPr>
        <w:t>–</w:t>
      </w:r>
      <w:r w:rsidRPr="000567CE">
        <w:rPr>
          <w:rFonts w:cstheme="minorHAnsi"/>
          <w:noProof/>
          <w:sz w:val="20"/>
          <w:szCs w:val="20"/>
        </w:rPr>
        <w:t xml:space="preserve"> stát</w:t>
      </w:r>
    </w:p>
    <w:p w14:paraId="2F6C571B" w14:textId="6A56854A" w:rsidR="0056270B" w:rsidRDefault="0056270B" w:rsidP="00574AE8">
      <w:pPr>
        <w:spacing w:after="0" w:line="240" w:lineRule="auto"/>
        <w:jc w:val="both"/>
        <w:rPr>
          <w:rFonts w:cstheme="minorHAnsi"/>
          <w:noProof/>
          <w:sz w:val="20"/>
          <w:szCs w:val="20"/>
        </w:rPr>
      </w:pPr>
    </w:p>
    <w:p w14:paraId="144469F6" w14:textId="1FA1C26F" w:rsidR="0056270B" w:rsidRDefault="0056270B" w:rsidP="00574AE8">
      <w:pPr>
        <w:spacing w:after="0" w:line="240" w:lineRule="auto"/>
        <w:jc w:val="both"/>
        <w:rPr>
          <w:rFonts w:cstheme="minorHAnsi"/>
          <w:noProof/>
          <w:sz w:val="20"/>
          <w:szCs w:val="20"/>
        </w:rPr>
      </w:pPr>
    </w:p>
    <w:p w14:paraId="1BACDB6B" w14:textId="516A4919" w:rsidR="0056270B" w:rsidRDefault="0056270B" w:rsidP="00574AE8">
      <w:pPr>
        <w:spacing w:after="0" w:line="240" w:lineRule="auto"/>
        <w:jc w:val="both"/>
        <w:rPr>
          <w:rFonts w:cstheme="minorHAnsi"/>
          <w:noProof/>
          <w:sz w:val="20"/>
          <w:szCs w:val="20"/>
        </w:rPr>
      </w:pPr>
    </w:p>
    <w:p w14:paraId="75832AE1" w14:textId="44110208" w:rsidR="0056270B" w:rsidRDefault="0056270B" w:rsidP="00574AE8">
      <w:pPr>
        <w:spacing w:after="0" w:line="240" w:lineRule="auto"/>
        <w:jc w:val="both"/>
        <w:rPr>
          <w:rFonts w:cstheme="minorHAnsi"/>
          <w:noProof/>
          <w:sz w:val="20"/>
          <w:szCs w:val="20"/>
        </w:rPr>
      </w:pPr>
    </w:p>
    <w:p w14:paraId="5B87D654" w14:textId="0536442A" w:rsidR="0056270B" w:rsidRDefault="0056270B" w:rsidP="00574AE8">
      <w:pPr>
        <w:spacing w:after="0" w:line="240" w:lineRule="auto"/>
        <w:jc w:val="both"/>
        <w:rPr>
          <w:rFonts w:cstheme="minorHAnsi"/>
          <w:noProof/>
          <w:sz w:val="20"/>
          <w:szCs w:val="20"/>
        </w:rPr>
      </w:pPr>
    </w:p>
    <w:p w14:paraId="0DE1A51A" w14:textId="24877F82" w:rsidR="0056270B" w:rsidRDefault="0056270B" w:rsidP="00574AE8">
      <w:pPr>
        <w:spacing w:after="0" w:line="240" w:lineRule="auto"/>
        <w:jc w:val="both"/>
        <w:rPr>
          <w:rFonts w:cstheme="minorHAnsi"/>
          <w:noProof/>
          <w:sz w:val="20"/>
          <w:szCs w:val="20"/>
        </w:rPr>
      </w:pPr>
    </w:p>
    <w:p w14:paraId="7D336661" w14:textId="37EB945F" w:rsidR="0056270B" w:rsidRDefault="0056270B" w:rsidP="00574AE8">
      <w:pPr>
        <w:spacing w:after="0" w:line="240" w:lineRule="auto"/>
        <w:jc w:val="both"/>
        <w:rPr>
          <w:rFonts w:cstheme="minorHAnsi"/>
          <w:noProof/>
          <w:sz w:val="20"/>
          <w:szCs w:val="20"/>
        </w:rPr>
      </w:pPr>
    </w:p>
    <w:p w14:paraId="6B4214E8" w14:textId="5371F992" w:rsidR="003A243A" w:rsidRPr="004E2D55" w:rsidRDefault="00574AE8" w:rsidP="007D3BD0">
      <w:pPr>
        <w:pStyle w:val="Odstavecseseznamem"/>
        <w:numPr>
          <w:ilvl w:val="0"/>
          <w:numId w:val="2"/>
        </w:numPr>
        <w:spacing w:after="0" w:line="360" w:lineRule="auto"/>
        <w:rPr>
          <w:rFonts w:cstheme="minorHAnsi"/>
          <w:b/>
        </w:rPr>
      </w:pPr>
      <w:r w:rsidRPr="004E2D55">
        <w:rPr>
          <w:rFonts w:cstheme="minorHAnsi"/>
          <w:b/>
        </w:rPr>
        <w:t xml:space="preserve">Doplňte tabulku </w:t>
      </w:r>
      <w:r w:rsidR="00115E92">
        <w:rPr>
          <w:rFonts w:cstheme="minorHAnsi"/>
          <w:b/>
        </w:rPr>
        <w:t xml:space="preserve">o </w:t>
      </w:r>
      <w:r w:rsidR="00C84EC7" w:rsidRPr="004E2D55">
        <w:rPr>
          <w:rFonts w:cstheme="minorHAnsi"/>
          <w:b/>
        </w:rPr>
        <w:t xml:space="preserve">informace </w:t>
      </w:r>
      <w:r w:rsidRPr="004E2D55">
        <w:rPr>
          <w:rFonts w:cstheme="minorHAnsi"/>
          <w:b/>
        </w:rPr>
        <w:t xml:space="preserve">pro oba úryvky: </w:t>
      </w:r>
      <w:r w:rsidR="003A243A" w:rsidRPr="004E2D55">
        <w:rPr>
          <w:rFonts w:cstheme="minorHAnsi"/>
          <w:b/>
        </w:rPr>
        <w:t xml:space="preserve"> </w:t>
      </w:r>
    </w:p>
    <w:tbl>
      <w:tblPr>
        <w:tblStyle w:val="Mkatabulky"/>
        <w:tblW w:w="0" w:type="auto"/>
        <w:tblLook w:val="04A0" w:firstRow="1" w:lastRow="0" w:firstColumn="1" w:lastColumn="0" w:noHBand="0" w:noVBand="1"/>
      </w:tblPr>
      <w:tblGrid>
        <w:gridCol w:w="2122"/>
        <w:gridCol w:w="3402"/>
        <w:gridCol w:w="3538"/>
      </w:tblGrid>
      <w:tr w:rsidR="009A2881" w:rsidRPr="004E2D55" w14:paraId="00446684" w14:textId="77777777" w:rsidTr="00115E92">
        <w:tc>
          <w:tcPr>
            <w:tcW w:w="2122" w:type="dxa"/>
          </w:tcPr>
          <w:p w14:paraId="67197327" w14:textId="77777777" w:rsidR="009A2881" w:rsidRPr="004E2D55" w:rsidRDefault="009A2881" w:rsidP="00C84EC7">
            <w:pPr>
              <w:rPr>
                <w:rFonts w:cstheme="minorHAnsi"/>
                <w:b/>
              </w:rPr>
            </w:pPr>
          </w:p>
        </w:tc>
        <w:tc>
          <w:tcPr>
            <w:tcW w:w="3402" w:type="dxa"/>
          </w:tcPr>
          <w:p w14:paraId="56638080" w14:textId="172E5CD9" w:rsidR="009A2881" w:rsidRPr="004E2D55" w:rsidRDefault="009A2881" w:rsidP="009A2881">
            <w:pPr>
              <w:spacing w:line="360" w:lineRule="auto"/>
              <w:rPr>
                <w:rFonts w:cstheme="minorHAnsi"/>
                <w:b/>
              </w:rPr>
            </w:pPr>
            <w:r w:rsidRPr="004E2D55">
              <w:rPr>
                <w:rFonts w:cstheme="minorHAnsi"/>
                <w:b/>
              </w:rPr>
              <w:t xml:space="preserve">Úryvek a) </w:t>
            </w:r>
          </w:p>
        </w:tc>
        <w:tc>
          <w:tcPr>
            <w:tcW w:w="3538" w:type="dxa"/>
          </w:tcPr>
          <w:p w14:paraId="42458677" w14:textId="2B41D252" w:rsidR="009A2881" w:rsidRPr="004E2D55" w:rsidRDefault="009A2881" w:rsidP="009A2881">
            <w:pPr>
              <w:spacing w:line="360" w:lineRule="auto"/>
              <w:rPr>
                <w:rFonts w:cstheme="minorHAnsi"/>
                <w:b/>
              </w:rPr>
            </w:pPr>
            <w:r w:rsidRPr="004E2D55">
              <w:rPr>
                <w:rFonts w:cstheme="minorHAnsi"/>
                <w:b/>
              </w:rPr>
              <w:t xml:space="preserve">Úryvek b) </w:t>
            </w:r>
          </w:p>
        </w:tc>
      </w:tr>
      <w:tr w:rsidR="009A2881" w:rsidRPr="004E2D55" w14:paraId="7A28700E" w14:textId="77777777" w:rsidTr="00115E92">
        <w:tc>
          <w:tcPr>
            <w:tcW w:w="2122" w:type="dxa"/>
          </w:tcPr>
          <w:p w14:paraId="5B1D7CEA" w14:textId="5F33F1C5" w:rsidR="009A2881" w:rsidRPr="004E2D55" w:rsidRDefault="00574AE8" w:rsidP="00C84EC7">
            <w:pPr>
              <w:rPr>
                <w:rFonts w:cstheme="minorHAnsi"/>
                <w:b/>
              </w:rPr>
            </w:pPr>
            <w:r w:rsidRPr="004E2D55">
              <w:rPr>
                <w:rFonts w:cstheme="minorHAnsi"/>
              </w:rPr>
              <w:t>A</w:t>
            </w:r>
            <w:r w:rsidR="009A2881" w:rsidRPr="004E2D55">
              <w:rPr>
                <w:rFonts w:cstheme="minorHAnsi"/>
              </w:rPr>
              <w:t>utor</w:t>
            </w:r>
          </w:p>
        </w:tc>
        <w:tc>
          <w:tcPr>
            <w:tcW w:w="3402" w:type="dxa"/>
          </w:tcPr>
          <w:p w14:paraId="154E083C" w14:textId="77777777" w:rsidR="009A2881" w:rsidRPr="004E2D55" w:rsidRDefault="009A2881" w:rsidP="009A2881">
            <w:pPr>
              <w:spacing w:line="360" w:lineRule="auto"/>
              <w:rPr>
                <w:rFonts w:cstheme="minorHAnsi"/>
                <w:b/>
              </w:rPr>
            </w:pPr>
          </w:p>
        </w:tc>
        <w:tc>
          <w:tcPr>
            <w:tcW w:w="3538" w:type="dxa"/>
          </w:tcPr>
          <w:p w14:paraId="6D9EA4E2" w14:textId="77777777" w:rsidR="009A2881" w:rsidRPr="004E2D55" w:rsidRDefault="009A2881" w:rsidP="009A2881">
            <w:pPr>
              <w:spacing w:line="360" w:lineRule="auto"/>
              <w:rPr>
                <w:rFonts w:cstheme="minorHAnsi"/>
                <w:b/>
              </w:rPr>
            </w:pPr>
          </w:p>
        </w:tc>
      </w:tr>
      <w:tr w:rsidR="009A2881" w:rsidRPr="004E2D55" w14:paraId="0CD35F5A" w14:textId="77777777" w:rsidTr="00115E92">
        <w:tc>
          <w:tcPr>
            <w:tcW w:w="2122" w:type="dxa"/>
          </w:tcPr>
          <w:p w14:paraId="7C5FAFF6" w14:textId="66CEFE3C" w:rsidR="009A2881" w:rsidRPr="004E2D55" w:rsidRDefault="00574AE8" w:rsidP="00C84EC7">
            <w:pPr>
              <w:rPr>
                <w:rFonts w:cstheme="minorHAnsi"/>
              </w:rPr>
            </w:pPr>
            <w:r w:rsidRPr="004E2D55">
              <w:rPr>
                <w:rFonts w:cstheme="minorHAnsi"/>
              </w:rPr>
              <w:t>N</w:t>
            </w:r>
            <w:r w:rsidR="009A2881" w:rsidRPr="004E2D55">
              <w:rPr>
                <w:rFonts w:cstheme="minorHAnsi"/>
              </w:rPr>
              <w:t xml:space="preserve">ázev </w:t>
            </w:r>
            <w:r w:rsidRPr="004E2D55">
              <w:rPr>
                <w:rFonts w:cstheme="minorHAnsi"/>
              </w:rPr>
              <w:t xml:space="preserve">textu, z něhož úryvek pochází </w:t>
            </w:r>
          </w:p>
        </w:tc>
        <w:tc>
          <w:tcPr>
            <w:tcW w:w="3402" w:type="dxa"/>
          </w:tcPr>
          <w:p w14:paraId="7DEE5957" w14:textId="77777777" w:rsidR="009A2881" w:rsidRPr="004E2D55" w:rsidRDefault="009A2881" w:rsidP="009A2881">
            <w:pPr>
              <w:spacing w:line="360" w:lineRule="auto"/>
              <w:rPr>
                <w:rFonts w:cstheme="minorHAnsi"/>
                <w:b/>
              </w:rPr>
            </w:pPr>
          </w:p>
        </w:tc>
        <w:tc>
          <w:tcPr>
            <w:tcW w:w="3538" w:type="dxa"/>
          </w:tcPr>
          <w:p w14:paraId="3BE64AE1" w14:textId="77777777" w:rsidR="009A2881" w:rsidRPr="004E2D55" w:rsidRDefault="009A2881" w:rsidP="009A2881">
            <w:pPr>
              <w:spacing w:line="360" w:lineRule="auto"/>
              <w:rPr>
                <w:rFonts w:cstheme="minorHAnsi"/>
                <w:b/>
              </w:rPr>
            </w:pPr>
          </w:p>
        </w:tc>
      </w:tr>
      <w:tr w:rsidR="009A2881" w:rsidRPr="004E2D55" w14:paraId="4B5310E6" w14:textId="77777777" w:rsidTr="00115E92">
        <w:tc>
          <w:tcPr>
            <w:tcW w:w="2122" w:type="dxa"/>
          </w:tcPr>
          <w:p w14:paraId="6B8A4F00" w14:textId="4B34F56C" w:rsidR="009A2881" w:rsidRPr="004E2D55" w:rsidRDefault="00574AE8" w:rsidP="00C84EC7">
            <w:pPr>
              <w:rPr>
                <w:rFonts w:cstheme="minorHAnsi"/>
              </w:rPr>
            </w:pPr>
            <w:r w:rsidRPr="004E2D55">
              <w:rPr>
                <w:rFonts w:cstheme="minorHAnsi"/>
              </w:rPr>
              <w:t>D</w:t>
            </w:r>
            <w:r w:rsidR="009A2881" w:rsidRPr="004E2D55">
              <w:rPr>
                <w:rFonts w:cstheme="minorHAnsi"/>
              </w:rPr>
              <w:t>atac</w:t>
            </w:r>
            <w:r w:rsidRPr="004E2D55">
              <w:rPr>
                <w:rFonts w:cstheme="minorHAnsi"/>
              </w:rPr>
              <w:t>e</w:t>
            </w:r>
            <w:r w:rsidR="009A2881" w:rsidRPr="004E2D55">
              <w:rPr>
                <w:rFonts w:cstheme="minorHAnsi"/>
              </w:rPr>
              <w:t xml:space="preserve"> vzniku </w:t>
            </w:r>
          </w:p>
          <w:p w14:paraId="23FDA95C" w14:textId="77777777" w:rsidR="009A2881" w:rsidRPr="004E2D55" w:rsidRDefault="009A2881" w:rsidP="00C84EC7">
            <w:pPr>
              <w:rPr>
                <w:rFonts w:cstheme="minorHAnsi"/>
              </w:rPr>
            </w:pPr>
          </w:p>
        </w:tc>
        <w:tc>
          <w:tcPr>
            <w:tcW w:w="3402" w:type="dxa"/>
          </w:tcPr>
          <w:p w14:paraId="5556E199" w14:textId="77777777" w:rsidR="009A2881" w:rsidRPr="004E2D55" w:rsidRDefault="009A2881" w:rsidP="009A2881">
            <w:pPr>
              <w:spacing w:line="360" w:lineRule="auto"/>
              <w:rPr>
                <w:rFonts w:cstheme="minorHAnsi"/>
                <w:b/>
              </w:rPr>
            </w:pPr>
          </w:p>
        </w:tc>
        <w:tc>
          <w:tcPr>
            <w:tcW w:w="3538" w:type="dxa"/>
          </w:tcPr>
          <w:p w14:paraId="011986BF" w14:textId="77777777" w:rsidR="009A2881" w:rsidRPr="004E2D55" w:rsidRDefault="009A2881" w:rsidP="009A2881">
            <w:pPr>
              <w:spacing w:line="360" w:lineRule="auto"/>
              <w:rPr>
                <w:rFonts w:cstheme="minorHAnsi"/>
                <w:b/>
              </w:rPr>
            </w:pPr>
          </w:p>
        </w:tc>
      </w:tr>
      <w:tr w:rsidR="009A2881" w:rsidRPr="004E2D55" w14:paraId="391A405C" w14:textId="77777777" w:rsidTr="00115E92">
        <w:tc>
          <w:tcPr>
            <w:tcW w:w="2122" w:type="dxa"/>
          </w:tcPr>
          <w:p w14:paraId="4CBC1448" w14:textId="11459485" w:rsidR="009A2881" w:rsidRPr="004E2D55" w:rsidRDefault="00C84EC7" w:rsidP="00C84EC7">
            <w:pPr>
              <w:rPr>
                <w:rFonts w:cstheme="minorHAnsi"/>
              </w:rPr>
            </w:pPr>
            <w:r w:rsidRPr="004E2D55">
              <w:rPr>
                <w:rFonts w:cstheme="minorHAnsi"/>
              </w:rPr>
              <w:t>Obsah textu</w:t>
            </w:r>
          </w:p>
        </w:tc>
        <w:tc>
          <w:tcPr>
            <w:tcW w:w="3402" w:type="dxa"/>
          </w:tcPr>
          <w:p w14:paraId="622DE5BF" w14:textId="77777777" w:rsidR="009A2881" w:rsidRPr="004E2D55" w:rsidRDefault="00C84EC7" w:rsidP="00C84EC7">
            <w:pPr>
              <w:rPr>
                <w:rFonts w:cstheme="minorHAnsi"/>
                <w:i/>
                <w:iCs/>
                <w:noProof/>
              </w:rPr>
            </w:pPr>
            <w:r w:rsidRPr="004E2D55">
              <w:rPr>
                <w:rFonts w:cstheme="minorHAnsi"/>
                <w:b/>
              </w:rPr>
              <w:t xml:space="preserve"> Co víte o místu</w:t>
            </w:r>
            <w:r w:rsidRPr="004E2D55">
              <w:rPr>
                <w:rFonts w:cstheme="minorHAnsi"/>
                <w:noProof/>
              </w:rPr>
              <w:t xml:space="preserve"> </w:t>
            </w:r>
            <w:r w:rsidRPr="004E2D55">
              <w:rPr>
                <w:rFonts w:cstheme="minorHAnsi"/>
                <w:i/>
                <w:iCs/>
                <w:noProof/>
              </w:rPr>
              <w:t xml:space="preserve">monasterium sancti Benedicti – </w:t>
            </w:r>
            <w:r w:rsidRPr="004E2D55">
              <w:rPr>
                <w:rFonts w:cstheme="minorHAnsi"/>
                <w:b/>
                <w:bCs/>
                <w:noProof/>
              </w:rPr>
              <w:t>o dataci vzniku, významu, současnosti?</w:t>
            </w:r>
            <w:r w:rsidRPr="004E2D55">
              <w:rPr>
                <w:rFonts w:cstheme="minorHAnsi"/>
                <w:i/>
                <w:iCs/>
                <w:noProof/>
              </w:rPr>
              <w:t xml:space="preserve"> </w:t>
            </w:r>
          </w:p>
          <w:p w14:paraId="76C5A741" w14:textId="77777777" w:rsidR="00C84EC7" w:rsidRPr="004E2D55" w:rsidRDefault="00C84EC7" w:rsidP="00C84EC7">
            <w:pPr>
              <w:rPr>
                <w:rFonts w:cstheme="minorHAnsi"/>
                <w:b/>
                <w:i/>
                <w:iCs/>
                <w:noProof/>
              </w:rPr>
            </w:pPr>
          </w:p>
          <w:p w14:paraId="16124D0B" w14:textId="77777777" w:rsidR="00C84EC7" w:rsidRPr="004E2D55" w:rsidRDefault="00C84EC7" w:rsidP="00C84EC7">
            <w:pPr>
              <w:rPr>
                <w:rFonts w:cstheme="minorHAnsi"/>
                <w:b/>
                <w:i/>
                <w:iCs/>
                <w:noProof/>
              </w:rPr>
            </w:pPr>
          </w:p>
          <w:p w14:paraId="5A192542" w14:textId="622F8BEE" w:rsidR="00C84EC7" w:rsidRDefault="00C84EC7" w:rsidP="00C84EC7">
            <w:pPr>
              <w:rPr>
                <w:rFonts w:cstheme="minorHAnsi"/>
                <w:b/>
                <w:i/>
                <w:iCs/>
                <w:noProof/>
              </w:rPr>
            </w:pPr>
          </w:p>
          <w:p w14:paraId="551820D2" w14:textId="19AFFFB1" w:rsidR="000567CE" w:rsidRDefault="000567CE" w:rsidP="00C84EC7">
            <w:pPr>
              <w:rPr>
                <w:rFonts w:cstheme="minorHAnsi"/>
                <w:b/>
                <w:i/>
                <w:iCs/>
                <w:noProof/>
              </w:rPr>
            </w:pPr>
          </w:p>
          <w:p w14:paraId="0FF0F641" w14:textId="77777777" w:rsidR="000567CE" w:rsidRPr="004E2D55" w:rsidRDefault="000567CE" w:rsidP="00C84EC7">
            <w:pPr>
              <w:rPr>
                <w:rFonts w:cstheme="minorHAnsi"/>
                <w:b/>
                <w:i/>
                <w:iCs/>
                <w:noProof/>
              </w:rPr>
            </w:pPr>
          </w:p>
          <w:p w14:paraId="3D6BE400" w14:textId="77777777" w:rsidR="00C84EC7" w:rsidRPr="004E2D55" w:rsidRDefault="00C84EC7" w:rsidP="00C84EC7">
            <w:pPr>
              <w:rPr>
                <w:rFonts w:cstheme="minorHAnsi"/>
                <w:b/>
                <w:i/>
                <w:iCs/>
                <w:noProof/>
              </w:rPr>
            </w:pPr>
          </w:p>
          <w:p w14:paraId="6662F375" w14:textId="11B73B55" w:rsidR="00C84EC7" w:rsidRPr="004E2D55" w:rsidRDefault="00C84EC7" w:rsidP="00C84EC7">
            <w:pPr>
              <w:rPr>
                <w:rFonts w:cstheme="minorHAnsi"/>
                <w:b/>
              </w:rPr>
            </w:pPr>
          </w:p>
        </w:tc>
        <w:tc>
          <w:tcPr>
            <w:tcW w:w="3538" w:type="dxa"/>
          </w:tcPr>
          <w:p w14:paraId="7D22BF85" w14:textId="2FDDF293" w:rsidR="009A2881" w:rsidRPr="004E2D55" w:rsidRDefault="00C84EC7" w:rsidP="009A2881">
            <w:pPr>
              <w:spacing w:line="360" w:lineRule="auto"/>
              <w:rPr>
                <w:rFonts w:cstheme="minorHAnsi"/>
                <w:b/>
              </w:rPr>
            </w:pPr>
            <w:r w:rsidRPr="004E2D55">
              <w:rPr>
                <w:rFonts w:cstheme="minorHAnsi"/>
                <w:b/>
              </w:rPr>
              <w:t xml:space="preserve">Kdo byl Theseus? </w:t>
            </w:r>
            <w:r w:rsidR="00115E92">
              <w:rPr>
                <w:rFonts w:cstheme="minorHAnsi"/>
                <w:b/>
              </w:rPr>
              <w:t>Podrobně uveďte.</w:t>
            </w:r>
          </w:p>
        </w:tc>
      </w:tr>
      <w:tr w:rsidR="009A2881" w:rsidRPr="004E2D55" w14:paraId="5975582F" w14:textId="77777777" w:rsidTr="00115E92">
        <w:tc>
          <w:tcPr>
            <w:tcW w:w="2122" w:type="dxa"/>
          </w:tcPr>
          <w:p w14:paraId="3F23EAC1" w14:textId="18B53C96" w:rsidR="009A2881" w:rsidRPr="004E2D55" w:rsidRDefault="009A2881" w:rsidP="00C84EC7">
            <w:pPr>
              <w:rPr>
                <w:rFonts w:cstheme="minorHAnsi"/>
              </w:rPr>
            </w:pPr>
            <w:r w:rsidRPr="004E2D55">
              <w:rPr>
                <w:rFonts w:cstheme="minorHAnsi"/>
              </w:rPr>
              <w:t xml:space="preserve">Význam textu pro kulturní historii </w:t>
            </w:r>
          </w:p>
        </w:tc>
        <w:tc>
          <w:tcPr>
            <w:tcW w:w="3402" w:type="dxa"/>
          </w:tcPr>
          <w:p w14:paraId="545FBF8B" w14:textId="77777777" w:rsidR="009A2881" w:rsidRPr="004E2D55" w:rsidRDefault="009A2881" w:rsidP="009A2881">
            <w:pPr>
              <w:spacing w:line="360" w:lineRule="auto"/>
              <w:rPr>
                <w:rFonts w:cstheme="minorHAnsi"/>
                <w:b/>
              </w:rPr>
            </w:pPr>
          </w:p>
          <w:p w14:paraId="681A4DBD" w14:textId="77777777" w:rsidR="00C84EC7" w:rsidRPr="004E2D55" w:rsidRDefault="00C84EC7" w:rsidP="009A2881">
            <w:pPr>
              <w:spacing w:line="360" w:lineRule="auto"/>
              <w:rPr>
                <w:rFonts w:cstheme="minorHAnsi"/>
                <w:b/>
              </w:rPr>
            </w:pPr>
          </w:p>
          <w:p w14:paraId="317561A7" w14:textId="77777777" w:rsidR="00C84EC7" w:rsidRPr="004E2D55" w:rsidRDefault="00C84EC7" w:rsidP="009A2881">
            <w:pPr>
              <w:spacing w:line="360" w:lineRule="auto"/>
              <w:rPr>
                <w:rFonts w:cstheme="minorHAnsi"/>
                <w:b/>
              </w:rPr>
            </w:pPr>
          </w:p>
          <w:p w14:paraId="5FF1C614" w14:textId="54252E7D" w:rsidR="00C84EC7" w:rsidRPr="004E2D55" w:rsidRDefault="00C84EC7" w:rsidP="009A2881">
            <w:pPr>
              <w:spacing w:line="360" w:lineRule="auto"/>
              <w:rPr>
                <w:rFonts w:cstheme="minorHAnsi"/>
                <w:b/>
              </w:rPr>
            </w:pPr>
          </w:p>
        </w:tc>
        <w:tc>
          <w:tcPr>
            <w:tcW w:w="3538" w:type="dxa"/>
          </w:tcPr>
          <w:p w14:paraId="5948D08B" w14:textId="77777777" w:rsidR="009A2881" w:rsidRPr="004E2D55" w:rsidRDefault="009A2881" w:rsidP="009A2881">
            <w:pPr>
              <w:spacing w:line="360" w:lineRule="auto"/>
              <w:rPr>
                <w:rFonts w:cstheme="minorHAnsi"/>
                <w:b/>
              </w:rPr>
            </w:pPr>
          </w:p>
        </w:tc>
      </w:tr>
    </w:tbl>
    <w:p w14:paraId="638EF035" w14:textId="58D66DC4" w:rsidR="009A2881" w:rsidRDefault="009A2881" w:rsidP="009A2881">
      <w:pPr>
        <w:spacing w:after="0" w:line="360" w:lineRule="auto"/>
        <w:rPr>
          <w:rFonts w:cstheme="minorHAnsi"/>
          <w:b/>
        </w:rPr>
      </w:pPr>
    </w:p>
    <w:p w14:paraId="353DD3C4" w14:textId="77777777" w:rsidR="00115E92" w:rsidRPr="004E2D55" w:rsidRDefault="00115E92" w:rsidP="009A2881">
      <w:pPr>
        <w:spacing w:after="0" w:line="360" w:lineRule="auto"/>
        <w:rPr>
          <w:rFonts w:cstheme="minorHAnsi"/>
          <w:b/>
        </w:rPr>
      </w:pPr>
    </w:p>
    <w:p w14:paraId="369FF74D" w14:textId="22A09B7D" w:rsidR="003A243A" w:rsidRPr="004E2D55" w:rsidRDefault="00E62464" w:rsidP="003A243A">
      <w:pPr>
        <w:pStyle w:val="Odstavecseseznamem"/>
        <w:numPr>
          <w:ilvl w:val="0"/>
          <w:numId w:val="2"/>
        </w:numPr>
        <w:spacing w:after="0" w:line="240" w:lineRule="auto"/>
        <w:rPr>
          <w:rFonts w:cstheme="minorHAnsi"/>
        </w:rPr>
      </w:pPr>
      <w:r w:rsidRPr="004E2D55">
        <w:rPr>
          <w:rFonts w:cstheme="minorHAnsi"/>
          <w:b/>
        </w:rPr>
        <w:t xml:space="preserve">Najděte v oboru úryvcích dohromady 4 předložková spojení. Doplňte do tabulky informace dle zadání.  </w:t>
      </w:r>
    </w:p>
    <w:tbl>
      <w:tblPr>
        <w:tblStyle w:val="Mkatabulky"/>
        <w:tblW w:w="0" w:type="auto"/>
        <w:tblLook w:val="04A0" w:firstRow="1" w:lastRow="0" w:firstColumn="1" w:lastColumn="0" w:noHBand="0" w:noVBand="1"/>
      </w:tblPr>
      <w:tblGrid>
        <w:gridCol w:w="3397"/>
        <w:gridCol w:w="3849"/>
        <w:gridCol w:w="693"/>
        <w:gridCol w:w="1123"/>
      </w:tblGrid>
      <w:tr w:rsidR="00475A32" w:rsidRPr="004E2D55" w14:paraId="57AC8EB8" w14:textId="77777777" w:rsidTr="00E62464">
        <w:tc>
          <w:tcPr>
            <w:tcW w:w="3397" w:type="dxa"/>
          </w:tcPr>
          <w:p w14:paraId="31DF033D" w14:textId="12BAD8C2" w:rsidR="003A243A" w:rsidRPr="004E2D55" w:rsidRDefault="00E62464" w:rsidP="004E2D55">
            <w:pPr>
              <w:rPr>
                <w:rFonts w:cstheme="minorHAnsi"/>
                <w:b/>
                <w:bCs/>
              </w:rPr>
            </w:pPr>
            <w:r w:rsidRPr="004E2D55">
              <w:rPr>
                <w:rFonts w:cstheme="minorHAnsi"/>
                <w:b/>
                <w:bCs/>
              </w:rPr>
              <w:t xml:space="preserve">Předložkové spojení v latině </w:t>
            </w:r>
          </w:p>
        </w:tc>
        <w:tc>
          <w:tcPr>
            <w:tcW w:w="3849" w:type="dxa"/>
          </w:tcPr>
          <w:p w14:paraId="538C12D3" w14:textId="77777777" w:rsidR="003A243A" w:rsidRPr="004E2D55" w:rsidRDefault="003A243A" w:rsidP="004E2D55">
            <w:pPr>
              <w:rPr>
                <w:rFonts w:cstheme="minorHAnsi"/>
                <w:b/>
              </w:rPr>
            </w:pPr>
            <w:r w:rsidRPr="004E2D55">
              <w:rPr>
                <w:rFonts w:cstheme="minorHAnsi"/>
                <w:b/>
              </w:rPr>
              <w:t>Překlad do češtiny</w:t>
            </w:r>
          </w:p>
        </w:tc>
        <w:tc>
          <w:tcPr>
            <w:tcW w:w="693" w:type="dxa"/>
          </w:tcPr>
          <w:p w14:paraId="3FBB166C" w14:textId="77777777" w:rsidR="003A243A" w:rsidRPr="004E2D55" w:rsidRDefault="003A243A" w:rsidP="004E2D55">
            <w:pPr>
              <w:rPr>
                <w:rFonts w:cstheme="minorHAnsi"/>
                <w:b/>
              </w:rPr>
            </w:pPr>
            <w:r w:rsidRPr="004E2D55">
              <w:rPr>
                <w:rFonts w:cstheme="minorHAnsi"/>
                <w:b/>
              </w:rPr>
              <w:t>Číslo</w:t>
            </w:r>
          </w:p>
        </w:tc>
        <w:tc>
          <w:tcPr>
            <w:tcW w:w="1123" w:type="dxa"/>
          </w:tcPr>
          <w:p w14:paraId="1D25DF94" w14:textId="77777777" w:rsidR="00E62464" w:rsidRPr="004E2D55" w:rsidRDefault="003A243A" w:rsidP="004E2D55">
            <w:pPr>
              <w:rPr>
                <w:rFonts w:cstheme="minorHAnsi"/>
                <w:b/>
              </w:rPr>
            </w:pPr>
            <w:r w:rsidRPr="004E2D55">
              <w:rPr>
                <w:rFonts w:cstheme="minorHAnsi"/>
                <w:b/>
              </w:rPr>
              <w:t>Pád</w:t>
            </w:r>
            <w:r w:rsidR="00E62464" w:rsidRPr="004E2D55">
              <w:rPr>
                <w:rFonts w:cstheme="minorHAnsi"/>
                <w:b/>
              </w:rPr>
              <w:t xml:space="preserve"> </w:t>
            </w:r>
          </w:p>
          <w:p w14:paraId="07580B0C" w14:textId="5D90F578" w:rsidR="003A243A" w:rsidRPr="004E2D55" w:rsidRDefault="00E62464" w:rsidP="004E2D55">
            <w:pPr>
              <w:rPr>
                <w:rFonts w:cstheme="minorHAnsi"/>
                <w:b/>
              </w:rPr>
            </w:pPr>
            <w:r w:rsidRPr="004E2D55">
              <w:rPr>
                <w:rFonts w:cstheme="minorHAnsi"/>
                <w:b/>
              </w:rPr>
              <w:t>v češtině</w:t>
            </w:r>
          </w:p>
        </w:tc>
      </w:tr>
      <w:tr w:rsidR="00475A32" w:rsidRPr="004E2D55" w14:paraId="3555F14A" w14:textId="77777777" w:rsidTr="00E62464">
        <w:tc>
          <w:tcPr>
            <w:tcW w:w="3397" w:type="dxa"/>
          </w:tcPr>
          <w:p w14:paraId="11EC0E00" w14:textId="62BABC3B" w:rsidR="003A243A" w:rsidRPr="004E2D55" w:rsidRDefault="003A243A" w:rsidP="00115E92">
            <w:pPr>
              <w:spacing w:line="276" w:lineRule="auto"/>
              <w:rPr>
                <w:rFonts w:cstheme="minorHAnsi"/>
              </w:rPr>
            </w:pPr>
          </w:p>
        </w:tc>
        <w:tc>
          <w:tcPr>
            <w:tcW w:w="3849" w:type="dxa"/>
          </w:tcPr>
          <w:p w14:paraId="27E1D1B8" w14:textId="77777777" w:rsidR="003A243A" w:rsidRPr="004E2D55" w:rsidRDefault="003A243A" w:rsidP="00115E92">
            <w:pPr>
              <w:spacing w:line="276" w:lineRule="auto"/>
              <w:rPr>
                <w:rFonts w:cstheme="minorHAnsi"/>
              </w:rPr>
            </w:pPr>
          </w:p>
        </w:tc>
        <w:tc>
          <w:tcPr>
            <w:tcW w:w="693" w:type="dxa"/>
          </w:tcPr>
          <w:p w14:paraId="1D3750C5" w14:textId="77777777" w:rsidR="003A243A" w:rsidRPr="004E2D55" w:rsidRDefault="003A243A" w:rsidP="00115E92">
            <w:pPr>
              <w:spacing w:line="276" w:lineRule="auto"/>
              <w:rPr>
                <w:rFonts w:cstheme="minorHAnsi"/>
              </w:rPr>
            </w:pPr>
          </w:p>
        </w:tc>
        <w:tc>
          <w:tcPr>
            <w:tcW w:w="1123" w:type="dxa"/>
          </w:tcPr>
          <w:p w14:paraId="6E224FA2" w14:textId="77777777" w:rsidR="003A243A" w:rsidRPr="004E2D55" w:rsidRDefault="003A243A" w:rsidP="00115E92">
            <w:pPr>
              <w:spacing w:line="276" w:lineRule="auto"/>
              <w:rPr>
                <w:rFonts w:cstheme="minorHAnsi"/>
              </w:rPr>
            </w:pPr>
          </w:p>
        </w:tc>
      </w:tr>
      <w:tr w:rsidR="00475A32" w:rsidRPr="004E2D55" w14:paraId="5B9FD6A6" w14:textId="77777777" w:rsidTr="00E62464">
        <w:tc>
          <w:tcPr>
            <w:tcW w:w="3397" w:type="dxa"/>
          </w:tcPr>
          <w:p w14:paraId="3D166C0A" w14:textId="30D3FFD2" w:rsidR="003A243A" w:rsidRPr="004E2D55" w:rsidRDefault="003A243A" w:rsidP="00115E92">
            <w:pPr>
              <w:spacing w:line="276" w:lineRule="auto"/>
              <w:rPr>
                <w:rFonts w:cstheme="minorHAnsi"/>
              </w:rPr>
            </w:pPr>
          </w:p>
        </w:tc>
        <w:tc>
          <w:tcPr>
            <w:tcW w:w="3849" w:type="dxa"/>
          </w:tcPr>
          <w:p w14:paraId="203B9267" w14:textId="77777777" w:rsidR="003A243A" w:rsidRPr="004E2D55" w:rsidRDefault="003A243A" w:rsidP="00115E92">
            <w:pPr>
              <w:spacing w:line="276" w:lineRule="auto"/>
              <w:rPr>
                <w:rFonts w:cstheme="minorHAnsi"/>
              </w:rPr>
            </w:pPr>
          </w:p>
        </w:tc>
        <w:tc>
          <w:tcPr>
            <w:tcW w:w="693" w:type="dxa"/>
          </w:tcPr>
          <w:p w14:paraId="286C39EF" w14:textId="77777777" w:rsidR="003A243A" w:rsidRPr="004E2D55" w:rsidRDefault="003A243A" w:rsidP="00115E92">
            <w:pPr>
              <w:spacing w:line="276" w:lineRule="auto"/>
              <w:rPr>
                <w:rFonts w:cstheme="minorHAnsi"/>
              </w:rPr>
            </w:pPr>
          </w:p>
        </w:tc>
        <w:tc>
          <w:tcPr>
            <w:tcW w:w="1123" w:type="dxa"/>
          </w:tcPr>
          <w:p w14:paraId="5AF7485C" w14:textId="77777777" w:rsidR="003A243A" w:rsidRPr="004E2D55" w:rsidRDefault="003A243A" w:rsidP="00115E92">
            <w:pPr>
              <w:spacing w:line="276" w:lineRule="auto"/>
              <w:rPr>
                <w:rFonts w:cstheme="minorHAnsi"/>
              </w:rPr>
            </w:pPr>
          </w:p>
        </w:tc>
      </w:tr>
      <w:tr w:rsidR="00475A32" w:rsidRPr="004E2D55" w14:paraId="30D20FD0" w14:textId="77777777" w:rsidTr="00E62464">
        <w:tc>
          <w:tcPr>
            <w:tcW w:w="3397" w:type="dxa"/>
          </w:tcPr>
          <w:p w14:paraId="1DFA875B" w14:textId="5009F3B4" w:rsidR="003A243A" w:rsidRPr="004E2D55" w:rsidRDefault="003A243A" w:rsidP="00115E92">
            <w:pPr>
              <w:spacing w:line="276" w:lineRule="auto"/>
              <w:rPr>
                <w:rFonts w:cstheme="minorHAnsi"/>
              </w:rPr>
            </w:pPr>
          </w:p>
        </w:tc>
        <w:tc>
          <w:tcPr>
            <w:tcW w:w="3849" w:type="dxa"/>
          </w:tcPr>
          <w:p w14:paraId="2F277ADD" w14:textId="77777777" w:rsidR="003A243A" w:rsidRPr="004E2D55" w:rsidRDefault="003A243A" w:rsidP="00115E92">
            <w:pPr>
              <w:spacing w:line="276" w:lineRule="auto"/>
              <w:rPr>
                <w:rFonts w:cstheme="minorHAnsi"/>
              </w:rPr>
            </w:pPr>
          </w:p>
        </w:tc>
        <w:tc>
          <w:tcPr>
            <w:tcW w:w="693" w:type="dxa"/>
          </w:tcPr>
          <w:p w14:paraId="18A12ABB" w14:textId="77777777" w:rsidR="003A243A" w:rsidRPr="004E2D55" w:rsidRDefault="003A243A" w:rsidP="00115E92">
            <w:pPr>
              <w:spacing w:line="276" w:lineRule="auto"/>
              <w:rPr>
                <w:rFonts w:cstheme="minorHAnsi"/>
              </w:rPr>
            </w:pPr>
          </w:p>
        </w:tc>
        <w:tc>
          <w:tcPr>
            <w:tcW w:w="1123" w:type="dxa"/>
          </w:tcPr>
          <w:p w14:paraId="79F1157B" w14:textId="77777777" w:rsidR="003A243A" w:rsidRPr="004E2D55" w:rsidRDefault="003A243A" w:rsidP="00115E92">
            <w:pPr>
              <w:spacing w:line="276" w:lineRule="auto"/>
              <w:rPr>
                <w:rFonts w:cstheme="minorHAnsi"/>
              </w:rPr>
            </w:pPr>
          </w:p>
        </w:tc>
      </w:tr>
      <w:tr w:rsidR="00E62464" w:rsidRPr="004E2D55" w14:paraId="0E7BA7B2" w14:textId="77777777" w:rsidTr="00E62464">
        <w:tc>
          <w:tcPr>
            <w:tcW w:w="3397" w:type="dxa"/>
          </w:tcPr>
          <w:p w14:paraId="26944143" w14:textId="28D7271E" w:rsidR="00E62464" w:rsidRPr="004E2D55" w:rsidRDefault="00E62464" w:rsidP="00115E92">
            <w:pPr>
              <w:spacing w:line="276" w:lineRule="auto"/>
              <w:rPr>
                <w:rFonts w:cstheme="minorHAnsi"/>
                <w:noProof/>
              </w:rPr>
            </w:pPr>
          </w:p>
        </w:tc>
        <w:tc>
          <w:tcPr>
            <w:tcW w:w="3849" w:type="dxa"/>
          </w:tcPr>
          <w:p w14:paraId="209865E8" w14:textId="77777777" w:rsidR="00E62464" w:rsidRPr="004E2D55" w:rsidRDefault="00E62464" w:rsidP="00115E92">
            <w:pPr>
              <w:spacing w:line="276" w:lineRule="auto"/>
              <w:rPr>
                <w:rFonts w:cstheme="minorHAnsi"/>
              </w:rPr>
            </w:pPr>
          </w:p>
        </w:tc>
        <w:tc>
          <w:tcPr>
            <w:tcW w:w="693" w:type="dxa"/>
          </w:tcPr>
          <w:p w14:paraId="118A4276" w14:textId="77777777" w:rsidR="00E62464" w:rsidRPr="004E2D55" w:rsidRDefault="00E62464" w:rsidP="00115E92">
            <w:pPr>
              <w:spacing w:line="276" w:lineRule="auto"/>
              <w:rPr>
                <w:rFonts w:cstheme="minorHAnsi"/>
              </w:rPr>
            </w:pPr>
          </w:p>
        </w:tc>
        <w:tc>
          <w:tcPr>
            <w:tcW w:w="1123" w:type="dxa"/>
          </w:tcPr>
          <w:p w14:paraId="00245FCB" w14:textId="77777777" w:rsidR="00E62464" w:rsidRPr="004E2D55" w:rsidRDefault="00E62464" w:rsidP="00115E92">
            <w:pPr>
              <w:spacing w:line="276" w:lineRule="auto"/>
              <w:rPr>
                <w:rFonts w:cstheme="minorHAnsi"/>
              </w:rPr>
            </w:pPr>
          </w:p>
        </w:tc>
      </w:tr>
    </w:tbl>
    <w:p w14:paraId="05B5696B" w14:textId="77777777" w:rsidR="003A243A" w:rsidRPr="004E2D55" w:rsidRDefault="003A243A" w:rsidP="003A243A">
      <w:pPr>
        <w:spacing w:after="0" w:line="360" w:lineRule="auto"/>
        <w:rPr>
          <w:rFonts w:cstheme="minorHAnsi"/>
        </w:rPr>
      </w:pPr>
    </w:p>
    <w:p w14:paraId="360F650F" w14:textId="0C476E21" w:rsidR="003A243A" w:rsidRPr="004E2D55" w:rsidRDefault="00E62464" w:rsidP="007D3BD0">
      <w:pPr>
        <w:pStyle w:val="Odstavecseseznamem"/>
        <w:numPr>
          <w:ilvl w:val="0"/>
          <w:numId w:val="2"/>
        </w:numPr>
        <w:spacing w:after="0" w:line="240" w:lineRule="auto"/>
        <w:ind w:hanging="357"/>
        <w:rPr>
          <w:rFonts w:cstheme="minorHAnsi"/>
          <w:b/>
        </w:rPr>
      </w:pPr>
      <w:r w:rsidRPr="004E2D55">
        <w:rPr>
          <w:rFonts w:cstheme="minorHAnsi"/>
          <w:b/>
        </w:rPr>
        <w:t>Ke</w:t>
      </w:r>
      <w:r w:rsidR="003A243A" w:rsidRPr="004E2D55">
        <w:rPr>
          <w:rFonts w:cstheme="minorHAnsi"/>
          <w:b/>
        </w:rPr>
        <w:t xml:space="preserve"> vše</w:t>
      </w:r>
      <w:r w:rsidRPr="004E2D55">
        <w:rPr>
          <w:rFonts w:cstheme="minorHAnsi"/>
          <w:b/>
        </w:rPr>
        <w:t>m</w:t>
      </w:r>
      <w:r w:rsidR="003A243A" w:rsidRPr="004E2D55">
        <w:rPr>
          <w:rFonts w:cstheme="minorHAnsi"/>
          <w:b/>
        </w:rPr>
        <w:t xml:space="preserve"> slovesný</w:t>
      </w:r>
      <w:r w:rsidRPr="004E2D55">
        <w:rPr>
          <w:rFonts w:cstheme="minorHAnsi"/>
          <w:b/>
        </w:rPr>
        <w:t>m</w:t>
      </w:r>
      <w:r w:rsidR="003A243A" w:rsidRPr="004E2D55">
        <w:rPr>
          <w:rFonts w:cstheme="minorHAnsi"/>
          <w:b/>
        </w:rPr>
        <w:t xml:space="preserve"> tvarů</w:t>
      </w:r>
      <w:r w:rsidRPr="004E2D55">
        <w:rPr>
          <w:rFonts w:cstheme="minorHAnsi"/>
          <w:b/>
        </w:rPr>
        <w:t>m</w:t>
      </w:r>
      <w:r w:rsidR="003A243A" w:rsidRPr="004E2D55">
        <w:rPr>
          <w:rFonts w:cstheme="minorHAnsi"/>
          <w:b/>
        </w:rPr>
        <w:t xml:space="preserve"> v</w:t>
      </w:r>
      <w:r w:rsidRPr="004E2D55">
        <w:rPr>
          <w:rFonts w:cstheme="minorHAnsi"/>
          <w:b/>
        </w:rPr>
        <w:t xml:space="preserve"> obou </w:t>
      </w:r>
      <w:r w:rsidR="003A243A" w:rsidRPr="004E2D55">
        <w:rPr>
          <w:rFonts w:cstheme="minorHAnsi"/>
          <w:b/>
        </w:rPr>
        <w:t>úryv</w:t>
      </w:r>
      <w:r w:rsidRPr="004E2D55">
        <w:rPr>
          <w:rFonts w:cstheme="minorHAnsi"/>
          <w:b/>
        </w:rPr>
        <w:t xml:space="preserve">cích </w:t>
      </w:r>
      <w:r w:rsidR="003A243A" w:rsidRPr="004E2D55">
        <w:rPr>
          <w:rFonts w:cstheme="minorHAnsi"/>
          <w:b/>
        </w:rPr>
        <w:t xml:space="preserve">NADEPIŠTE číslicí slovesnou KONJUGACI. </w:t>
      </w:r>
    </w:p>
    <w:p w14:paraId="07A4C9FE" w14:textId="77777777" w:rsidR="003A243A" w:rsidRPr="004E2D55" w:rsidRDefault="003A243A" w:rsidP="003A243A">
      <w:pPr>
        <w:spacing w:after="0" w:line="240" w:lineRule="auto"/>
        <w:rPr>
          <w:rFonts w:cstheme="minorHAnsi"/>
          <w:b/>
        </w:rPr>
      </w:pPr>
    </w:p>
    <w:p w14:paraId="1C2C87E4" w14:textId="77777777" w:rsidR="003A243A" w:rsidRPr="004E2D55" w:rsidRDefault="003A243A" w:rsidP="003A243A">
      <w:pPr>
        <w:spacing w:after="0" w:line="240" w:lineRule="auto"/>
        <w:rPr>
          <w:rFonts w:cstheme="minorHAnsi"/>
        </w:rPr>
      </w:pPr>
    </w:p>
    <w:p w14:paraId="7365E900" w14:textId="77777777" w:rsidR="003A243A" w:rsidRPr="004E2D55" w:rsidRDefault="003A243A" w:rsidP="007D3BD0">
      <w:pPr>
        <w:pStyle w:val="Odstavecseseznamem"/>
        <w:numPr>
          <w:ilvl w:val="0"/>
          <w:numId w:val="2"/>
        </w:numPr>
        <w:spacing w:after="0" w:line="240" w:lineRule="auto"/>
        <w:rPr>
          <w:rFonts w:cstheme="minorHAnsi"/>
          <w:b/>
        </w:rPr>
      </w:pPr>
      <w:r w:rsidRPr="004E2D55">
        <w:rPr>
          <w:rFonts w:cstheme="minorHAnsi"/>
          <w:color w:val="000000"/>
        </w:rPr>
        <w:t xml:space="preserve">Níže pracujte s větou: </w:t>
      </w:r>
      <w:r w:rsidR="00415F14" w:rsidRPr="004E2D55">
        <w:rPr>
          <w:rFonts w:cstheme="minorHAnsi"/>
          <w:b/>
          <w:color w:val="000000"/>
        </w:rPr>
        <w:t>F</w:t>
      </w:r>
      <w:r w:rsidR="00415F14" w:rsidRPr="004E2D55">
        <w:rPr>
          <w:rFonts w:cstheme="minorHAnsi"/>
          <w:b/>
          <w:noProof/>
        </w:rPr>
        <w:t>ratres in litteris sclawonicis missas celebrabant</w:t>
      </w:r>
      <w:r w:rsidRPr="004E2D55">
        <w:rPr>
          <w:rFonts w:cstheme="minorHAnsi"/>
          <w:b/>
          <w:color w:val="000000"/>
        </w:rPr>
        <w:t>.</w:t>
      </w:r>
    </w:p>
    <w:p w14:paraId="27A8A787" w14:textId="77777777" w:rsidR="007D3BD0" w:rsidRPr="004E2D55" w:rsidRDefault="007D3BD0" w:rsidP="007D3BD0">
      <w:pPr>
        <w:spacing w:after="0" w:line="240" w:lineRule="auto"/>
        <w:rPr>
          <w:rFonts w:cstheme="minorHAnsi"/>
          <w:b/>
        </w:rPr>
      </w:pPr>
    </w:p>
    <w:p w14:paraId="1B8E390E" w14:textId="472AB020" w:rsidR="003A243A" w:rsidRPr="004E2D55" w:rsidRDefault="0099202C" w:rsidP="007D3BD0">
      <w:pPr>
        <w:pStyle w:val="Odstavecseseznamem"/>
        <w:numPr>
          <w:ilvl w:val="0"/>
          <w:numId w:val="4"/>
        </w:numPr>
        <w:spacing w:after="0" w:line="240" w:lineRule="auto"/>
        <w:rPr>
          <w:rFonts w:cstheme="minorHAnsi"/>
          <w:b/>
        </w:rPr>
      </w:pPr>
      <w:r w:rsidRPr="004E2D55">
        <w:rPr>
          <w:rFonts w:cstheme="minorHAnsi"/>
          <w:b/>
        </w:rPr>
        <w:t>Všechny větné člen</w:t>
      </w:r>
      <w:r w:rsidR="007903DA" w:rsidRPr="004E2D55">
        <w:rPr>
          <w:rFonts w:cstheme="minorHAnsi"/>
          <w:b/>
        </w:rPr>
        <w:t>y</w:t>
      </w:r>
      <w:r w:rsidRPr="004E2D55">
        <w:rPr>
          <w:rFonts w:cstheme="minorHAnsi"/>
        </w:rPr>
        <w:t xml:space="preserve"> </w:t>
      </w:r>
      <w:r w:rsidR="003A243A" w:rsidRPr="004E2D55">
        <w:rPr>
          <w:rFonts w:cstheme="minorHAnsi"/>
          <w:b/>
        </w:rPr>
        <w:t>převeďte</w:t>
      </w:r>
      <w:r w:rsidRPr="004E2D55">
        <w:rPr>
          <w:rFonts w:cstheme="minorHAnsi"/>
          <w:b/>
        </w:rPr>
        <w:t xml:space="preserve"> </w:t>
      </w:r>
      <w:r w:rsidR="003A243A" w:rsidRPr="004E2D55">
        <w:rPr>
          <w:rFonts w:cstheme="minorHAnsi"/>
          <w:b/>
        </w:rPr>
        <w:t>do opačného ČÍSLA:</w:t>
      </w:r>
    </w:p>
    <w:p w14:paraId="3A2F9FAF" w14:textId="77777777" w:rsidR="007D3BD0" w:rsidRPr="004E2D55" w:rsidRDefault="007D3BD0" w:rsidP="007D3BD0">
      <w:pPr>
        <w:spacing w:after="0" w:line="240" w:lineRule="auto"/>
        <w:rPr>
          <w:rFonts w:cstheme="minorHAnsi"/>
          <w:b/>
        </w:rPr>
      </w:pPr>
    </w:p>
    <w:p w14:paraId="500DCEFF" w14:textId="77777777" w:rsidR="007D3BD0" w:rsidRPr="004E2D55" w:rsidRDefault="007D3BD0" w:rsidP="007D3BD0">
      <w:pPr>
        <w:spacing w:after="0" w:line="240" w:lineRule="auto"/>
        <w:rPr>
          <w:rFonts w:cstheme="minorHAnsi"/>
          <w:b/>
        </w:rPr>
      </w:pPr>
    </w:p>
    <w:p w14:paraId="3CCADEFC" w14:textId="77777777" w:rsidR="007D3BD0" w:rsidRPr="004E2D55" w:rsidRDefault="007D3BD0" w:rsidP="007D3BD0">
      <w:pPr>
        <w:spacing w:after="0" w:line="240" w:lineRule="auto"/>
        <w:rPr>
          <w:rFonts w:cstheme="minorHAnsi"/>
          <w:b/>
        </w:rPr>
      </w:pPr>
    </w:p>
    <w:p w14:paraId="20D03799" w14:textId="152920F8" w:rsidR="007D3BD0" w:rsidRPr="004E2D55" w:rsidRDefault="007D3BD0" w:rsidP="007D3BD0">
      <w:pPr>
        <w:pStyle w:val="Odstavecseseznamem"/>
        <w:numPr>
          <w:ilvl w:val="0"/>
          <w:numId w:val="4"/>
        </w:numPr>
        <w:spacing w:after="0" w:line="240" w:lineRule="auto"/>
        <w:rPr>
          <w:rFonts w:cstheme="minorHAnsi"/>
          <w:b/>
        </w:rPr>
      </w:pPr>
      <w:r w:rsidRPr="004E2D55">
        <w:rPr>
          <w:rFonts w:cstheme="minorHAnsi"/>
          <w:b/>
        </w:rPr>
        <w:t xml:space="preserve">Větu ZADANOU převeďte do přítomného </w:t>
      </w:r>
      <w:r w:rsidR="00E62464" w:rsidRPr="004E2D55">
        <w:rPr>
          <w:rFonts w:cstheme="minorHAnsi"/>
          <w:b/>
        </w:rPr>
        <w:t xml:space="preserve">ČASU </w:t>
      </w:r>
      <w:r w:rsidR="007903DA" w:rsidRPr="004E2D55">
        <w:rPr>
          <w:rFonts w:cstheme="minorHAnsi"/>
          <w:b/>
        </w:rPr>
        <w:t xml:space="preserve">a budoucího </w:t>
      </w:r>
      <w:r w:rsidRPr="004E2D55">
        <w:rPr>
          <w:rFonts w:cstheme="minorHAnsi"/>
          <w:b/>
        </w:rPr>
        <w:t>ČASU:</w:t>
      </w:r>
    </w:p>
    <w:p w14:paraId="6EF1B7B4" w14:textId="77777777" w:rsidR="003A243A" w:rsidRPr="004E2D55" w:rsidRDefault="003A243A" w:rsidP="003A243A">
      <w:pPr>
        <w:spacing w:after="0" w:line="240" w:lineRule="auto"/>
        <w:ind w:left="-357"/>
        <w:rPr>
          <w:rFonts w:cstheme="minorHAnsi"/>
          <w:b/>
        </w:rPr>
      </w:pPr>
    </w:p>
    <w:p w14:paraId="4A216D66" w14:textId="77777777" w:rsidR="003A243A" w:rsidRPr="004E2D55" w:rsidRDefault="003A243A" w:rsidP="003A243A">
      <w:pPr>
        <w:spacing w:after="0" w:line="240" w:lineRule="auto"/>
        <w:ind w:left="-357"/>
        <w:rPr>
          <w:rFonts w:cstheme="minorHAnsi"/>
          <w:b/>
        </w:rPr>
      </w:pPr>
    </w:p>
    <w:p w14:paraId="7F6EC961" w14:textId="6CBD2858" w:rsidR="003A243A" w:rsidRPr="004E2D55" w:rsidRDefault="003A243A" w:rsidP="003A243A">
      <w:pPr>
        <w:spacing w:after="0" w:line="240" w:lineRule="auto"/>
        <w:ind w:left="-357"/>
        <w:rPr>
          <w:rFonts w:cstheme="minorHAnsi"/>
          <w:b/>
        </w:rPr>
      </w:pPr>
    </w:p>
    <w:p w14:paraId="2FC1A8D0" w14:textId="77777777" w:rsidR="004E2D55" w:rsidRPr="004E2D55" w:rsidRDefault="004E2D55" w:rsidP="003A243A">
      <w:pPr>
        <w:spacing w:after="0" w:line="240" w:lineRule="auto"/>
        <w:ind w:left="-357"/>
        <w:rPr>
          <w:rFonts w:cstheme="minorHAnsi"/>
          <w:b/>
        </w:rPr>
      </w:pPr>
    </w:p>
    <w:p w14:paraId="7201BF92" w14:textId="77777777" w:rsidR="003A243A" w:rsidRPr="004E2D55" w:rsidRDefault="003A243A" w:rsidP="003A243A">
      <w:pPr>
        <w:spacing w:after="0" w:line="240" w:lineRule="auto"/>
        <w:rPr>
          <w:rFonts w:cstheme="minorHAnsi"/>
        </w:rPr>
      </w:pPr>
    </w:p>
    <w:p w14:paraId="3A1EA075" w14:textId="3CE78ECA" w:rsidR="00D52995" w:rsidRPr="004E2D55" w:rsidRDefault="00E62464" w:rsidP="003A243A">
      <w:pPr>
        <w:spacing w:after="0" w:line="240" w:lineRule="auto"/>
        <w:rPr>
          <w:rFonts w:cstheme="minorHAnsi"/>
        </w:rPr>
      </w:pPr>
      <w:bookmarkStart w:id="0" w:name="_Hlk103593472"/>
      <w:r w:rsidRPr="004E2D55">
        <w:rPr>
          <w:rFonts w:cstheme="minorHAnsi"/>
        </w:rPr>
        <w:t xml:space="preserve">6. </w:t>
      </w:r>
      <w:r w:rsidR="00D52995" w:rsidRPr="004E2D55">
        <w:rPr>
          <w:rFonts w:cstheme="minorHAnsi"/>
        </w:rPr>
        <w:t xml:space="preserve">Vysvětlete, co za gramatický jev je spojení </w:t>
      </w:r>
      <w:r w:rsidR="00D52995" w:rsidRPr="004E2D55">
        <w:rPr>
          <w:rFonts w:cstheme="minorHAnsi"/>
          <w:b/>
          <w:bCs/>
          <w:i/>
          <w:iCs/>
        </w:rPr>
        <w:t>eodem anno</w:t>
      </w:r>
      <w:r w:rsidR="00D52995" w:rsidRPr="004E2D55">
        <w:rPr>
          <w:rFonts w:cstheme="minorHAnsi"/>
          <w:b/>
          <w:bCs/>
        </w:rPr>
        <w:t xml:space="preserve"> </w:t>
      </w:r>
      <w:r w:rsidR="00D52995" w:rsidRPr="004E2D55">
        <w:rPr>
          <w:rFonts w:cstheme="minorHAnsi"/>
        </w:rPr>
        <w:t xml:space="preserve">a </w:t>
      </w:r>
      <w:r w:rsidR="00E04345">
        <w:rPr>
          <w:rFonts w:cstheme="minorHAnsi"/>
        </w:rPr>
        <w:t xml:space="preserve">v jakém významu </w:t>
      </w:r>
      <w:r w:rsidR="00D52995" w:rsidRPr="004E2D55">
        <w:rPr>
          <w:rFonts w:cstheme="minorHAnsi"/>
        </w:rPr>
        <w:t>se nejčastěji používá.</w:t>
      </w:r>
    </w:p>
    <w:p w14:paraId="2EF81A91" w14:textId="7F1FFEA5" w:rsidR="004E2D55" w:rsidRPr="004E2D55" w:rsidRDefault="004E2D55" w:rsidP="003A243A">
      <w:pPr>
        <w:spacing w:after="0" w:line="240" w:lineRule="auto"/>
        <w:rPr>
          <w:rFonts w:cstheme="minorHAnsi"/>
        </w:rPr>
      </w:pPr>
    </w:p>
    <w:p w14:paraId="0978F535" w14:textId="77777777" w:rsidR="004E2D55" w:rsidRPr="004E2D55" w:rsidRDefault="004E2D55" w:rsidP="003A243A">
      <w:pPr>
        <w:spacing w:after="0" w:line="240" w:lineRule="auto"/>
        <w:rPr>
          <w:rFonts w:cstheme="minorHAnsi"/>
        </w:rPr>
      </w:pPr>
    </w:p>
    <w:p w14:paraId="52880A23" w14:textId="47F9CF29" w:rsidR="004E2D55" w:rsidRPr="004E2D55" w:rsidRDefault="004E2D55" w:rsidP="003A243A">
      <w:pPr>
        <w:spacing w:after="0" w:line="240" w:lineRule="auto"/>
        <w:rPr>
          <w:rFonts w:cstheme="minorHAnsi"/>
        </w:rPr>
      </w:pPr>
    </w:p>
    <w:p w14:paraId="62723A14" w14:textId="197D4407" w:rsidR="004E2D55" w:rsidRPr="004E2D55" w:rsidRDefault="004E2D55" w:rsidP="003A243A">
      <w:pPr>
        <w:spacing w:after="0" w:line="240" w:lineRule="auto"/>
        <w:rPr>
          <w:rFonts w:cstheme="minorHAnsi"/>
        </w:rPr>
      </w:pPr>
      <w:r w:rsidRPr="004E2D55">
        <w:rPr>
          <w:rFonts w:cstheme="minorHAnsi"/>
        </w:rPr>
        <w:t>7. Najděte v</w:t>
      </w:r>
      <w:r w:rsidR="00E04345">
        <w:rPr>
          <w:rFonts w:cstheme="minorHAnsi"/>
        </w:rPr>
        <w:t xml:space="preserve"> některém z úryvků </w:t>
      </w:r>
      <w:r w:rsidRPr="004E2D55">
        <w:rPr>
          <w:rFonts w:cstheme="minorHAnsi"/>
          <w:b/>
          <w:bCs/>
        </w:rPr>
        <w:t>znaky středověké latiny</w:t>
      </w:r>
      <w:r w:rsidRPr="004E2D55">
        <w:rPr>
          <w:rFonts w:cstheme="minorHAnsi"/>
        </w:rPr>
        <w:t xml:space="preserve"> a popište je tu:</w:t>
      </w:r>
    </w:p>
    <w:p w14:paraId="71535E3C" w14:textId="75A77870" w:rsidR="003A243A" w:rsidRPr="004E2D55" w:rsidRDefault="003A243A" w:rsidP="003A243A">
      <w:pPr>
        <w:spacing w:after="0" w:line="240" w:lineRule="auto"/>
        <w:rPr>
          <w:rFonts w:cstheme="minorHAnsi"/>
        </w:rPr>
      </w:pPr>
    </w:p>
    <w:p w14:paraId="18647915" w14:textId="6185D4B2" w:rsidR="004E2D55" w:rsidRPr="004E2D55" w:rsidRDefault="004E2D55" w:rsidP="003A243A">
      <w:pPr>
        <w:spacing w:after="0" w:line="240" w:lineRule="auto"/>
        <w:rPr>
          <w:rFonts w:cstheme="minorHAnsi"/>
        </w:rPr>
      </w:pPr>
    </w:p>
    <w:p w14:paraId="663DA819" w14:textId="318CCEAD" w:rsidR="004E2D55" w:rsidRPr="004E2D55" w:rsidRDefault="004E2D55" w:rsidP="003A243A">
      <w:pPr>
        <w:spacing w:after="0" w:line="240" w:lineRule="auto"/>
        <w:rPr>
          <w:rFonts w:cstheme="minorHAnsi"/>
        </w:rPr>
      </w:pPr>
    </w:p>
    <w:p w14:paraId="01E18863" w14:textId="1FF1DEB2" w:rsidR="004E2D55" w:rsidRDefault="004E2D55" w:rsidP="003A243A">
      <w:pPr>
        <w:spacing w:after="0" w:line="240" w:lineRule="auto"/>
        <w:rPr>
          <w:rFonts w:cstheme="minorHAnsi"/>
        </w:rPr>
      </w:pPr>
    </w:p>
    <w:p w14:paraId="1CF91A00" w14:textId="77777777" w:rsidR="00115E92" w:rsidRPr="004E2D55" w:rsidRDefault="00115E92" w:rsidP="003A243A">
      <w:pPr>
        <w:spacing w:after="0" w:line="240" w:lineRule="auto"/>
        <w:rPr>
          <w:rFonts w:cstheme="minorHAnsi"/>
        </w:rPr>
      </w:pPr>
    </w:p>
    <w:p w14:paraId="0D4BEBF9" w14:textId="77777777" w:rsidR="004E2D55" w:rsidRPr="004E2D55" w:rsidRDefault="004E2D55" w:rsidP="003A243A">
      <w:pPr>
        <w:spacing w:after="0" w:line="240" w:lineRule="auto"/>
        <w:rPr>
          <w:rFonts w:cstheme="minorHAnsi"/>
        </w:rPr>
      </w:pPr>
    </w:p>
    <w:p w14:paraId="44872B68" w14:textId="2631A1EA" w:rsidR="003A243A" w:rsidRPr="004E2D55" w:rsidRDefault="004E2D55" w:rsidP="003A243A">
      <w:pPr>
        <w:spacing w:after="0" w:line="240" w:lineRule="auto"/>
        <w:rPr>
          <w:rFonts w:cstheme="minorHAnsi"/>
        </w:rPr>
      </w:pPr>
      <w:r w:rsidRPr="004E2D55">
        <w:rPr>
          <w:rFonts w:cstheme="minorHAnsi"/>
        </w:rPr>
        <w:t>8</w:t>
      </w:r>
      <w:r w:rsidR="00D52995" w:rsidRPr="004E2D55">
        <w:rPr>
          <w:rFonts w:cstheme="minorHAnsi"/>
        </w:rPr>
        <w:t xml:space="preserve">. </w:t>
      </w:r>
      <w:r w:rsidR="0013794C" w:rsidRPr="004E2D55">
        <w:rPr>
          <w:rFonts w:cstheme="minorHAnsi"/>
        </w:rPr>
        <w:t>U</w:t>
      </w:r>
      <w:r w:rsidR="003A243A" w:rsidRPr="004E2D55">
        <w:rPr>
          <w:rFonts w:cstheme="minorHAnsi"/>
        </w:rPr>
        <w:t xml:space="preserve">veďte, jak </w:t>
      </w:r>
      <w:r w:rsidR="0013794C" w:rsidRPr="004E2D55">
        <w:rPr>
          <w:rFonts w:cstheme="minorHAnsi"/>
          <w:b/>
          <w:bCs/>
          <w:u w:val="single"/>
        </w:rPr>
        <w:t>konkrétně</w:t>
      </w:r>
      <w:r w:rsidR="0013794C" w:rsidRPr="004E2D55">
        <w:rPr>
          <w:rFonts w:cstheme="minorHAnsi"/>
        </w:rPr>
        <w:t xml:space="preserve"> </w:t>
      </w:r>
      <w:r w:rsidR="007903DA" w:rsidRPr="004E2D55">
        <w:rPr>
          <w:rFonts w:cstheme="minorHAnsi"/>
        </w:rPr>
        <w:t>je</w:t>
      </w:r>
      <w:r w:rsidR="003A243A" w:rsidRPr="004E2D55">
        <w:rPr>
          <w:rFonts w:cstheme="minorHAnsi"/>
        </w:rPr>
        <w:t xml:space="preserve"> uvedený </w:t>
      </w:r>
      <w:r w:rsidR="003A243A" w:rsidRPr="004E2D55">
        <w:rPr>
          <w:rFonts w:cstheme="minorHAnsi"/>
          <w:b/>
        </w:rPr>
        <w:t>úryvek využi</w:t>
      </w:r>
      <w:r w:rsidR="007903DA" w:rsidRPr="004E2D55">
        <w:rPr>
          <w:rFonts w:cstheme="minorHAnsi"/>
          <w:b/>
        </w:rPr>
        <w:t xml:space="preserve">telný </w:t>
      </w:r>
      <w:r w:rsidR="003A243A" w:rsidRPr="004E2D55">
        <w:rPr>
          <w:rFonts w:cstheme="minorHAnsi"/>
          <w:b/>
        </w:rPr>
        <w:t>ve výuce dějepisu.</w:t>
      </w:r>
      <w:r w:rsidR="003A243A" w:rsidRPr="004E2D55">
        <w:rPr>
          <w:rFonts w:cstheme="minorHAnsi"/>
        </w:rPr>
        <w:t xml:space="preserve">  </w:t>
      </w:r>
      <w:bookmarkEnd w:id="0"/>
    </w:p>
    <w:sectPr w:rsidR="003A243A" w:rsidRPr="004E2D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3226"/>
    <w:multiLevelType w:val="hybridMultilevel"/>
    <w:tmpl w:val="AEC0819E"/>
    <w:lvl w:ilvl="0" w:tplc="0CF0D054">
      <w:start w:val="5"/>
      <w:numFmt w:val="bullet"/>
      <w:lvlText w:val="-"/>
      <w:lvlJc w:val="left"/>
      <w:pPr>
        <w:ind w:left="202" w:hanging="360"/>
      </w:pPr>
      <w:rPr>
        <w:rFonts w:ascii="Times New Roman" w:eastAsiaTheme="minorHAnsi" w:hAnsi="Times New Roman" w:cs="Times New Roman" w:hint="default"/>
      </w:rPr>
    </w:lvl>
    <w:lvl w:ilvl="1" w:tplc="04050003" w:tentative="1">
      <w:start w:val="1"/>
      <w:numFmt w:val="bullet"/>
      <w:lvlText w:val="o"/>
      <w:lvlJc w:val="left"/>
      <w:pPr>
        <w:ind w:left="922" w:hanging="360"/>
      </w:pPr>
      <w:rPr>
        <w:rFonts w:ascii="Courier New" w:hAnsi="Courier New" w:cs="Courier New" w:hint="default"/>
      </w:rPr>
    </w:lvl>
    <w:lvl w:ilvl="2" w:tplc="04050005" w:tentative="1">
      <w:start w:val="1"/>
      <w:numFmt w:val="bullet"/>
      <w:lvlText w:val=""/>
      <w:lvlJc w:val="left"/>
      <w:pPr>
        <w:ind w:left="1642" w:hanging="360"/>
      </w:pPr>
      <w:rPr>
        <w:rFonts w:ascii="Wingdings" w:hAnsi="Wingdings" w:hint="default"/>
      </w:rPr>
    </w:lvl>
    <w:lvl w:ilvl="3" w:tplc="04050001" w:tentative="1">
      <w:start w:val="1"/>
      <w:numFmt w:val="bullet"/>
      <w:lvlText w:val=""/>
      <w:lvlJc w:val="left"/>
      <w:pPr>
        <w:ind w:left="2362" w:hanging="360"/>
      </w:pPr>
      <w:rPr>
        <w:rFonts w:ascii="Symbol" w:hAnsi="Symbol" w:hint="default"/>
      </w:rPr>
    </w:lvl>
    <w:lvl w:ilvl="4" w:tplc="04050003" w:tentative="1">
      <w:start w:val="1"/>
      <w:numFmt w:val="bullet"/>
      <w:lvlText w:val="o"/>
      <w:lvlJc w:val="left"/>
      <w:pPr>
        <w:ind w:left="3082" w:hanging="360"/>
      </w:pPr>
      <w:rPr>
        <w:rFonts w:ascii="Courier New" w:hAnsi="Courier New" w:cs="Courier New" w:hint="default"/>
      </w:rPr>
    </w:lvl>
    <w:lvl w:ilvl="5" w:tplc="04050005" w:tentative="1">
      <w:start w:val="1"/>
      <w:numFmt w:val="bullet"/>
      <w:lvlText w:val=""/>
      <w:lvlJc w:val="left"/>
      <w:pPr>
        <w:ind w:left="3802" w:hanging="360"/>
      </w:pPr>
      <w:rPr>
        <w:rFonts w:ascii="Wingdings" w:hAnsi="Wingdings" w:hint="default"/>
      </w:rPr>
    </w:lvl>
    <w:lvl w:ilvl="6" w:tplc="04050001" w:tentative="1">
      <w:start w:val="1"/>
      <w:numFmt w:val="bullet"/>
      <w:lvlText w:val=""/>
      <w:lvlJc w:val="left"/>
      <w:pPr>
        <w:ind w:left="4522" w:hanging="360"/>
      </w:pPr>
      <w:rPr>
        <w:rFonts w:ascii="Symbol" w:hAnsi="Symbol" w:hint="default"/>
      </w:rPr>
    </w:lvl>
    <w:lvl w:ilvl="7" w:tplc="04050003" w:tentative="1">
      <w:start w:val="1"/>
      <w:numFmt w:val="bullet"/>
      <w:lvlText w:val="o"/>
      <w:lvlJc w:val="left"/>
      <w:pPr>
        <w:ind w:left="5242" w:hanging="360"/>
      </w:pPr>
      <w:rPr>
        <w:rFonts w:ascii="Courier New" w:hAnsi="Courier New" w:cs="Courier New" w:hint="default"/>
      </w:rPr>
    </w:lvl>
    <w:lvl w:ilvl="8" w:tplc="04050005" w:tentative="1">
      <w:start w:val="1"/>
      <w:numFmt w:val="bullet"/>
      <w:lvlText w:val=""/>
      <w:lvlJc w:val="left"/>
      <w:pPr>
        <w:ind w:left="5962" w:hanging="360"/>
      </w:pPr>
      <w:rPr>
        <w:rFonts w:ascii="Wingdings" w:hAnsi="Wingdings" w:hint="default"/>
      </w:rPr>
    </w:lvl>
  </w:abstractNum>
  <w:abstractNum w:abstractNumId="1" w15:restartNumberingAfterBreak="0">
    <w:nsid w:val="3D9009E1"/>
    <w:multiLevelType w:val="hybridMultilevel"/>
    <w:tmpl w:val="879028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4AB712C4"/>
    <w:multiLevelType w:val="hybridMultilevel"/>
    <w:tmpl w:val="B1081098"/>
    <w:lvl w:ilvl="0" w:tplc="0D8E79FA">
      <w:start w:val="1"/>
      <w:numFmt w:val="decimal"/>
      <w:lvlText w:val="%1."/>
      <w:lvlJc w:val="left"/>
      <w:pPr>
        <w:ind w:left="0" w:hanging="360"/>
      </w:pPr>
      <w:rPr>
        <w:rFonts w:hint="default"/>
        <w:b/>
        <w:sz w:val="22"/>
        <w:szCs w:val="22"/>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3" w15:restartNumberingAfterBreak="0">
    <w:nsid w:val="65A70599"/>
    <w:multiLevelType w:val="hybridMultilevel"/>
    <w:tmpl w:val="96A859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32491905">
    <w:abstractNumId w:val="2"/>
  </w:num>
  <w:num w:numId="2" w16cid:durableId="1676810572">
    <w:abstractNumId w:val="1"/>
  </w:num>
  <w:num w:numId="3" w16cid:durableId="1368407752">
    <w:abstractNumId w:val="0"/>
  </w:num>
  <w:num w:numId="4" w16cid:durableId="1856192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43A"/>
    <w:rsid w:val="000567CE"/>
    <w:rsid w:val="00115E92"/>
    <w:rsid w:val="0013794C"/>
    <w:rsid w:val="001C4612"/>
    <w:rsid w:val="003A243A"/>
    <w:rsid w:val="00415F14"/>
    <w:rsid w:val="00475A32"/>
    <w:rsid w:val="004E2D55"/>
    <w:rsid w:val="0056270B"/>
    <w:rsid w:val="00574AE8"/>
    <w:rsid w:val="00603F21"/>
    <w:rsid w:val="007903DA"/>
    <w:rsid w:val="007D3BD0"/>
    <w:rsid w:val="008B0DAA"/>
    <w:rsid w:val="0099202C"/>
    <w:rsid w:val="009A2881"/>
    <w:rsid w:val="00C84EC7"/>
    <w:rsid w:val="00D52995"/>
    <w:rsid w:val="00DF357E"/>
    <w:rsid w:val="00E04345"/>
    <w:rsid w:val="00E62464"/>
    <w:rsid w:val="00F76C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3FFC"/>
  <w15:chartTrackingRefBased/>
  <w15:docId w15:val="{81768E3D-7073-4DA0-8D2F-1461117A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A243A"/>
  </w:style>
  <w:style w:type="paragraph" w:styleId="Nadpis1">
    <w:name w:val="heading 1"/>
    <w:basedOn w:val="Normln"/>
    <w:next w:val="Normln"/>
    <w:link w:val="Nadpis1Char"/>
    <w:uiPriority w:val="9"/>
    <w:qFormat/>
    <w:rsid w:val="001C4612"/>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3A24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43A"/>
    <w:pPr>
      <w:ind w:left="720"/>
      <w:contextualSpacing/>
    </w:pPr>
  </w:style>
  <w:style w:type="table" w:styleId="Mkatabulky">
    <w:name w:val="Table Grid"/>
    <w:basedOn w:val="Normlntabulka"/>
    <w:uiPriority w:val="39"/>
    <w:rsid w:val="003A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3A243A"/>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1C461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2714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Pavlína Mazáčová</dc:creator>
  <cp:keywords/>
  <dc:description/>
  <cp:lastModifiedBy>Pavlína Pavík</cp:lastModifiedBy>
  <cp:revision>5</cp:revision>
  <cp:lastPrinted>2019-01-15T05:58:00Z</cp:lastPrinted>
  <dcterms:created xsi:type="dcterms:W3CDTF">2022-05-16T08:49:00Z</dcterms:created>
  <dcterms:modified xsi:type="dcterms:W3CDTF">2022-06-12T19:15:00Z</dcterms:modified>
</cp:coreProperties>
</file>