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7D" w:rsidRPr="003C3946" w:rsidRDefault="000D1FEE">
      <w:pPr>
        <w:rPr>
          <w:b/>
        </w:rPr>
      </w:pPr>
      <w:r w:rsidRPr="003C3946">
        <w:rPr>
          <w:b/>
        </w:rPr>
        <w:t>Humanistická koncepce vyučování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Na vyučování se snažím vžít, vcítit do postavení žáků a tyto pocity využívám při svých vyučovacích postupech.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Snažím se být k žákům upřímný a otevřený.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To, aby vyučování umožnilo žákům objevit sebe samých a rozvíjet jejich osobnosti, považuji za důležitější než osvojování vědomostí a dovedností žáky.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Není dobré důvěřovat žákům.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Moje slovo musí ve třídě vždy platit.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Moji žáci mohou na vyučování otevřeně vyjadřovat své pocity a myšlenky.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Je dobré, když má učitel mezi žáky své informátory.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Zájmy žáků naplňuji je do takové míry, do jaké je to v souladu s předepsaným učivem.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Když dovolím, aby byli žáci na vyučování aktivní a tvořiví, může to ohrozit můj plán vyučovací hodiny.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Disciplína, pořádek ve třídě jsou důležitější než zájmy a potřeby žáků.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Žák by neměl polemizovat s učitelem.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Myslím, že moji žáci mi důvěřují.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Neumím si představit, jak by sem ve třídě udržel pořádek, kdyby sem neměl k dispozici známky.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Udržuji si od žáků odstup, aby věděli, kdo je ve třídě „pánem“.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Při nezdaru, neúspěchu se snažím žáka povzbudit.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Vyučování se snažím orientovat tak, aby žáci byli samostatní, aktivní a tvořiví.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Neuměl bych zorganizovat vyučování tak, aby vycházelo ze zájmů a potřeb žáků.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K žákům se snažím přistupovat jako jejich starší přítel, poradce a organizátor.</w:t>
      </w:r>
    </w:p>
    <w:p w:rsidR="000D1FEE" w:rsidRDefault="000D1FEE" w:rsidP="000D1FEE">
      <w:pPr>
        <w:pStyle w:val="Odstavecseseznamem"/>
        <w:numPr>
          <w:ilvl w:val="0"/>
          <w:numId w:val="1"/>
        </w:numPr>
      </w:pPr>
      <w:r>
        <w:t>Do vyučování se snažím vnést</w:t>
      </w:r>
      <w:r w:rsidR="00D26DD3">
        <w:t xml:space="preserve"> co nejvíce entuziazmu a vitality.</w:t>
      </w:r>
    </w:p>
    <w:p w:rsidR="00D26DD3" w:rsidRDefault="00D26DD3" w:rsidP="000D1FEE">
      <w:pPr>
        <w:pStyle w:val="Odstavecseseznamem"/>
        <w:numPr>
          <w:ilvl w:val="0"/>
          <w:numId w:val="1"/>
        </w:numPr>
      </w:pPr>
      <w:r>
        <w:t>Moji žáci na hodinách běžně hodnotí mé vyučovací postupy.</w:t>
      </w:r>
    </w:p>
    <w:p w:rsidR="00D26DD3" w:rsidRDefault="00D26DD3" w:rsidP="000D1FEE">
      <w:pPr>
        <w:pStyle w:val="Odstavecseseznamem"/>
        <w:numPr>
          <w:ilvl w:val="0"/>
          <w:numId w:val="1"/>
        </w:numPr>
      </w:pPr>
      <w:r>
        <w:t>Nemám dostatečné vědomosti o tom, jak rozvíjet nekognitivní funkce osobností žáků.</w:t>
      </w:r>
    </w:p>
    <w:p w:rsidR="00D26DD3" w:rsidRDefault="00D26DD3" w:rsidP="000D1FEE">
      <w:pPr>
        <w:pStyle w:val="Odstavecseseznamem"/>
        <w:numPr>
          <w:ilvl w:val="0"/>
          <w:numId w:val="1"/>
        </w:numPr>
      </w:pPr>
      <w:r>
        <w:t>Žáci by se měli podílet na rozhodování i hodnocení toho, co se děje na vyučovací hodině.</w:t>
      </w:r>
    </w:p>
    <w:p w:rsidR="00D26DD3" w:rsidRDefault="00D26DD3" w:rsidP="000D1FEE">
      <w:pPr>
        <w:pStyle w:val="Odstavecseseznamem"/>
        <w:numPr>
          <w:ilvl w:val="0"/>
          <w:numId w:val="1"/>
        </w:numPr>
      </w:pPr>
      <w:r>
        <w:t>Snažím se zabránit stresu žáků na mých vyučovacích hodinách.</w:t>
      </w:r>
    </w:p>
    <w:p w:rsidR="00D26DD3" w:rsidRDefault="00D26DD3" w:rsidP="000D1FEE">
      <w:pPr>
        <w:pStyle w:val="Odstavecseseznamem"/>
        <w:numPr>
          <w:ilvl w:val="0"/>
          <w:numId w:val="1"/>
        </w:numPr>
      </w:pPr>
      <w:r>
        <w:t>Snažím se co nejvíc porozumět žákům (jejich motivům, zájmům, potřebám, pocitům, tužbám apod.)</w:t>
      </w:r>
    </w:p>
    <w:p w:rsidR="00D26DD3" w:rsidRDefault="00D26DD3" w:rsidP="000D1FEE">
      <w:pPr>
        <w:pStyle w:val="Odstavecseseznamem"/>
        <w:numPr>
          <w:ilvl w:val="0"/>
          <w:numId w:val="1"/>
        </w:numPr>
      </w:pPr>
      <w:r>
        <w:t>Ve třídě se snažím vytvářet co nejpříznivější klima a stimulující prostředí pro rozvoj osobnosti žáků, jejich sebedůvěru, seberealizaci.</w:t>
      </w:r>
    </w:p>
    <w:p w:rsidR="00D26DD3" w:rsidRDefault="00D26DD3" w:rsidP="000D1FEE">
      <w:pPr>
        <w:pStyle w:val="Odstavecseseznamem"/>
        <w:numPr>
          <w:ilvl w:val="0"/>
          <w:numId w:val="1"/>
        </w:numPr>
      </w:pPr>
      <w:r>
        <w:t>Osvojování nového učiva žáky nejčastěji realizuji metodou výkladu.</w:t>
      </w:r>
    </w:p>
    <w:p w:rsidR="00D26DD3" w:rsidRDefault="00D26DD3" w:rsidP="000D1FEE">
      <w:pPr>
        <w:pStyle w:val="Odstavecseseznamem"/>
        <w:numPr>
          <w:ilvl w:val="0"/>
          <w:numId w:val="1"/>
        </w:numPr>
      </w:pPr>
      <w:r>
        <w:t xml:space="preserve">V mém předmětu se nedá formovat </w:t>
      </w:r>
      <w:proofErr w:type="spellStart"/>
      <w:r>
        <w:t>prosociální</w:t>
      </w:r>
      <w:proofErr w:type="spellEnd"/>
      <w:r>
        <w:t xml:space="preserve"> jednání s žáky.</w:t>
      </w:r>
    </w:p>
    <w:p w:rsidR="00D26DD3" w:rsidRDefault="00D26DD3" w:rsidP="000D1FEE">
      <w:pPr>
        <w:pStyle w:val="Odstavecseseznamem"/>
        <w:numPr>
          <w:ilvl w:val="0"/>
          <w:numId w:val="1"/>
        </w:numPr>
      </w:pPr>
      <w:r>
        <w:t>Není mi jasné, jak mám realizovat citovou výchovu žáků.</w:t>
      </w:r>
    </w:p>
    <w:p w:rsidR="00D26DD3" w:rsidRDefault="00D26DD3" w:rsidP="000D1FEE">
      <w:pPr>
        <w:pStyle w:val="Odstavecseseznamem"/>
        <w:numPr>
          <w:ilvl w:val="0"/>
          <w:numId w:val="1"/>
        </w:numPr>
      </w:pPr>
      <w:r>
        <w:t>Nemůžu říci, že by sem akceptovat potřeby žáků a ve shodě s tím realizovat vyučovací postupy.</w:t>
      </w:r>
    </w:p>
    <w:p w:rsidR="00D26DD3" w:rsidRDefault="00D26DD3" w:rsidP="000D1FEE">
      <w:pPr>
        <w:pStyle w:val="Odstavecseseznamem"/>
        <w:numPr>
          <w:ilvl w:val="0"/>
          <w:numId w:val="1"/>
        </w:numPr>
      </w:pPr>
      <w:r>
        <w:t>Vzdělávání žáků je důležitější než jejich výchova.</w:t>
      </w:r>
    </w:p>
    <w:p w:rsidR="00D26DD3" w:rsidRDefault="00D26DD3" w:rsidP="000D1FEE">
      <w:pPr>
        <w:pStyle w:val="Odstavecseseznamem"/>
        <w:numPr>
          <w:ilvl w:val="0"/>
          <w:numId w:val="1"/>
        </w:numPr>
      </w:pPr>
      <w:r>
        <w:t>Dokážu se upřímně těšit z úspěchu svých žáků.</w:t>
      </w:r>
    </w:p>
    <w:p w:rsidR="00D26DD3" w:rsidRDefault="00D26DD3" w:rsidP="000D1FEE">
      <w:pPr>
        <w:pStyle w:val="Odstavecseseznamem"/>
        <w:numPr>
          <w:ilvl w:val="0"/>
          <w:numId w:val="1"/>
        </w:numPr>
      </w:pPr>
      <w:r>
        <w:t>Ve vyučování realizuji i kooperativní formy práce žáků, např. skupinové vyučování.</w:t>
      </w:r>
    </w:p>
    <w:p w:rsidR="00D26DD3" w:rsidRDefault="00D26DD3" w:rsidP="000D1FEE">
      <w:pPr>
        <w:pStyle w:val="Odstavecseseznamem"/>
        <w:numPr>
          <w:ilvl w:val="0"/>
          <w:numId w:val="1"/>
        </w:numPr>
      </w:pPr>
      <w:r>
        <w:t>Myslím si, že není možné dosáhnout, aby žák na vyučování svobodně rozhodoval, nezávisle myslel a poznával, zodpovědně konal a otevřeně vyjadřoval své city a myšlenky.</w:t>
      </w:r>
    </w:p>
    <w:p w:rsidR="00D26DD3" w:rsidRDefault="00D26DD3" w:rsidP="000D1FEE">
      <w:pPr>
        <w:pStyle w:val="Odstavecseseznamem"/>
        <w:numPr>
          <w:ilvl w:val="0"/>
          <w:numId w:val="1"/>
        </w:numPr>
      </w:pPr>
      <w:r>
        <w:t>Učitel by měl mít rád nejdříve děti, mládež a až potom předmět, který vyučuje.</w:t>
      </w:r>
    </w:p>
    <w:p w:rsidR="00D26DD3" w:rsidRDefault="00FF2390" w:rsidP="000D1FEE">
      <w:pPr>
        <w:pStyle w:val="Odstavecseseznamem"/>
        <w:numPr>
          <w:ilvl w:val="0"/>
          <w:numId w:val="1"/>
        </w:numPr>
      </w:pPr>
      <w:r>
        <w:t>Často mívám tě</w:t>
      </w:r>
      <w:r w:rsidR="00D26DD3">
        <w:t>žkosti před žáky otevřeně projevit své pocity a city.</w:t>
      </w:r>
    </w:p>
    <w:p w:rsidR="00FF2390" w:rsidRDefault="00FF2390" w:rsidP="00FF2390"/>
    <w:p w:rsidR="00FF2390" w:rsidRDefault="00FF2390" w:rsidP="00FF2390">
      <w:r>
        <w:lastRenderedPageBreak/>
        <w:t>Vyhodnocení:</w:t>
      </w:r>
    </w:p>
    <w:tbl>
      <w:tblPr>
        <w:tblW w:w="99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2"/>
        <w:gridCol w:w="252"/>
        <w:gridCol w:w="252"/>
        <w:gridCol w:w="25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425"/>
      </w:tblGrid>
      <w:tr w:rsidR="00FF2390" w:rsidRPr="00FF2390" w:rsidTr="00FF239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Humanisticky orientované vyučování</w:t>
            </w:r>
          </w:p>
        </w:tc>
      </w:tr>
      <w:tr w:rsidR="00FF2390" w:rsidRPr="00FF2390" w:rsidTr="00FF23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Počet bodů:</w:t>
            </w:r>
          </w:p>
        </w:tc>
      </w:tr>
      <w:tr w:rsidR="00FF2390" w:rsidRPr="00FF2390" w:rsidTr="00FF23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Tradiční vyučování</w:t>
            </w:r>
          </w:p>
        </w:tc>
      </w:tr>
      <w:tr w:rsidR="00FF2390" w:rsidRPr="00FF2390" w:rsidTr="00FF239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90" w:rsidRPr="00FF2390" w:rsidRDefault="00FF2390" w:rsidP="00FF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F2390">
              <w:rPr>
                <w:rFonts w:ascii="Calibri" w:eastAsia="Times New Roman" w:hAnsi="Calibri" w:cs="Times New Roman"/>
                <w:color w:val="000000"/>
                <w:lang w:eastAsia="cs-CZ"/>
              </w:rPr>
              <w:t>Počet bodů:</w:t>
            </w:r>
          </w:p>
        </w:tc>
      </w:tr>
    </w:tbl>
    <w:p w:rsidR="00FF2390" w:rsidRDefault="00FF2390" w:rsidP="00FF2390"/>
    <w:p w:rsidR="008068E2" w:rsidRPr="003C3946" w:rsidRDefault="008068E2" w:rsidP="00FF2390">
      <w:pPr>
        <w:rPr>
          <w:b/>
        </w:rPr>
      </w:pPr>
      <w:r w:rsidRPr="003C3946">
        <w:rPr>
          <w:b/>
        </w:rPr>
        <w:t>Humanismus ve vyučování:</w:t>
      </w:r>
    </w:p>
    <w:p w:rsidR="003C3946" w:rsidRDefault="003C3946" w:rsidP="003C3946">
      <w:pPr>
        <w:spacing w:after="0"/>
      </w:pPr>
      <w:r>
        <w:t xml:space="preserve">Kašová, J.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1995. Škola trochu jinak: Projektové vyučování v teorii i praxi. Kroměříž: </w:t>
      </w:r>
      <w:proofErr w:type="spellStart"/>
      <w:r>
        <w:t>Iuventa</w:t>
      </w:r>
      <w:proofErr w:type="spellEnd"/>
      <w:r>
        <w:t>.</w:t>
      </w:r>
    </w:p>
    <w:p w:rsidR="008068E2" w:rsidRDefault="008068E2" w:rsidP="003C3946">
      <w:pPr>
        <w:spacing w:after="0"/>
      </w:pPr>
      <w:r>
        <w:t>Kosová, B. 1996. Humanizační</w:t>
      </w:r>
      <w:r w:rsidR="003C3946">
        <w:t xml:space="preserve"> </w:t>
      </w:r>
      <w:r>
        <w:t>proměny výchovy a vzdělávání na 1. Stupni ZŠ. Banská Bys</w:t>
      </w:r>
      <w:r w:rsidR="003C3946">
        <w:t>t</w:t>
      </w:r>
      <w:r>
        <w:t>rica: MC, 1996.</w:t>
      </w:r>
    </w:p>
    <w:p w:rsidR="008068E2" w:rsidRDefault="003C3946" w:rsidP="003C3946">
      <w:pPr>
        <w:spacing w:after="0"/>
      </w:pPr>
      <w:r>
        <w:t>Švec, Š. 1995. Základní pojmy v pedagogice a andragogice. Bratislava: IRIS.</w:t>
      </w:r>
    </w:p>
    <w:p w:rsidR="003C3946" w:rsidRDefault="003C3946" w:rsidP="003C3946">
      <w:pPr>
        <w:spacing w:after="0"/>
      </w:pPr>
      <w:r>
        <w:t>Turek</w:t>
      </w:r>
      <w:r w:rsidRPr="003C3946">
        <w:t xml:space="preserve">, Ivan. Didaktika. Bratislava: </w:t>
      </w:r>
      <w:proofErr w:type="spellStart"/>
      <w:r w:rsidRPr="003C3946">
        <w:t>Wolters</w:t>
      </w:r>
      <w:proofErr w:type="spellEnd"/>
      <w:r w:rsidRPr="003C3946">
        <w:t xml:space="preserve"> </w:t>
      </w:r>
      <w:proofErr w:type="spellStart"/>
      <w:r w:rsidRPr="003C3946">
        <w:t>Kluwer</w:t>
      </w:r>
      <w:proofErr w:type="spellEnd"/>
      <w:r w:rsidRPr="003C3946">
        <w:t xml:space="preserve"> (</w:t>
      </w:r>
      <w:proofErr w:type="spellStart"/>
      <w:r w:rsidRPr="003C3946">
        <w:t>Iura</w:t>
      </w:r>
      <w:proofErr w:type="spellEnd"/>
      <w:r w:rsidRPr="003C3946">
        <w:t xml:space="preserve"> </w:t>
      </w:r>
      <w:proofErr w:type="spellStart"/>
      <w:r w:rsidRPr="003C3946">
        <w:t>Edition</w:t>
      </w:r>
      <w:proofErr w:type="spellEnd"/>
      <w:r w:rsidRPr="003C3946">
        <w:t>), 2008. ISBN 978-80-8078-198-9.</w:t>
      </w:r>
    </w:p>
    <w:sectPr w:rsidR="003C3946" w:rsidSect="0004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8D7"/>
    <w:multiLevelType w:val="hybridMultilevel"/>
    <w:tmpl w:val="CE5AD3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FEE"/>
    <w:rsid w:val="0004177D"/>
    <w:rsid w:val="000D1FEE"/>
    <w:rsid w:val="003C3946"/>
    <w:rsid w:val="008068E2"/>
    <w:rsid w:val="00D26DD3"/>
    <w:rsid w:val="00FF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77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FEE"/>
    <w:pPr>
      <w:ind w:left="720"/>
      <w:contextualSpacing/>
    </w:pPr>
  </w:style>
  <w:style w:type="table" w:styleId="Mkatabulky">
    <w:name w:val="Table Grid"/>
    <w:basedOn w:val="Normlntabulka"/>
    <w:uiPriority w:val="59"/>
    <w:rsid w:val="00FF2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2020-10-08T08:21:00Z</dcterms:created>
  <dcterms:modified xsi:type="dcterms:W3CDTF">2020-10-08T08:58:00Z</dcterms:modified>
</cp:coreProperties>
</file>