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10B16" w14:textId="037A466A" w:rsidR="00C12522" w:rsidRDefault="001F3D53">
      <w:r w:rsidRPr="001F3D53">
        <w:rPr>
          <w:noProof/>
        </w:rPr>
        <w:drawing>
          <wp:inline distT="0" distB="0" distL="0" distR="0" wp14:anchorId="5FB423B9" wp14:editId="02C86D67">
            <wp:extent cx="6993022" cy="9620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416" cy="962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FD3E" w14:textId="18EBE748" w:rsidR="001F3D53" w:rsidRDefault="001F3D53">
      <w:r w:rsidRPr="001F3D53">
        <w:rPr>
          <w:noProof/>
        </w:rPr>
        <w:lastRenderedPageBreak/>
        <w:drawing>
          <wp:inline distT="0" distB="0" distL="0" distR="0" wp14:anchorId="63951C17" wp14:editId="22E07B6E">
            <wp:extent cx="6863161" cy="970915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864" cy="971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711A" w14:textId="7788367C" w:rsidR="001F3D53" w:rsidRDefault="001F3D53">
      <w:r w:rsidRPr="001F3D53">
        <w:rPr>
          <w:noProof/>
        </w:rPr>
        <w:lastRenderedPageBreak/>
        <w:drawing>
          <wp:inline distT="0" distB="0" distL="0" distR="0" wp14:anchorId="3DD21502" wp14:editId="1C836361">
            <wp:extent cx="6927466" cy="9671050"/>
            <wp:effectExtent l="0" t="0" r="698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684" cy="967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F205E" w14:textId="572782D5" w:rsidR="001F3D53" w:rsidRDefault="001F3D53">
      <w:r w:rsidRPr="001F3D53">
        <w:rPr>
          <w:noProof/>
        </w:rPr>
        <w:lastRenderedPageBreak/>
        <w:drawing>
          <wp:inline distT="0" distB="0" distL="0" distR="0" wp14:anchorId="2A76A931" wp14:editId="49D3A32B">
            <wp:extent cx="6894918" cy="9740900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197" cy="974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319E5" w14:textId="2D9A6FD3" w:rsidR="001F3D53" w:rsidRDefault="001F3D53">
      <w:r w:rsidRPr="001F3D53">
        <w:rPr>
          <w:noProof/>
        </w:rPr>
        <w:lastRenderedPageBreak/>
        <w:drawing>
          <wp:inline distT="0" distB="0" distL="0" distR="0" wp14:anchorId="32CDDDB3" wp14:editId="1314F0C7">
            <wp:extent cx="6444836" cy="8782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75" cy="878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C427" w14:textId="26FBBEF6" w:rsidR="001F3D53" w:rsidRDefault="001F3D53">
      <w:r>
        <w:t>Zdroj:</w:t>
      </w:r>
    </w:p>
    <w:p w14:paraId="22D9A874" w14:textId="55EC3ED6" w:rsidR="001F3D53" w:rsidRPr="001F3D53" w:rsidRDefault="001F3D53" w:rsidP="001F3D5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</w:pPr>
      <w:r w:rsidRPr="001F3D53"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  <w:t xml:space="preserve">Sokolova, A., Truhlářová, O., Boháčová, M., Fládrová, J. Morfologie ruštiny 1. </w:t>
      </w:r>
      <w:proofErr w:type="spellStart"/>
      <w:r w:rsidRPr="001F3D53"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  <w:t>Elportál</w:t>
      </w:r>
      <w:proofErr w:type="spellEnd"/>
      <w:r w:rsidRPr="001F3D53"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  <w:t xml:space="preserve">, Brno: Masarykova univerzita. ISSN </w:t>
      </w:r>
      <w:proofErr w:type="gramStart"/>
      <w:r w:rsidRPr="001F3D53"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  <w:t>1802-128X</w:t>
      </w:r>
      <w:proofErr w:type="gramEnd"/>
      <w:r w:rsidRPr="001F3D53">
        <w:rPr>
          <w:rFonts w:ascii="Open Sans" w:eastAsia="Times New Roman" w:hAnsi="Open Sans" w:cs="Open Sans"/>
          <w:color w:val="0A0A0A"/>
          <w:sz w:val="20"/>
          <w:szCs w:val="20"/>
          <w:lang w:eastAsia="cs-CZ"/>
        </w:rPr>
        <w:t>. 2018 http://elportal.cz/publikace/morfologie-rustina</w:t>
      </w:r>
    </w:p>
    <w:sectPr w:rsidR="001F3D53" w:rsidRPr="001F3D53" w:rsidSect="001F3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37690"/>
    <w:multiLevelType w:val="multilevel"/>
    <w:tmpl w:val="7368F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D9"/>
    <w:rsid w:val="001F3D53"/>
    <w:rsid w:val="00C12522"/>
    <w:rsid w:val="00D2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9C2EF"/>
  <w15:chartTrackingRefBased/>
  <w15:docId w15:val="{B8EE5788-7C98-474D-A138-EE36ACAD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5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</Words>
  <Characters>175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Vahalová</dc:creator>
  <cp:keywords/>
  <dc:description/>
  <cp:lastModifiedBy>Lucie Vahalová</cp:lastModifiedBy>
  <cp:revision>2</cp:revision>
  <dcterms:created xsi:type="dcterms:W3CDTF">2022-02-16T11:09:00Z</dcterms:created>
  <dcterms:modified xsi:type="dcterms:W3CDTF">2022-02-16T11:11:00Z</dcterms:modified>
</cp:coreProperties>
</file>