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09ED" w14:textId="77777777" w:rsidR="00942336" w:rsidRDefault="00BA048E" w:rsidP="009423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Adjektiva: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jejich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gramatické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kategorie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druhy</w:t>
      </w:r>
    </w:p>
    <w:p w14:paraId="3FC188F0" w14:textId="77777777" w:rsidR="00942336" w:rsidRDefault="00942336" w:rsidP="009423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14:paraId="7EAF2FBB" w14:textId="77777777" w:rsid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ohebný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druh,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obvykle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označuje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příznak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(předmětu,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osoby,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věci)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sémanticky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gramatický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podstatným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jménem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zájmenem,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jejichž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významy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charakteristiky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upřesňuje:</w:t>
      </w:r>
    </w:p>
    <w:p w14:paraId="21C72341" w14:textId="77777777" w:rsidR="00942336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6FA03413" w14:textId="77777777" w:rsidR="00BA048E" w:rsidRPr="00BA048E" w:rsidRDefault="00BA048E" w:rsidP="009423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ДомØ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новый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большой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деревянный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просторный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красивый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уютный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синий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...</w:t>
      </w:r>
    </w:p>
    <w:p w14:paraId="6FFAB755" w14:textId="77777777" w:rsidR="00BA048E" w:rsidRPr="00BA048E" w:rsidRDefault="00BA048E" w:rsidP="009423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Комната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светлая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просторная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детская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маленькая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синяя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...</w:t>
      </w:r>
    </w:p>
    <w:p w14:paraId="00583098" w14:textId="77777777" w:rsidR="00BA048E" w:rsidRPr="00942336" w:rsidRDefault="00BA048E" w:rsidP="009423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Море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тёплое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солёное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огромное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глубокое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Чёрное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красивое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синее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...</w:t>
      </w:r>
    </w:p>
    <w:p w14:paraId="524CDC4F" w14:textId="77777777" w:rsidR="00942336" w:rsidRPr="00BA048E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69AC992A" w14:textId="77777777"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Protože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дом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mužského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rodu,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přídavná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koncovky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ий</w:t>
      </w:r>
      <w:proofErr w:type="spellEnd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protože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комната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ženského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rodu,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přídavná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koncovky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ая</w:t>
      </w:r>
      <w:proofErr w:type="spellEnd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яя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protože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море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středního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rodu,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přídavná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koncovky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ое</w:t>
      </w:r>
      <w:proofErr w:type="spellEnd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ее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D7CE003" w14:textId="77777777" w:rsidR="00BA048E" w:rsidRPr="00BA048E" w:rsidRDefault="00BA048E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Obvykle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tvoří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substantivy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zájmeny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typu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řízenost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což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znamená,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tzv.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hlavní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určuje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gramatické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kategorie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druhého,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podřízeného,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všechny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gramatické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kategorie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jsou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závislé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kategoriích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substantiv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zájmen.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tedy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můžeme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určit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gramatický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rod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(mužský,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ženský,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střední),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číslo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(jednotné,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množné),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pád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také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kategorii,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jež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platí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pouze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příslovce,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stupňování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5AAAA150" w14:textId="77777777" w:rsidR="00942336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</w:p>
    <w:p w14:paraId="5EFB6C2D" w14:textId="77777777"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Gramatická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závislost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substantivech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úplná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(viz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příklady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nahoře),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tudíž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shodují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substantivy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dle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rodu,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čísla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pádu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pouze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množném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čísle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rodové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rozdíly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stírají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všechna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jsou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možné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koncovky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ые</w:t>
      </w:r>
      <w:proofErr w:type="spellEnd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ие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новые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дома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комнаты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моря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большие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дома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комнаты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моря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синие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дома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комнаты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моря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E71ECB0" w14:textId="77777777"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Současná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ruština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kromě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skupiny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sklonných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nesklonná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jiných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termínech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morfologické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charakteristiky),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patří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typu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бордо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хаки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беж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флэш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(jedná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přejatá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slova).</w:t>
      </w:r>
    </w:p>
    <w:p w14:paraId="2391FCD2" w14:textId="77777777" w:rsidR="00942336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329CD8E2" w14:textId="77777777" w:rsidR="00BA048E" w:rsidRPr="00BA048E" w:rsidRDefault="00BA048E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Příklady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Národního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korpusu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ruského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jazyka:</w:t>
      </w:r>
    </w:p>
    <w:p w14:paraId="463932B6" w14:textId="77777777" w:rsidR="00BA048E" w:rsidRPr="00BA048E" w:rsidRDefault="00BA048E" w:rsidP="009423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войне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Англии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ними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была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впервые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применена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форма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цвета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хаки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[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Интеллектуальные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игры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«З-С»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//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«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Знание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сила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»,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2003]</w:t>
      </w:r>
      <w:r w:rsidR="0094233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</w:p>
    <w:p w14:paraId="1B5B5D71" w14:textId="77777777" w:rsidR="00BA048E" w:rsidRPr="00BA048E" w:rsidRDefault="00BA048E" w:rsidP="009423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Сшитый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трапецией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пол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большим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рукавом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реглан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он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очень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укрупнял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сценический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силуэт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[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Сати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Спивакова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всё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(2002)]</w:t>
      </w:r>
    </w:p>
    <w:p w14:paraId="1B1C6C0E" w14:textId="77777777" w:rsidR="00BA048E" w:rsidRPr="00BA048E" w:rsidRDefault="00BA048E" w:rsidP="009423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lastRenderedPageBreak/>
        <w:t>Но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сейчас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него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квартира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исключительная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просто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генеральская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люкс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[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Юрий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Трифонов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Обмен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(1969)]</w:t>
      </w:r>
    </w:p>
    <w:p w14:paraId="2C6A0AD0" w14:textId="77777777" w:rsidR="00942336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hlediska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slovotvorného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nejčastěji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tvoří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sufixálním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стекл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янн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дерев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янн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дожд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лив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дет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ск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prefixálním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ультра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современный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анти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санитарный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за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полярный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пре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красный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sufixálně-prefixálním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způsobem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при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школь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н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при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мор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ск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на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столь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н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vznikají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skládáním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железнодорожный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русско-чешский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светло-коричневый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nemorfologickým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подписавшиеся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ниже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лица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=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нижеподписавшиеся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указанный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адрес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=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вышеуказанный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tzv.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adjektivací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(pomocí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přechodu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příčestí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выдающиеся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успехи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смеющиеся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глаза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B2D8A1A" w14:textId="77777777"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</w:p>
    <w:p w14:paraId="1D17FEA9" w14:textId="77777777" w:rsidR="00942336" w:rsidRPr="00942336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hlediska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syntaktického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plní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nejčastěji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funkci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přívlastku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jmenné</w:t>
      </w:r>
      <w:r w:rsidRPr="0094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části</w:t>
      </w:r>
      <w:r w:rsidRPr="0094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přísudku.</w:t>
      </w:r>
    </w:p>
    <w:p w14:paraId="3C914C92" w14:textId="77777777" w:rsidR="00942336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14:paraId="2D335934" w14:textId="77777777" w:rsidR="00942336" w:rsidRDefault="00942336" w:rsidP="00942336">
      <w:pPr>
        <w:spacing w:line="36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br w:type="page"/>
      </w:r>
    </w:p>
    <w:p w14:paraId="25F1E367" w14:textId="77777777" w:rsidR="00BA048E" w:rsidRDefault="00BA048E" w:rsidP="009423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Lexikálně-gramatické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třídy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(druhy)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</w:t>
      </w:r>
    </w:p>
    <w:p w14:paraId="4BADB325" w14:textId="77777777" w:rsidR="00942336" w:rsidRPr="00BA048E" w:rsidRDefault="00942336" w:rsidP="009423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61BE6C47" w14:textId="77777777" w:rsidR="00BA048E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Dle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svého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významu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rusistice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dělí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tří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lexikálně-gramatických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tříd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(druhů):</w:t>
      </w:r>
    </w:p>
    <w:p w14:paraId="614CD7D4" w14:textId="77777777" w:rsidR="00942336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0B967" w14:textId="77777777" w:rsidR="00BA048E" w:rsidRPr="00BA048E" w:rsidRDefault="00BA048E" w:rsidP="009423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jakostní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весёлый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умный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большой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маленький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22D59902" w14:textId="77777777" w:rsidR="00BA048E" w:rsidRPr="00BA048E" w:rsidRDefault="00BA048E" w:rsidP="009423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vztahová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железный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каменный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деревенский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775BAD7A" w14:textId="77777777" w:rsidR="00BA048E" w:rsidRPr="00942336" w:rsidRDefault="00BA048E" w:rsidP="009423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přivlastňovací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мамин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лисий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охотничий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31B13AA" w14:textId="77777777" w:rsidR="00942336" w:rsidRPr="00BA048E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10CE1B6E" w14:textId="77777777"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jakostní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pojmenovávají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jakostní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příznaky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předmětu,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osoby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věci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tvar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polohu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прямой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отвесный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velikosti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низкий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высокий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маленький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узкий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широкий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charakteristiky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сильный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слабый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холодный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горячий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сладкий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горький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povahové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rysy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злой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добрый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доверчивый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подозрительный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fyziologické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intelektuální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vlastnosti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больной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здоровый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молодой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старый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умный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глупый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14:paraId="4DFF070E" w14:textId="77777777"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Díky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tomu,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mohou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označovat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příznak,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mění,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stálý,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můžeme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stupňovat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высокий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более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менее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высокий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самый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высокий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высочайший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всех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всего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odrobněji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stupňování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adjektiv.</w:t>
      </w:r>
    </w:p>
    <w:p w14:paraId="4BBE717D" w14:textId="77777777"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Jakostní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mohou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mít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krátké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dlouhé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tvary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больно́й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бо́лен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молодо́й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мо́лод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у́мный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умён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podrobněj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krátkých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dlouhých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tvarech.</w:t>
      </w:r>
    </w:p>
    <w:p w14:paraId="6414943C" w14:textId="77777777" w:rsidR="00BA048E" w:rsidRPr="00BA048E" w:rsidRDefault="00BA048E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spolu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příslovci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очень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весьма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гораздо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чрезвычайно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совсем</w:t>
      </w:r>
      <w:proofErr w:type="spellEnd"/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не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отнюдь</w:t>
      </w:r>
      <w:proofErr w:type="spellEnd"/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не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aj.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mohou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tvořit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spojení,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очень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большой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весьма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умный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гораздо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сильнее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чрезвычайно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интересный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отнюдь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глупый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487BB1C" w14:textId="77777777"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14:paraId="6621D791" w14:textId="77777777"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vztahová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označují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rozdíl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příznak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stálý,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který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nemění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nemůžeme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tudíž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stupňovat.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Tento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příznak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označován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skrze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vztah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daného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předmětu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(osoby)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jiným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předmětům,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příznakům,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stavům,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студенческое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общежитие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(="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общежитие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для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студентов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читальный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зал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(="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для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чтения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где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можно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читать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утренняя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газета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(="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газета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которая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вышла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выходит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утром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").</w:t>
      </w:r>
    </w:p>
    <w:p w14:paraId="3B57D0EF" w14:textId="77777777" w:rsidR="00942336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Většina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vztahových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adjektiv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odvozena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substantiv,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čehož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vyplývá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jejich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význam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"označení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příznaku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skrze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vztah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daného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předmětu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(osoby)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jiným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předmětům,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příznakům,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stavům":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морской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порт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морской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odvozeno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море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pomocí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sufixu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-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lastRenderedPageBreak/>
        <w:t>ск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-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глазной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врач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деревянный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стол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серебряная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посуда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пластиковое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окно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vztahová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mají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pouze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dlouhý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tvar,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tj.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морской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глазной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деревянный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atd.</w:t>
      </w:r>
    </w:p>
    <w:p w14:paraId="32F732F2" w14:textId="77777777"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14:paraId="506A4AC0" w14:textId="77777777"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přivlastňovací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označují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individuální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rodovou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příslušnost,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individuální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rodový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příznak,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Петин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костюм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лисья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нора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мамина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сумка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Obvykle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odpovídají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otázku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čí?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(srov.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vztahová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odpovídají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otázku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jaký?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speciální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ukazatele:</w:t>
      </w:r>
    </w:p>
    <w:p w14:paraId="18C2839D" w14:textId="77777777" w:rsidR="00BA048E" w:rsidRPr="00BA048E" w:rsidRDefault="00BA048E" w:rsidP="0094233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speciální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sufixy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ов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ин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ий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(-j-)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сестрин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лисий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793FEC08" w14:textId="77777777" w:rsidR="00BA048E" w:rsidRPr="00942336" w:rsidRDefault="00BA048E" w:rsidP="0094233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nominativu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jednotného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množného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čísla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mají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přivlastňovací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koncovky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krátkých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tvarů: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отцовØ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сестринØ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лисийØ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сестрина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лисья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отцово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сестрино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лисье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отцовы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сестрины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лисьи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44EF27B" w14:textId="77777777" w:rsidR="00942336" w:rsidRPr="00BA048E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03B93107" w14:textId="77777777" w:rsidR="00942336" w:rsidRDefault="00BA048E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Ruská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příjmení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s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formantem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ов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ин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-/-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ын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jsou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původně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přivlastňovací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adjektiva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Петров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Козлов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Вдовин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Курицын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)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.</w:t>
      </w:r>
    </w:p>
    <w:p w14:paraId="729A92EF" w14:textId="77777777"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14:paraId="2F03E046" w14:textId="77777777" w:rsidR="00942336" w:rsidRDefault="00BA048E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Tvary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ов</w:t>
      </w:r>
      <w:proofErr w:type="spellEnd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-,</w:t>
      </w:r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ин</w:t>
      </w:r>
      <w:proofErr w:type="spellEnd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-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konkurují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ruštině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tvary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genitivu</w:t>
      </w:r>
      <w:r w:rsidRPr="00BA048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:</w:t>
      </w:r>
      <w:r w:rsidR="0094233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отцовы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ботинки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ботинки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мамина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сумка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сумка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мамы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Наташино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пальто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пальто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Наташи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Přivlastňovací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konstrukce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genitivem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současné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ruštině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používají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mnohem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častěji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než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tvary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přivlastňovacích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tj.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ботинки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сумка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мамы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пальто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Наташи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2BFA43D" w14:textId="77777777" w:rsidR="00942336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D0C8496" w14:textId="77777777" w:rsidR="00BA048E" w:rsidRPr="00BA048E" w:rsidRDefault="00BA048E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Česká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spojeni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typu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Gorkého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ulice,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Puškinův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institut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ruského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jazyka,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Masarykova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univerzita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ruštiny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překládají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buď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pomocí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genitivní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přivlastňovací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konstrukce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anebo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speciální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vazbou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slovem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имени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улица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Горького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Институт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русского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языка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имени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Пушкина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Университет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имени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Масарика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Vazby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slovem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имени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běžně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zapisují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zkrácené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podobě: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Институт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русского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языка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им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Пушкина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Университет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им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Масарика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44752D1" w14:textId="77777777" w:rsidR="00BA048E" w:rsidRPr="00BA048E" w:rsidRDefault="00BA048E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Uvedeme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příklady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Národního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korpusu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ruského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jazyka:</w:t>
      </w:r>
    </w:p>
    <w:p w14:paraId="6F412471" w14:textId="77777777" w:rsidR="00BA048E" w:rsidRPr="00BA048E" w:rsidRDefault="00BA048E" w:rsidP="0094233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такие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блики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вокруг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так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несуетна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нереставрированная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домашняя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уездная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улица</w:t>
      </w:r>
      <w:proofErr w:type="spellEnd"/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Гоголя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так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хорошо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что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можно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без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кофе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[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Татьяна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Соломатина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Мой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одесский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язык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(2011)]</w:t>
      </w:r>
    </w:p>
    <w:p w14:paraId="31200175" w14:textId="77777777" w:rsidR="00BA048E" w:rsidRPr="00BA048E" w:rsidRDefault="00BA048E" w:rsidP="0094233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После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реконструкции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открылась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библиотека</w:t>
      </w:r>
      <w:proofErr w:type="spellEnd"/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имени</w:t>
      </w:r>
      <w:proofErr w:type="spellEnd"/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1</w:t>
      </w:r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Мая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на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площади</w:t>
      </w:r>
      <w:proofErr w:type="spellEnd"/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Гагарина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Москве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[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Вячеслав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Суриков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Культура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//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«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Эксперт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»,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2015]</w:t>
      </w:r>
    </w:p>
    <w:p w14:paraId="33E4A977" w14:textId="77777777"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14:paraId="66460A67" w14:textId="77777777"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Hranice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mezi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lexikálně-gramatickými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třídami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jsou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pohyblivé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znamená,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důsledku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sémantického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vývoje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mnohoznačnosti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mohou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přecházet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lexikálně-gramatické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druhé,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nejčastěji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vztahová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золотое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кольцо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кольцо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золота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vztahové),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золотые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руки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умелые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руки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přenesený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význam,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золотое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сердце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доброе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золотые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слова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умные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слова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jakostní).</w:t>
      </w:r>
    </w:p>
    <w:p w14:paraId="2809F8E5" w14:textId="77777777" w:rsidR="00942336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</w:p>
    <w:p w14:paraId="219E3D1D" w14:textId="77777777"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Dále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uvedeme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příklad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učebnice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současné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ruštiny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Современный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русский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язык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2017,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60):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3016"/>
        <w:gridCol w:w="3007"/>
      </w:tblGrid>
      <w:tr w:rsidR="00BA048E" w:rsidRPr="00BA048E" w14:paraId="58DECA14" w14:textId="77777777" w:rsidTr="00942336">
        <w:trPr>
          <w:tblCellSpacing w:w="0" w:type="dxa"/>
          <w:jc w:val="center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B45CB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Притяж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прил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168CB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Относит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прил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E0ABD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Качеств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прил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A048E" w:rsidRPr="00BA048E" w14:paraId="5C44822B" w14:textId="77777777" w:rsidTr="00942336">
        <w:trPr>
          <w:tblCellSpacing w:w="0" w:type="dxa"/>
          <w:jc w:val="center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B3DCD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медвежья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лапа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берлога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EC7D3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медвежья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шуба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шапка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4C84A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медвежья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походка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</w:t>
            </w:r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медвежья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услуга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</w:t>
            </w:r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лисий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характер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</w:t>
            </w:r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рыбья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кровь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</w:t>
            </w:r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заячья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храбрость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и</w:t>
            </w:r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т.</w:t>
            </w:r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д.</w:t>
            </w:r>
          </w:p>
        </w:tc>
      </w:tr>
      <w:tr w:rsidR="00BA048E" w:rsidRPr="00BA048E" w14:paraId="0E4A32AB" w14:textId="77777777" w:rsidTr="00942336">
        <w:trPr>
          <w:tblCellSpacing w:w="0" w:type="dxa"/>
          <w:jc w:val="center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289CE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(=«</w:t>
            </w:r>
            <w:proofErr w:type="spellStart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принадлежит</w:t>
            </w:r>
            <w:proofErr w:type="spellEnd"/>
            <w:r w:rsidR="00942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медведю</w:t>
            </w:r>
            <w:proofErr w:type="spellEnd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»)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D8A0A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</w:t>
            </w:r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=«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не</w:t>
            </w:r>
            <w:proofErr w:type="spellEnd"/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принадлежит</w:t>
            </w:r>
            <w:proofErr w:type="spellEnd"/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медведю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="00942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а</w:t>
            </w:r>
            <w:r w:rsidR="00942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сделана</w:t>
            </w:r>
            <w:proofErr w:type="spellEnd"/>
            <w:r w:rsidR="00942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из</w:t>
            </w:r>
            <w:proofErr w:type="spellEnd"/>
            <w:r w:rsidR="00942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медведя</w:t>
            </w:r>
            <w:proofErr w:type="spellEnd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»)</w:t>
            </w:r>
          </w:p>
        </w:tc>
        <w:tc>
          <w:tcPr>
            <w:tcW w:w="3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5722E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A048E" w:rsidRPr="00BA048E" w14:paraId="3021B7B4" w14:textId="77777777" w:rsidTr="00942336">
        <w:trPr>
          <w:tblCellSpacing w:w="0" w:type="dxa"/>
          <w:jc w:val="center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6896F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лисий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хвост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лисья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нора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353D1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лисья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шуба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лисий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воротник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379BA" w14:textId="77777777"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189133C8" w14:textId="77777777"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</w:p>
    <w:p w14:paraId="157C4CC3" w14:textId="43B728A7" w:rsidR="00BA048E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14:paraId="649F66EE" w14:textId="523CB79D" w:rsidR="001D1BF4" w:rsidRDefault="001D1BF4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14:paraId="7E5CE53D" w14:textId="4CD341E1" w:rsidR="001D1BF4" w:rsidRDefault="001D1BF4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14:paraId="5F934428" w14:textId="2FAA9031" w:rsidR="001D1BF4" w:rsidRDefault="001D1BF4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14:paraId="3D6A8397" w14:textId="3A46FEE3" w:rsidR="001D1BF4" w:rsidRDefault="001D1BF4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14:paraId="50AD2BCC" w14:textId="1E760914" w:rsidR="001D1BF4" w:rsidRDefault="001D1BF4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14:paraId="3147012F" w14:textId="0C053567" w:rsidR="001D1BF4" w:rsidRDefault="001D1BF4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14:paraId="3EDE7547" w14:textId="7745FBDB" w:rsidR="001D1BF4" w:rsidRDefault="001D1BF4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14:paraId="52DC034F" w14:textId="5D77C630" w:rsidR="001D1BF4" w:rsidRDefault="001D1BF4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14:paraId="56FB0D22" w14:textId="77777777" w:rsidR="001D1BF4" w:rsidRDefault="001D1BF4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14:paraId="4E26F1DD" w14:textId="271A1A4E" w:rsidR="001D1BF4" w:rsidRDefault="001D1BF4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>Zdroje:</w:t>
      </w:r>
    </w:p>
    <w:p w14:paraId="2F6FF7E8" w14:textId="38BFD1F3" w:rsidR="001D1BF4" w:rsidRDefault="001D1BF4" w:rsidP="00942336">
      <w:pPr>
        <w:spacing w:after="0" w:line="360" w:lineRule="auto"/>
        <w:jc w:val="both"/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ADAMEC, Přemysl, Vladimír HRABĚ, Jiří JIRÁČEK, Igor‘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Grigor‘jevič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MILOSLAVSKIJ a Stanislav ŽAŽA. </w:t>
      </w:r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7F8FC"/>
        </w:rPr>
        <w:t>Morfologie ruštiny.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1. vydání. Brno: Masarykova univerzita, 1997. 165 stran. ISBN 8021016744.</w:t>
      </w:r>
    </w:p>
    <w:p w14:paraId="31E63790" w14:textId="67EE5272" w:rsidR="001D1BF4" w:rsidRDefault="001D1BF4" w:rsidP="00942336">
      <w:pPr>
        <w:spacing w:after="0" w:line="360" w:lineRule="auto"/>
        <w:jc w:val="both"/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14:paraId="3CDDD607" w14:textId="53953B19" w:rsidR="001D1BF4" w:rsidRPr="00BA048E" w:rsidRDefault="001D1BF4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ŽAŽA, Stanislav. </w:t>
      </w:r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7F8FC"/>
        </w:rPr>
        <w:t>Morfologie ruštiny I.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Brno: Masarykova univerzita Brno, 1996. 166 s. ISBN 80-210-1454-7.</w:t>
      </w:r>
    </w:p>
    <w:sectPr w:rsidR="001D1BF4" w:rsidRPr="00BA04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F263" w14:textId="77777777" w:rsidR="0070081B" w:rsidRDefault="0070081B" w:rsidP="00974A8C">
      <w:pPr>
        <w:spacing w:after="0" w:line="240" w:lineRule="auto"/>
      </w:pPr>
      <w:r>
        <w:separator/>
      </w:r>
    </w:p>
  </w:endnote>
  <w:endnote w:type="continuationSeparator" w:id="0">
    <w:p w14:paraId="6FAD3C40" w14:textId="77777777" w:rsidR="0070081B" w:rsidRDefault="0070081B" w:rsidP="0097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834962"/>
      <w:docPartObj>
        <w:docPartGallery w:val="Page Numbers (Bottom of Page)"/>
        <w:docPartUnique/>
      </w:docPartObj>
    </w:sdtPr>
    <w:sdtEndPr/>
    <w:sdtContent>
      <w:p w14:paraId="76597E3C" w14:textId="77777777" w:rsidR="00974A8C" w:rsidRDefault="00974A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24CB4C9" w14:textId="77777777" w:rsidR="00974A8C" w:rsidRDefault="00974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489C" w14:textId="77777777" w:rsidR="0070081B" w:rsidRDefault="0070081B" w:rsidP="00974A8C">
      <w:pPr>
        <w:spacing w:after="0" w:line="240" w:lineRule="auto"/>
      </w:pPr>
      <w:r>
        <w:separator/>
      </w:r>
    </w:p>
  </w:footnote>
  <w:footnote w:type="continuationSeparator" w:id="0">
    <w:p w14:paraId="76EEABD6" w14:textId="77777777" w:rsidR="0070081B" w:rsidRDefault="0070081B" w:rsidP="0097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E9F"/>
    <w:multiLevelType w:val="multilevel"/>
    <w:tmpl w:val="787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C4EBA"/>
    <w:multiLevelType w:val="multilevel"/>
    <w:tmpl w:val="F24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65B02"/>
    <w:multiLevelType w:val="multilevel"/>
    <w:tmpl w:val="2AE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D0B34"/>
    <w:multiLevelType w:val="multilevel"/>
    <w:tmpl w:val="08E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03F39"/>
    <w:multiLevelType w:val="multilevel"/>
    <w:tmpl w:val="44F2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8E"/>
    <w:rsid w:val="00045C1E"/>
    <w:rsid w:val="001D1BF4"/>
    <w:rsid w:val="00322D19"/>
    <w:rsid w:val="003A669F"/>
    <w:rsid w:val="00460A96"/>
    <w:rsid w:val="00634D34"/>
    <w:rsid w:val="0070081B"/>
    <w:rsid w:val="008C2DA2"/>
    <w:rsid w:val="00914C02"/>
    <w:rsid w:val="00942336"/>
    <w:rsid w:val="00974A8C"/>
    <w:rsid w:val="00B46C9B"/>
    <w:rsid w:val="00BA048E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8ADF"/>
  <w15:chartTrackingRefBased/>
  <w15:docId w15:val="{4C13C136-2CAE-431A-8F00-F0A0FE22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A048E"/>
    <w:rPr>
      <w:b/>
      <w:bCs/>
    </w:rPr>
  </w:style>
  <w:style w:type="character" w:styleId="Zdraznn">
    <w:name w:val="Emphasis"/>
    <w:basedOn w:val="Standardnpsmoodstavce"/>
    <w:uiPriority w:val="20"/>
    <w:qFormat/>
    <w:rsid w:val="00BA048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04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7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A8C"/>
  </w:style>
  <w:style w:type="paragraph" w:styleId="Zpat">
    <w:name w:val="footer"/>
    <w:basedOn w:val="Normln"/>
    <w:link w:val="ZpatChar"/>
    <w:uiPriority w:val="99"/>
    <w:unhideWhenUsed/>
    <w:rsid w:val="0097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Lucie Vahalová</cp:lastModifiedBy>
  <cp:revision>4</cp:revision>
  <dcterms:created xsi:type="dcterms:W3CDTF">2017-10-31T19:27:00Z</dcterms:created>
  <dcterms:modified xsi:type="dcterms:W3CDTF">2022-02-28T10:46:00Z</dcterms:modified>
</cp:coreProperties>
</file>