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D7D0A" w14:textId="77777777" w:rsidR="00074911" w:rsidRPr="00074911" w:rsidRDefault="00074911" w:rsidP="00074911">
      <w:pPr>
        <w:pStyle w:val="is-style-intro"/>
        <w:spacing w:before="0" w:beforeAutospacing="0" w:after="375" w:afterAutospacing="0"/>
        <w:rPr>
          <w:b/>
          <w:lang w:val="ru-RU"/>
        </w:rPr>
      </w:pPr>
      <w:r w:rsidRPr="00074911">
        <w:rPr>
          <w:b/>
          <w:lang w:val="ru-RU"/>
        </w:rPr>
        <w:t>БЫТЬ СТУДЕНТОМ В ЧЕХИИ</w:t>
      </w:r>
    </w:p>
    <w:p w14:paraId="7EB2B581" w14:textId="77777777" w:rsidR="00074911" w:rsidRPr="00074911" w:rsidRDefault="00074911" w:rsidP="00074911">
      <w:pPr>
        <w:pStyle w:val="is-style-intro"/>
        <w:spacing w:before="0" w:beforeAutospacing="0" w:after="375" w:afterAutospacing="0"/>
        <w:rPr>
          <w:lang w:val="ru-RU"/>
        </w:rPr>
      </w:pPr>
      <w:r w:rsidRPr="00074911">
        <w:rPr>
          <w:lang w:val="ru-RU"/>
        </w:rPr>
        <w:t>В Чехии качественное и доступное высшее образование. Чешские университеты – одни из самых старейших и уважаемых в Европе – входят в списки лучших вузов мира. При этом обучение в них на чешском языке бесплатное для всех – и для чехов, и для иностранцев. </w:t>
      </w:r>
    </w:p>
    <w:p w14:paraId="28EA2401" w14:textId="77777777" w:rsidR="00074911" w:rsidRPr="00074911" w:rsidRDefault="00074911" w:rsidP="00074911">
      <w:pPr>
        <w:pStyle w:val="Normlnweb"/>
        <w:spacing w:before="0" w:beforeAutospacing="0" w:after="300" w:afterAutospacing="0"/>
        <w:rPr>
          <w:lang w:val="ru-RU"/>
        </w:rPr>
      </w:pPr>
      <w:r w:rsidRPr="00074911">
        <w:rPr>
          <w:lang w:val="ru-RU"/>
        </w:rPr>
        <w:t>В чешских вузах учится 45 тысяч иностранных студентов, из них бесплатно на чешском языке – 38 тысяч. Это </w:t>
      </w:r>
      <w:hyperlink r:id="rId4" w:history="1">
        <w:r w:rsidRPr="00074911">
          <w:rPr>
            <w:rStyle w:val="Hypertextovodkaz"/>
            <w:color w:val="auto"/>
            <w:u w:val="none"/>
            <w:lang w:val="ru-RU"/>
          </w:rPr>
          <w:t>данные Министерства образования </w:t>
        </w:r>
      </w:hyperlink>
      <w:r w:rsidRPr="00074911">
        <w:rPr>
          <w:lang w:val="ru-RU"/>
        </w:rPr>
        <w:t>Чешской Республики за 2022 год. После словаков второе место по численности в чешских вузах занимают русскоязычные студенты.</w:t>
      </w:r>
    </w:p>
    <w:p w14:paraId="397403DE" w14:textId="77777777" w:rsidR="00074911" w:rsidRDefault="00074911" w:rsidP="00074911">
      <w:pPr>
        <w:pStyle w:val="Normlnweb"/>
        <w:spacing w:before="0" w:beforeAutospacing="0" w:after="300" w:afterAutospacing="0"/>
        <w:rPr>
          <w:lang w:val="ru-RU"/>
        </w:rPr>
      </w:pPr>
      <w:r w:rsidRPr="00074911">
        <w:rPr>
          <w:lang w:val="ru-RU"/>
        </w:rPr>
        <w:t>Причина большого интереса русскоязычных студентов к образованию в Чехии хорошо понятна. Чехия – одна из немногих стран Европы, где абитуриенты из стран, не входящих в ЕС, поступают в вузы на равных условиях с гражданами ЕС.</w:t>
      </w:r>
    </w:p>
    <w:p w14:paraId="32C53CC2" w14:textId="77777777" w:rsidR="00074911" w:rsidRPr="00074911" w:rsidRDefault="00074911" w:rsidP="00074911">
      <w:pPr>
        <w:pStyle w:val="Nadpis2"/>
        <w:spacing w:before="0" w:beforeAutospacing="0" w:after="225" w:afterAutospacing="0"/>
        <w:rPr>
          <w:bCs w:val="0"/>
          <w:sz w:val="24"/>
          <w:szCs w:val="24"/>
          <w:lang w:val="ru-RU"/>
        </w:rPr>
      </w:pPr>
      <w:r w:rsidRPr="00074911">
        <w:rPr>
          <w:bCs w:val="0"/>
          <w:sz w:val="24"/>
          <w:szCs w:val="24"/>
          <w:lang w:val="ru-RU"/>
        </w:rPr>
        <w:t>Бесплатное образование в Чехии – на языке страны</w:t>
      </w:r>
    </w:p>
    <w:p w14:paraId="53B8A189" w14:textId="77777777" w:rsidR="00074911" w:rsidRPr="00074911" w:rsidRDefault="00074911" w:rsidP="00074911">
      <w:pPr>
        <w:pStyle w:val="Normlnweb"/>
        <w:spacing w:before="0" w:beforeAutospacing="0" w:after="300" w:afterAutospacing="0"/>
        <w:rPr>
          <w:lang w:val="ru-RU"/>
        </w:rPr>
      </w:pPr>
      <w:r w:rsidRPr="00074911">
        <w:rPr>
          <w:lang w:val="ru-RU"/>
        </w:rPr>
        <w:t>У иностранных абитуриентов в Чехии есть выбор – учиться на чешском языке бесплатно или учиться на одном из международных языков, но уже на платной основе.</w:t>
      </w:r>
    </w:p>
    <w:p w14:paraId="6D19F469" w14:textId="1A4EBD47" w:rsidR="00074911" w:rsidRPr="00074911" w:rsidRDefault="00074911" w:rsidP="00074911">
      <w:pPr>
        <w:pStyle w:val="Normlnweb"/>
        <w:spacing w:before="0" w:beforeAutospacing="0" w:after="300" w:afterAutospacing="0"/>
        <w:rPr>
          <w:lang w:val="ru-RU"/>
        </w:rPr>
      </w:pPr>
      <w:r w:rsidRPr="00074911">
        <w:rPr>
          <w:lang w:val="ru-RU"/>
        </w:rPr>
        <w:t>Для студентов из России, Украины, Республики Беларусь, Казахстана выбор очевиден. Благодаря близости с родным языком они могут всего за год интенсивного изучения освоить чешский язык на необходим</w:t>
      </w:r>
      <w:r w:rsidR="0056395A">
        <w:rPr>
          <w:lang w:val="ru-RU"/>
        </w:rPr>
        <w:t>ом</w:t>
      </w:r>
      <w:r w:rsidRPr="00074911">
        <w:rPr>
          <w:lang w:val="ru-RU"/>
        </w:rPr>
        <w:t xml:space="preserve"> для учебы в университете уровн</w:t>
      </w:r>
      <w:r w:rsidR="0056395A">
        <w:rPr>
          <w:lang w:val="ru-RU"/>
        </w:rPr>
        <w:t>е</w:t>
      </w:r>
      <w:r w:rsidRPr="00074911">
        <w:rPr>
          <w:lang w:val="ru-RU"/>
        </w:rPr>
        <w:t>.</w:t>
      </w:r>
    </w:p>
    <w:p w14:paraId="14EBDF9E" w14:textId="77777777" w:rsidR="00074911" w:rsidRPr="00074911" w:rsidRDefault="00074911" w:rsidP="00074911">
      <w:pPr>
        <w:pStyle w:val="Nadpis4"/>
        <w:shd w:val="clear" w:color="auto" w:fill="F7F7F7"/>
        <w:spacing w:before="0" w:after="225"/>
        <w:rPr>
          <w:rFonts w:ascii="Times New Roman" w:hAnsi="Times New Roman" w:cs="Times New Roman"/>
          <w:color w:val="auto"/>
          <w:sz w:val="24"/>
          <w:szCs w:val="24"/>
          <w:lang w:val="ru-RU"/>
        </w:rPr>
      </w:pPr>
      <w:r w:rsidRPr="00074911">
        <w:rPr>
          <w:rFonts w:ascii="Times New Roman" w:hAnsi="Times New Roman" w:cs="Times New Roman"/>
          <w:color w:val="auto"/>
          <w:sz w:val="24"/>
          <w:szCs w:val="24"/>
          <w:lang w:val="ru-RU"/>
        </w:rPr>
        <w:t>Одна из самых популярных специальностей у иностранных студентов в Чехии – медицина.</w:t>
      </w:r>
    </w:p>
    <w:p w14:paraId="37EE7F86" w14:textId="77777777" w:rsidR="00074911" w:rsidRPr="00074911" w:rsidRDefault="00074911" w:rsidP="00074911">
      <w:pPr>
        <w:pStyle w:val="Normlnweb"/>
        <w:shd w:val="clear" w:color="auto" w:fill="F7F7F7"/>
        <w:spacing w:before="0" w:beforeAutospacing="0" w:after="0" w:afterAutospacing="0"/>
        <w:rPr>
          <w:lang w:val="ru-RU"/>
        </w:rPr>
      </w:pPr>
      <w:r w:rsidRPr="00074911">
        <w:rPr>
          <w:lang w:val="ru-RU"/>
        </w:rPr>
        <w:t>На 1-м медицинском факультете Карлова университета в Праге учится 1 430 иностранцев. Студенты из Великобритании, Германии, Израиля, стран Скандинавии, Северной Америки учатся на английском языке (обучение стоит 14 400 евро в год).</w:t>
      </w:r>
    </w:p>
    <w:p w14:paraId="539F0A53" w14:textId="77777777" w:rsidR="00074911" w:rsidRPr="00074911" w:rsidRDefault="00074911" w:rsidP="00074911">
      <w:pPr>
        <w:pStyle w:val="Normlnweb"/>
        <w:shd w:val="clear" w:color="auto" w:fill="F7F7F7"/>
        <w:spacing w:before="0" w:beforeAutospacing="0" w:after="0" w:afterAutospacing="0"/>
        <w:rPr>
          <w:lang w:val="ru-RU"/>
        </w:rPr>
      </w:pPr>
      <w:r w:rsidRPr="00074911">
        <w:rPr>
          <w:lang w:val="ru-RU"/>
        </w:rPr>
        <w:t>Студенты из стран СНГ после года интенсивного изучения чешского языка поступают на программы на чешском и </w:t>
      </w:r>
      <w:hyperlink r:id="rId5" w:history="1">
        <w:r w:rsidRPr="00074911">
          <w:rPr>
            <w:rStyle w:val="Hypertextovodkaz"/>
            <w:color w:val="auto"/>
            <w:u w:val="none"/>
            <w:lang w:val="ru-RU"/>
          </w:rPr>
          <w:t>учатся бесплатно</w:t>
        </w:r>
      </w:hyperlink>
      <w:r w:rsidRPr="00074911">
        <w:rPr>
          <w:lang w:val="ru-RU"/>
        </w:rPr>
        <w:t>.</w:t>
      </w:r>
    </w:p>
    <w:p w14:paraId="175BF968" w14:textId="77777777" w:rsidR="00074911" w:rsidRPr="00074911" w:rsidRDefault="00074911" w:rsidP="00074911">
      <w:pPr>
        <w:pStyle w:val="Normlnweb"/>
        <w:spacing w:before="0" w:beforeAutospacing="0" w:after="300" w:afterAutospacing="0"/>
        <w:rPr>
          <w:lang w:val="ru-RU"/>
        </w:rPr>
      </w:pPr>
      <w:r w:rsidRPr="00074911">
        <w:rPr>
          <w:lang w:val="ru-RU"/>
        </w:rPr>
        <w:t>В Чехии во всех государственных университетах обучение на специальностях на чешском языке бесплатное. То есть в Чехии нет как такового разделения на «бюджетную» и «контрактную» форму обучения. Все места на специальности с обучением на чешском языке в государственных вузах – бесплатные.</w:t>
      </w:r>
    </w:p>
    <w:p w14:paraId="3E7BC9CC" w14:textId="3451B7E5" w:rsidR="00074911" w:rsidRPr="00074911" w:rsidRDefault="00074911" w:rsidP="00074911">
      <w:pPr>
        <w:pStyle w:val="Normlnweb"/>
        <w:spacing w:before="0" w:beforeAutospacing="0" w:after="300" w:afterAutospacing="0"/>
        <w:rPr>
          <w:lang w:val="ru-RU"/>
        </w:rPr>
      </w:pPr>
      <w:r>
        <w:rPr>
          <w:lang w:val="ru-RU"/>
        </w:rPr>
        <w:t>У</w:t>
      </w:r>
      <w:r w:rsidRPr="00074911">
        <w:rPr>
          <w:lang w:val="ru-RU"/>
        </w:rPr>
        <w:t xml:space="preserve">чась на программе на чешском языке, студенты имеют возможность выбрать предметы, преподавание которых ведется на английском. Обычно также есть возможность писать выпускные квалифицированные работы на английском языке. </w:t>
      </w:r>
      <w:r w:rsidR="00603F1B">
        <w:rPr>
          <w:lang w:val="ru-RU"/>
        </w:rPr>
        <w:t>В</w:t>
      </w:r>
      <w:r w:rsidRPr="00074911">
        <w:rPr>
          <w:lang w:val="ru-RU"/>
        </w:rPr>
        <w:t xml:space="preserve"> процессе обучения активно используется литература на английском языке. Поэтому не стоит переживать, что вы не будете совершенствовать английский в процессе обучения в чешском вузе.</w:t>
      </w:r>
    </w:p>
    <w:p w14:paraId="2DF967BC" w14:textId="77777777" w:rsidR="00074911" w:rsidRPr="00074911" w:rsidRDefault="00074911" w:rsidP="00074911">
      <w:pPr>
        <w:pStyle w:val="Normlnweb"/>
        <w:spacing w:before="0" w:beforeAutospacing="0" w:after="300" w:afterAutospacing="0"/>
        <w:rPr>
          <w:lang w:val="ru-RU"/>
        </w:rPr>
      </w:pPr>
      <w:r w:rsidRPr="00074911">
        <w:rPr>
          <w:lang w:val="ru-RU"/>
        </w:rPr>
        <w:t>Платное </w:t>
      </w:r>
      <w:hyperlink r:id="rId6" w:history="1">
        <w:r w:rsidRPr="00074911">
          <w:rPr>
            <w:rStyle w:val="Hypertextovodkaz"/>
            <w:color w:val="auto"/>
            <w:u w:val="none"/>
            <w:lang w:val="ru-RU"/>
          </w:rPr>
          <w:t>обучение на английском языке в Чехии</w:t>
        </w:r>
      </w:hyperlink>
      <w:r w:rsidRPr="00074911">
        <w:rPr>
          <w:lang w:val="ru-RU"/>
        </w:rPr>
        <w:t> предлагается по ограниченному кругу самых популярных специальностей. По большинству направлений в Чехии обучение ведется только на чешском языке.</w:t>
      </w:r>
    </w:p>
    <w:p w14:paraId="540D5BDB" w14:textId="77777777" w:rsidR="00074911" w:rsidRPr="00074911" w:rsidRDefault="00074911" w:rsidP="00074911">
      <w:pPr>
        <w:pStyle w:val="Nadpis2"/>
        <w:spacing w:before="0" w:beforeAutospacing="0" w:after="225" w:afterAutospacing="0"/>
        <w:rPr>
          <w:bCs w:val="0"/>
          <w:sz w:val="24"/>
          <w:szCs w:val="24"/>
          <w:lang w:val="ru-RU"/>
        </w:rPr>
      </w:pPr>
      <w:r w:rsidRPr="00074911">
        <w:rPr>
          <w:bCs w:val="0"/>
          <w:sz w:val="24"/>
          <w:szCs w:val="24"/>
          <w:lang w:val="ru-RU"/>
        </w:rPr>
        <w:lastRenderedPageBreak/>
        <w:t>Как стать студентом</w:t>
      </w:r>
    </w:p>
    <w:p w14:paraId="1F89C21E" w14:textId="77777777" w:rsidR="00074911" w:rsidRPr="00074911" w:rsidRDefault="00074911" w:rsidP="00074911">
      <w:pPr>
        <w:pStyle w:val="Normlnweb"/>
        <w:spacing w:before="0" w:beforeAutospacing="0" w:after="300" w:afterAutospacing="0"/>
        <w:rPr>
          <w:lang w:val="ru-RU"/>
        </w:rPr>
      </w:pPr>
      <w:r w:rsidRPr="00074911">
        <w:rPr>
          <w:lang w:val="ru-RU"/>
        </w:rPr>
        <w:t>Для иностранцев процесс поступления в государственный университет Чехии отличается рядом нюансов.</w:t>
      </w:r>
    </w:p>
    <w:p w14:paraId="02E8BF69" w14:textId="77777777" w:rsidR="00074911" w:rsidRPr="00074911" w:rsidRDefault="00074911" w:rsidP="00074911">
      <w:pPr>
        <w:pStyle w:val="Normlnweb"/>
        <w:spacing w:before="0" w:beforeAutospacing="0" w:after="300" w:afterAutospacing="0"/>
        <w:rPr>
          <w:lang w:val="ru-RU"/>
        </w:rPr>
      </w:pPr>
      <w:r w:rsidRPr="00074911">
        <w:rPr>
          <w:lang w:val="ru-RU"/>
        </w:rPr>
        <w:t>Во-первых, необходимо владеть чешским языком на уровне B2. Эта задача, как правило, решается прохождением </w:t>
      </w:r>
      <w:hyperlink r:id="rId7" w:history="1">
        <w:r w:rsidRPr="00074911">
          <w:rPr>
            <w:rStyle w:val="Hypertextovodkaz"/>
            <w:color w:val="auto"/>
            <w:u w:val="none"/>
            <w:lang w:val="ru-RU"/>
          </w:rPr>
          <w:t>годовых курсов чешского языка</w:t>
        </w:r>
      </w:hyperlink>
      <w:r w:rsidRPr="00074911">
        <w:rPr>
          <w:lang w:val="ru-RU"/>
        </w:rPr>
        <w:t> уже в Чехии.</w:t>
      </w:r>
    </w:p>
    <w:p w14:paraId="3603CFB3" w14:textId="77777777" w:rsidR="00074911" w:rsidRPr="00074911" w:rsidRDefault="00074911" w:rsidP="00074911">
      <w:pPr>
        <w:pStyle w:val="Normlnweb"/>
        <w:spacing w:before="0" w:beforeAutospacing="0" w:after="300" w:afterAutospacing="0"/>
        <w:rPr>
          <w:lang w:val="ru-RU"/>
        </w:rPr>
      </w:pPr>
      <w:r w:rsidRPr="00074911">
        <w:rPr>
          <w:lang w:val="ru-RU"/>
        </w:rPr>
        <w:t>Во-вторых, нужно признать в Чехии предыдущий документ об образовании (при поступлении в бакалавриат – аттестат за 11 классов или диплом колледжа; при поступлении в </w:t>
      </w:r>
      <w:hyperlink r:id="rId8" w:history="1">
        <w:r w:rsidRPr="00074911">
          <w:rPr>
            <w:rStyle w:val="Hypertextovodkaz"/>
            <w:color w:val="auto"/>
            <w:u w:val="none"/>
            <w:lang w:val="ru-RU"/>
          </w:rPr>
          <w:t>магистратуру</w:t>
        </w:r>
      </w:hyperlink>
      <w:r w:rsidRPr="00074911">
        <w:rPr>
          <w:lang w:val="ru-RU"/>
        </w:rPr>
        <w:t> – диплом бакалавра; при поступлении в </w:t>
      </w:r>
      <w:hyperlink r:id="rId9" w:history="1">
        <w:r w:rsidRPr="00074911">
          <w:rPr>
            <w:rStyle w:val="Hypertextovodkaz"/>
            <w:color w:val="auto"/>
            <w:u w:val="none"/>
            <w:lang w:val="ru-RU"/>
          </w:rPr>
          <w:t>докторантуру</w:t>
        </w:r>
      </w:hyperlink>
      <w:r w:rsidRPr="00074911">
        <w:rPr>
          <w:lang w:val="ru-RU"/>
        </w:rPr>
        <w:t> – диплом магистра). Эта процедура называется </w:t>
      </w:r>
      <w:hyperlink r:id="rId10" w:history="1">
        <w:r w:rsidRPr="00074911">
          <w:rPr>
            <w:rStyle w:val="Hypertextovodkaz"/>
            <w:color w:val="auto"/>
            <w:u w:val="none"/>
            <w:lang w:val="ru-RU"/>
          </w:rPr>
          <w:t>нострификацией </w:t>
        </w:r>
      </w:hyperlink>
      <w:r w:rsidRPr="00074911">
        <w:rPr>
          <w:lang w:val="ru-RU"/>
        </w:rPr>
        <w:t>и в случае признания школьного аттестата сопровождается сдачей нескольких экзаменов по школьной программе.</w:t>
      </w:r>
    </w:p>
    <w:p w14:paraId="4B43D47B" w14:textId="77777777" w:rsidR="00074911" w:rsidRPr="00074911" w:rsidRDefault="00074911" w:rsidP="00074911">
      <w:pPr>
        <w:pStyle w:val="Normlnweb"/>
        <w:spacing w:before="0" w:beforeAutospacing="0" w:after="300" w:afterAutospacing="0"/>
        <w:rPr>
          <w:lang w:val="ru-RU"/>
        </w:rPr>
      </w:pPr>
      <w:r w:rsidRPr="00074911">
        <w:rPr>
          <w:lang w:val="ru-RU"/>
        </w:rPr>
        <w:t>В-третьих, на момент прохождения процесса нострификации и сдачи вступительных экзаменов надо находиться в Чехии на законных основаниях. Как правило, первую долгосрочную визу студенты из стран СНГ получают по годовым курсам чешского языка. Обучаясь на курсах, студенты параллельно решают вопрос нострификации предыдущего образования, подачи заявлений в университеты и сдачи вступительных экзаменов.</w:t>
      </w:r>
    </w:p>
    <w:p w14:paraId="043B43FC" w14:textId="77777777" w:rsidR="00074911" w:rsidRPr="00074911" w:rsidRDefault="00074911" w:rsidP="00074911">
      <w:pPr>
        <w:rPr>
          <w:rStyle w:val="Hypertextovodkaz"/>
          <w:rFonts w:ascii="Times New Roman" w:hAnsi="Times New Roman" w:cs="Times New Roman"/>
          <w:color w:val="auto"/>
          <w:sz w:val="24"/>
          <w:szCs w:val="24"/>
          <w:u w:val="none"/>
          <w:lang w:val="ru-RU"/>
        </w:rPr>
      </w:pPr>
    </w:p>
    <w:p w14:paraId="70ABD118" w14:textId="77777777" w:rsidR="00074911" w:rsidRPr="00074911" w:rsidRDefault="00074911" w:rsidP="00074911">
      <w:pPr>
        <w:rPr>
          <w:rFonts w:ascii="Times New Roman" w:hAnsi="Times New Roman" w:cs="Times New Roman"/>
          <w:sz w:val="24"/>
          <w:szCs w:val="24"/>
          <w:lang w:val="ru-RU"/>
        </w:rPr>
      </w:pPr>
      <w:r w:rsidRPr="00074911">
        <w:rPr>
          <w:rFonts w:ascii="Times New Roman" w:hAnsi="Times New Roman" w:cs="Times New Roman"/>
          <w:caps/>
          <w:sz w:val="24"/>
          <w:szCs w:val="24"/>
          <w:lang w:val="ru-RU"/>
        </w:rPr>
        <w:t>ОГРАНИЧЕНИЯ ДЛЯ АБИТУРИЕНТОВ И СТУДЕНТОВ ИЗ РФ И РЕСПУБЛИКИ БЕЛАРУСЬ В УНИВЕРСИТЕТАХ ЧЕХИИ</w:t>
      </w:r>
    </w:p>
    <w:p w14:paraId="0A81688E" w14:textId="77777777" w:rsidR="00074911" w:rsidRPr="00074911" w:rsidRDefault="00074911" w:rsidP="00074911">
      <w:pPr>
        <w:pStyle w:val="Normlnweb"/>
        <w:shd w:val="clear" w:color="auto" w:fill="FFFFFF"/>
        <w:spacing w:before="300" w:beforeAutospacing="0" w:after="300" w:afterAutospacing="0"/>
        <w:rPr>
          <w:lang w:val="ru-RU"/>
        </w:rPr>
      </w:pPr>
      <w:r w:rsidRPr="00074911">
        <w:rPr>
          <w:lang w:val="ru-RU"/>
        </w:rPr>
        <w:t xml:space="preserve">В начале мая 2022 года правительство Чехии запланировало ввести ограничения на обучение в вузах Чехии для граждан РФ и Беларуси. </w:t>
      </w:r>
    </w:p>
    <w:p w14:paraId="2194B32E" w14:textId="77777777" w:rsidR="00074911" w:rsidRPr="00074911" w:rsidRDefault="00074911" w:rsidP="00074911">
      <w:pPr>
        <w:pStyle w:val="Normlnweb"/>
        <w:shd w:val="clear" w:color="auto" w:fill="FFFFFF"/>
        <w:spacing w:before="0" w:beforeAutospacing="0" w:after="0" w:afterAutospacing="0"/>
        <w:rPr>
          <w:lang w:val="ru-RU"/>
        </w:rPr>
      </w:pPr>
      <w:r w:rsidRPr="00074911">
        <w:rPr>
          <w:rStyle w:val="Siln"/>
          <w:rFonts w:eastAsiaTheme="majorEastAsia"/>
          <w:b w:val="0"/>
          <w:lang w:val="ru-RU"/>
        </w:rPr>
        <w:t>Ограничения по выдаче виз гражданам России и Беларуси</w:t>
      </w:r>
      <w:r w:rsidRPr="00074911">
        <w:rPr>
          <w:lang w:val="ru-RU"/>
        </w:rPr>
        <w:t> действуют до конца чрезвычайного положения в Чехии, но эти ограничения планируют оставить до завершения военных действий Россией.</w:t>
      </w:r>
    </w:p>
    <w:p w14:paraId="60AAA9E6" w14:textId="77777777" w:rsidR="00074911" w:rsidRPr="00074911" w:rsidRDefault="00000000" w:rsidP="00074911">
      <w:pPr>
        <w:pStyle w:val="Normlnweb"/>
        <w:shd w:val="clear" w:color="auto" w:fill="FFFFFF"/>
        <w:spacing w:before="0" w:beforeAutospacing="0" w:after="0" w:afterAutospacing="0"/>
        <w:rPr>
          <w:lang w:val="ru-RU"/>
        </w:rPr>
      </w:pPr>
      <w:hyperlink r:id="rId11" w:anchor="ogranicheniya-dlya-studentov_sec1" w:history="1">
        <w:r w:rsidR="00074911" w:rsidRPr="00074911">
          <w:rPr>
            <w:rStyle w:val="Hypertextovodkaz"/>
            <w:color w:val="auto"/>
            <w:u w:val="none"/>
            <w:lang w:val="ru-RU"/>
          </w:rPr>
          <w:t>Большинство технических специальностей в</w:t>
        </w:r>
      </w:hyperlink>
      <w:hyperlink r:id="rId12" w:anchor="ogranicheniya-dlya-studentov_sec1" w:history="1">
        <w:r w:rsidR="00074911" w:rsidRPr="00074911">
          <w:rPr>
            <w:rStyle w:val="Hypertextovodkaz"/>
            <w:color w:val="auto"/>
            <w:u w:val="none"/>
            <w:lang w:val="ru-RU"/>
          </w:rPr>
          <w:t> чешски</w:t>
        </w:r>
      </w:hyperlink>
      <w:hyperlink r:id="rId13" w:anchor="ogranicheniya-dlya-studentov_sec1" w:history="1">
        <w:r w:rsidR="00074911" w:rsidRPr="00074911">
          <w:rPr>
            <w:rStyle w:val="Hypertextovodkaz"/>
            <w:color w:val="auto"/>
            <w:u w:val="none"/>
            <w:lang w:val="ru-RU"/>
          </w:rPr>
          <w:t>х</w:t>
        </w:r>
      </w:hyperlink>
      <w:hyperlink r:id="rId14" w:anchor="ogranicheniya-dlya-studentov_sec1" w:history="1">
        <w:r w:rsidR="00074911" w:rsidRPr="00074911">
          <w:rPr>
            <w:rStyle w:val="Hypertextovodkaz"/>
            <w:color w:val="auto"/>
            <w:u w:val="none"/>
            <w:lang w:val="ru-RU"/>
          </w:rPr>
          <w:t> ВУЗах</w:t>
        </w:r>
      </w:hyperlink>
      <w:r w:rsidR="00074911" w:rsidRPr="00074911">
        <w:rPr>
          <w:lang w:val="ru-RU"/>
        </w:rPr>
        <w:t> в </w:t>
      </w:r>
      <w:hyperlink r:id="rId15" w:history="1">
        <w:r w:rsidR="00074911" w:rsidRPr="00074911">
          <w:rPr>
            <w:rStyle w:val="Hypertextovodkaz"/>
            <w:color w:val="auto"/>
            <w:u w:val="none"/>
            <w:lang w:val="ru-RU"/>
          </w:rPr>
          <w:t>ČVUT (Чешском техническом университете в Праге)</w:t>
        </w:r>
      </w:hyperlink>
      <w:r w:rsidR="00074911" w:rsidRPr="00074911">
        <w:rPr>
          <w:lang w:val="ru-RU"/>
        </w:rPr>
        <w:t> и </w:t>
      </w:r>
      <w:hyperlink r:id="rId16" w:history="1">
        <w:r w:rsidR="00074911" w:rsidRPr="00074911">
          <w:rPr>
            <w:rStyle w:val="Hypertextovodkaz"/>
            <w:color w:val="auto"/>
            <w:u w:val="none"/>
            <w:lang w:val="ru-RU"/>
          </w:rPr>
          <w:t>VUT (Брненском техническом университете)</w:t>
        </w:r>
      </w:hyperlink>
      <w:r w:rsidR="00074911" w:rsidRPr="00074911">
        <w:rPr>
          <w:lang w:val="ru-RU"/>
        </w:rPr>
        <w:t> определили </w:t>
      </w:r>
      <w:r w:rsidR="00074911" w:rsidRPr="00074911">
        <w:rPr>
          <w:rStyle w:val="Siln"/>
          <w:rFonts w:eastAsiaTheme="majorEastAsia"/>
          <w:b w:val="0"/>
          <w:lang w:val="ru-RU"/>
        </w:rPr>
        <w:t>"небезопасными" (критическими)</w:t>
      </w:r>
      <w:r w:rsidR="00074911" w:rsidRPr="00074911">
        <w:rPr>
          <w:lang w:val="ru-RU"/>
        </w:rPr>
        <w:t>, а значит и недоступными </w:t>
      </w:r>
      <w:r w:rsidR="00074911" w:rsidRPr="00074911">
        <w:rPr>
          <w:rStyle w:val="Siln"/>
          <w:rFonts w:eastAsiaTheme="majorEastAsia"/>
          <w:b w:val="0"/>
          <w:lang w:val="ru-RU"/>
        </w:rPr>
        <w:t>для студентов из РФ и Республики Беларусь</w:t>
      </w:r>
      <w:r w:rsidR="00074911" w:rsidRPr="00074911">
        <w:rPr>
          <w:lang w:val="ru-RU"/>
        </w:rPr>
        <w:t> . Основным доступным направлением для них остается </w:t>
      </w:r>
      <w:hyperlink r:id="rId17" w:tgtFrame="_blank" w:history="1">
        <w:r w:rsidR="00074911" w:rsidRPr="00074911">
          <w:rPr>
            <w:rStyle w:val="Hypertextovodkaz"/>
            <w:color w:val="auto"/>
            <w:u w:val="none"/>
            <w:lang w:val="ru-RU"/>
          </w:rPr>
          <w:t>гуманитарное высшее образование в Чехии</w:t>
        </w:r>
      </w:hyperlink>
      <w:r w:rsidR="00074911" w:rsidRPr="00074911">
        <w:rPr>
          <w:lang w:val="ru-RU"/>
        </w:rPr>
        <w:t>.</w:t>
      </w:r>
    </w:p>
    <w:p w14:paraId="0E44D39E" w14:textId="77777777" w:rsidR="00074911" w:rsidRPr="00074911" w:rsidRDefault="00000000" w:rsidP="00074911">
      <w:pPr>
        <w:pStyle w:val="Normlnweb"/>
        <w:shd w:val="clear" w:color="auto" w:fill="FFFFFF"/>
        <w:spacing w:before="0" w:beforeAutospacing="0" w:after="0" w:afterAutospacing="0"/>
        <w:rPr>
          <w:rStyle w:val="Siln"/>
          <w:rFonts w:eastAsiaTheme="majorEastAsia"/>
          <w:b w:val="0"/>
          <w:bCs w:val="0"/>
          <w:lang w:val="ru-RU"/>
        </w:rPr>
      </w:pPr>
      <w:hyperlink r:id="rId18" w:anchor="ogranicheniya-dlya-studentov_sec1" w:history="1">
        <w:r w:rsidR="00074911" w:rsidRPr="00074911">
          <w:rPr>
            <w:rStyle w:val="Hypertextovodkaz"/>
            <w:color w:val="auto"/>
            <w:u w:val="none"/>
            <w:lang w:val="ru-RU"/>
          </w:rPr>
          <w:t>"Небезопасные"(критические) специальности</w:t>
        </w:r>
      </w:hyperlink>
      <w:r w:rsidR="00074911" w:rsidRPr="00074911">
        <w:rPr>
          <w:lang w:val="ru-RU"/>
        </w:rPr>
        <w:t> - это утвержденный </w:t>
      </w:r>
      <w:hyperlink r:id="rId19" w:tgtFrame="_blank" w:history="1">
        <w:r w:rsidR="00074911" w:rsidRPr="00074911">
          <w:rPr>
            <w:rStyle w:val="Hypertextovodkaz"/>
            <w:color w:val="auto"/>
            <w:u w:val="none"/>
            <w:lang w:val="ru-RU"/>
          </w:rPr>
          <w:t>Финансовым аналитическим управлением Чехии</w:t>
        </w:r>
      </w:hyperlink>
      <w:r w:rsidR="00074911" w:rsidRPr="00074911">
        <w:rPr>
          <w:lang w:val="ru-RU"/>
        </w:rPr>
        <w:t> список технических учебных программ от энергетики до деревообработки.  Этот спектр областей входит в понятие "техническая помощь" третьим странам. </w:t>
      </w:r>
    </w:p>
    <w:p w14:paraId="01771FEE" w14:textId="77777777" w:rsidR="00074911" w:rsidRPr="00074911" w:rsidRDefault="00074911" w:rsidP="00074911">
      <w:pPr>
        <w:pStyle w:val="Normlnweb"/>
        <w:shd w:val="clear" w:color="auto" w:fill="FFFFFF"/>
        <w:spacing w:before="0" w:beforeAutospacing="0" w:after="0" w:afterAutospacing="0"/>
        <w:rPr>
          <w:lang w:val="ru-RU"/>
        </w:rPr>
      </w:pPr>
      <w:r w:rsidRPr="00074911">
        <w:rPr>
          <w:lang w:val="ru-RU"/>
        </w:rPr>
        <w:t xml:space="preserve"> </w:t>
      </w:r>
    </w:p>
    <w:p w14:paraId="5210A488" w14:textId="77777777" w:rsidR="00074911" w:rsidRPr="00074911" w:rsidRDefault="00074911" w:rsidP="00074911">
      <w:pPr>
        <w:pStyle w:val="Nadpis2"/>
        <w:shd w:val="clear" w:color="auto" w:fill="FFFFFF"/>
        <w:spacing w:before="0" w:beforeAutospacing="0" w:after="0" w:afterAutospacing="0" w:line="336" w:lineRule="atLeast"/>
        <w:rPr>
          <w:b w:val="0"/>
          <w:bCs w:val="0"/>
          <w:caps/>
          <w:sz w:val="24"/>
          <w:szCs w:val="24"/>
          <w:lang w:val="ru-RU"/>
        </w:rPr>
      </w:pPr>
    </w:p>
    <w:p w14:paraId="6384E2A7" w14:textId="77777777" w:rsidR="00074911" w:rsidRPr="00074911" w:rsidRDefault="00074911" w:rsidP="00074911">
      <w:pPr>
        <w:pStyle w:val="Normlnweb"/>
        <w:shd w:val="clear" w:color="auto" w:fill="FFFFFF"/>
        <w:spacing w:before="0" w:beforeAutospacing="0" w:after="0" w:afterAutospacing="0"/>
        <w:rPr>
          <w:rStyle w:val="selectable-text"/>
          <w:rFonts w:eastAsiaTheme="majorEastAsia"/>
          <w:lang w:val="ru-RU"/>
        </w:rPr>
      </w:pPr>
      <w:r w:rsidRPr="00074911">
        <w:rPr>
          <w:lang w:val="ru-RU"/>
        </w:rPr>
        <w:t>23.09.22 </w:t>
      </w:r>
      <w:r w:rsidRPr="00074911">
        <w:rPr>
          <w:rStyle w:val="selectable-text"/>
          <w:rFonts w:eastAsiaTheme="majorEastAsia"/>
          <w:lang w:val="ru-RU"/>
        </w:rPr>
        <w:t>Министерство иностранных дел Чехии </w:t>
      </w:r>
      <w:hyperlink r:id="rId20" w:tgtFrame="_blank" w:history="1">
        <w:r w:rsidRPr="00074911">
          <w:rPr>
            <w:rStyle w:val="Hypertextovodkaz"/>
            <w:color w:val="auto"/>
            <w:u w:val="none"/>
            <w:lang w:val="ru-RU"/>
          </w:rPr>
          <w:t>предлагает</w:t>
        </w:r>
      </w:hyperlink>
      <w:r w:rsidRPr="00074911">
        <w:rPr>
          <w:rStyle w:val="selectable-text"/>
          <w:rFonts w:eastAsiaTheme="majorEastAsia"/>
          <w:lang w:val="ru-RU"/>
        </w:rPr>
        <w:t> уменьшить ограничения на выдачу студенческих виз для граждан Республики Беларусь, которые будут учиться в </w:t>
      </w:r>
      <w:hyperlink r:id="rId21" w:history="1">
        <w:r w:rsidRPr="00074911">
          <w:rPr>
            <w:rStyle w:val="Hypertextovodkaz"/>
            <w:color w:val="auto"/>
            <w:u w:val="none"/>
            <w:lang w:val="ru-RU"/>
          </w:rPr>
          <w:t>вузах Чехии</w:t>
        </w:r>
      </w:hyperlink>
      <w:r w:rsidRPr="00074911">
        <w:rPr>
          <w:rStyle w:val="selectable-text"/>
          <w:rFonts w:eastAsiaTheme="majorEastAsia"/>
          <w:lang w:val="ru-RU"/>
        </w:rPr>
        <w:t> на основании </w:t>
      </w:r>
      <w:hyperlink r:id="rId22" w:tgtFrame="_blank" w:history="1">
        <w:r w:rsidRPr="00074911">
          <w:rPr>
            <w:rStyle w:val="Hypertextovodkaz"/>
            <w:color w:val="auto"/>
            <w:u w:val="none"/>
            <w:lang w:val="ru-RU"/>
          </w:rPr>
          <w:t>стипендий</w:t>
        </w:r>
      </w:hyperlink>
      <w:r w:rsidRPr="00074911">
        <w:rPr>
          <w:rStyle w:val="selectable-text"/>
          <w:rFonts w:eastAsiaTheme="majorEastAsia"/>
          <w:lang w:val="ru-RU"/>
        </w:rPr>
        <w:t>, предоставленных Чехией, ЕС или признанными международными организациями. К тому же МИД ЧР намерен выдавать ВНЖ с целью обучения гражданам Украины, которые имеют чешскую визу временной защиты и поступили в ВУЗ Чехии.</w:t>
      </w:r>
    </w:p>
    <w:p w14:paraId="7BF7FF86" w14:textId="77777777" w:rsidR="00074911" w:rsidRPr="00074911" w:rsidRDefault="00074911" w:rsidP="00074911">
      <w:pPr>
        <w:pStyle w:val="Normlnweb"/>
        <w:shd w:val="clear" w:color="auto" w:fill="FFFFFF"/>
        <w:spacing w:before="0" w:beforeAutospacing="0" w:after="0" w:afterAutospacing="0"/>
        <w:rPr>
          <w:lang w:val="ru-RU"/>
        </w:rPr>
      </w:pPr>
    </w:p>
    <w:p w14:paraId="7412B63B" w14:textId="77777777" w:rsidR="00074911" w:rsidRPr="00074911" w:rsidRDefault="00074911" w:rsidP="00074911">
      <w:pPr>
        <w:pStyle w:val="Normlnweb"/>
        <w:shd w:val="clear" w:color="auto" w:fill="FFFFFF"/>
        <w:spacing w:before="0" w:beforeAutospacing="0" w:after="0" w:afterAutospacing="0"/>
        <w:rPr>
          <w:lang w:val="ru-RU"/>
        </w:rPr>
      </w:pPr>
      <w:r w:rsidRPr="00074911">
        <w:rPr>
          <w:lang w:val="ru-RU"/>
        </w:rPr>
        <w:t>28.07.22 </w:t>
      </w:r>
      <w:hyperlink r:id="rId23" w:anchor="ogranicheniya_dlya_studentov" w:tgtFrame="_blank" w:history="1">
        <w:r w:rsidRPr="00074911">
          <w:rPr>
            <w:rStyle w:val="Hypertextovodkaz"/>
            <w:color w:val="auto"/>
            <w:u w:val="none"/>
            <w:lang w:val="ru-RU"/>
          </w:rPr>
          <w:t>ČVUT и VŠCHT примут на "небезопасные специальности" студентов из РБ</w:t>
        </w:r>
      </w:hyperlink>
      <w:r w:rsidRPr="00074911">
        <w:rPr>
          <w:rStyle w:val="Siln"/>
          <w:rFonts w:eastAsiaTheme="majorEastAsia"/>
          <w:b w:val="0"/>
          <w:lang w:val="ru-RU"/>
        </w:rPr>
        <w:t>. </w:t>
      </w:r>
      <w:r w:rsidRPr="00074911">
        <w:rPr>
          <w:lang w:val="ru-RU"/>
        </w:rPr>
        <w:t>Офис Светланы Тихановской смог договориться с руководством </w:t>
      </w:r>
      <w:hyperlink r:id="rId24" w:history="1">
        <w:r w:rsidRPr="00074911">
          <w:rPr>
            <w:rStyle w:val="Hypertextovodkaz"/>
            <w:color w:val="auto"/>
            <w:u w:val="none"/>
            <w:lang w:val="ru-RU"/>
          </w:rPr>
          <w:t>ČVUT</w:t>
        </w:r>
      </w:hyperlink>
      <w:r w:rsidRPr="00074911">
        <w:rPr>
          <w:lang w:val="ru-RU"/>
        </w:rPr>
        <w:t> и </w:t>
      </w:r>
      <w:hyperlink r:id="rId25" w:history="1">
        <w:r w:rsidRPr="00074911">
          <w:rPr>
            <w:rStyle w:val="Hypertextovodkaz"/>
            <w:color w:val="auto"/>
            <w:u w:val="none"/>
            <w:lang w:val="ru-RU"/>
          </w:rPr>
          <w:t>VŠCHT</w:t>
        </w:r>
      </w:hyperlink>
      <w:r w:rsidRPr="00074911">
        <w:rPr>
          <w:lang w:val="ru-RU"/>
        </w:rPr>
        <w:t> о возобновлении приема студентов из Республики Беларусь, имеющих</w:t>
      </w:r>
      <w:r w:rsidRPr="00074911">
        <w:rPr>
          <w:rStyle w:val="Siln"/>
          <w:rFonts w:eastAsiaTheme="majorEastAsia"/>
          <w:b w:val="0"/>
          <w:lang w:val="ru-RU"/>
        </w:rPr>
        <w:t> гарантийные листы</w:t>
      </w:r>
      <w:r w:rsidRPr="00074911">
        <w:rPr>
          <w:lang w:val="ru-RU"/>
        </w:rPr>
        <w:t>, </w:t>
      </w:r>
    </w:p>
    <w:p w14:paraId="0CE5EDB2" w14:textId="77777777" w:rsidR="00074911" w:rsidRPr="00074911" w:rsidRDefault="00074911" w:rsidP="00074911">
      <w:pPr>
        <w:pStyle w:val="Normlnweb"/>
        <w:shd w:val="clear" w:color="auto" w:fill="FFFFFF"/>
        <w:spacing w:before="0" w:beforeAutospacing="0" w:after="0" w:afterAutospacing="0"/>
        <w:rPr>
          <w:lang w:val="ru-RU"/>
        </w:rPr>
      </w:pPr>
    </w:p>
    <w:p w14:paraId="6BDC8DAB" w14:textId="77777777" w:rsidR="00074911" w:rsidRDefault="00074911" w:rsidP="00074911">
      <w:pPr>
        <w:pStyle w:val="Normlnweb"/>
        <w:shd w:val="clear" w:color="auto" w:fill="FFFFFF"/>
        <w:spacing w:before="0" w:beforeAutospacing="0" w:after="0" w:afterAutospacing="0"/>
        <w:rPr>
          <w:lang w:val="ru-RU"/>
        </w:rPr>
      </w:pPr>
      <w:r w:rsidRPr="00074911">
        <w:rPr>
          <w:lang w:val="ru-RU"/>
        </w:rPr>
        <w:t>11.07.22 </w:t>
      </w:r>
      <w:hyperlink r:id="rId26" w:tgtFrame="_blank" w:history="1">
        <w:r w:rsidRPr="00074911">
          <w:rPr>
            <w:rStyle w:val="Hypertextovodkaz"/>
            <w:color w:val="auto"/>
            <w:u w:val="none"/>
            <w:lang w:val="ru-RU"/>
          </w:rPr>
          <w:t>Студенты из России в Пльзенском университете не смогут начать учебу в новом учебном году.</w:t>
        </w:r>
      </w:hyperlink>
      <w:r w:rsidRPr="00074911">
        <w:rPr>
          <w:lang w:val="ru-RU"/>
        </w:rPr>
        <w:t> </w:t>
      </w:r>
      <w:hyperlink r:id="rId27" w:tgtFrame="_blank" w:history="1">
        <w:r w:rsidRPr="00074911">
          <w:rPr>
            <w:rStyle w:val="Hypertextovodkaz"/>
            <w:color w:val="auto"/>
            <w:u w:val="none"/>
            <w:lang w:val="ru-RU"/>
          </w:rPr>
          <w:t>Западночешский университет в Пльзене</w:t>
        </w:r>
      </w:hyperlink>
      <w:r w:rsidRPr="00074911">
        <w:rPr>
          <w:lang w:val="ru-RU"/>
        </w:rPr>
        <w:t> рассматривает абитуриентов из РФ в индивидуальном порядке. Даже если они успешно пройдут процедуру зачисления, они, скорее всего, все равно не смогут начать учебу в новом учебном году. "Если ситуация не изменится, даже принятые абитуриенты не смогут начать учебу без визы. Условия установлены государством, и мы, конечно, должны им следовать", - сказала Шарка Стара (Šárka Stará), пресс-секретарь </w:t>
      </w:r>
      <w:hyperlink r:id="rId28" w:tgtFrame="_blank" w:history="1">
        <w:r w:rsidRPr="00074911">
          <w:rPr>
            <w:rStyle w:val="Hypertextovodkaz"/>
            <w:color w:val="auto"/>
            <w:u w:val="none"/>
            <w:lang w:val="ru-RU"/>
          </w:rPr>
          <w:t>Западночешского университета</w:t>
        </w:r>
      </w:hyperlink>
      <w:r w:rsidRPr="00074911">
        <w:rPr>
          <w:lang w:val="ru-RU"/>
        </w:rPr>
        <w:t>, добавив, что учебное заведение оценивает заявления новых студентов индивидуально в соответствии с рекомендациями </w:t>
      </w:r>
      <w:hyperlink r:id="rId29" w:anchor="finansovo_analiticheskoe_upravlenie" w:history="1">
        <w:r w:rsidRPr="00074911">
          <w:rPr>
            <w:rStyle w:val="Hypertextovodkaz"/>
            <w:color w:val="auto"/>
            <w:u w:val="none"/>
            <w:lang w:val="ru-RU"/>
          </w:rPr>
          <w:t>Управления финансового анализа</w:t>
        </w:r>
      </w:hyperlink>
      <w:r w:rsidRPr="00074911">
        <w:rPr>
          <w:lang w:val="ru-RU"/>
        </w:rPr>
        <w:t>.</w:t>
      </w:r>
    </w:p>
    <w:p w14:paraId="0733C852" w14:textId="77777777" w:rsidR="00074911" w:rsidRDefault="00074911" w:rsidP="00074911">
      <w:pPr>
        <w:pStyle w:val="Normlnweb"/>
        <w:shd w:val="clear" w:color="auto" w:fill="FFFFFF"/>
        <w:spacing w:before="0" w:beforeAutospacing="0" w:after="0" w:afterAutospacing="0"/>
        <w:rPr>
          <w:lang w:val="ru-RU"/>
        </w:rPr>
      </w:pPr>
    </w:p>
    <w:p w14:paraId="6898942E" w14:textId="77777777" w:rsidR="00074911" w:rsidRPr="00074911" w:rsidRDefault="00074911" w:rsidP="00074911">
      <w:pPr>
        <w:pStyle w:val="Normlnweb"/>
        <w:shd w:val="clear" w:color="auto" w:fill="FFFFFF"/>
        <w:spacing w:before="0" w:beforeAutospacing="0" w:after="0" w:afterAutospacing="0"/>
        <w:rPr>
          <w:b/>
          <w:lang w:val="ru-RU"/>
        </w:rPr>
      </w:pPr>
      <w:r w:rsidRPr="00074911">
        <w:rPr>
          <w:b/>
          <w:lang w:val="ru-RU"/>
        </w:rPr>
        <w:t>Ответьте на вопросы:</w:t>
      </w:r>
    </w:p>
    <w:p w14:paraId="407990DD" w14:textId="77777777" w:rsidR="00074911" w:rsidRDefault="00074911" w:rsidP="00074911">
      <w:pPr>
        <w:pStyle w:val="Normlnweb"/>
        <w:shd w:val="clear" w:color="auto" w:fill="FFFFFF"/>
        <w:spacing w:before="0" w:beforeAutospacing="0" w:after="0" w:afterAutospacing="0"/>
        <w:rPr>
          <w:lang w:val="ru-RU"/>
        </w:rPr>
      </w:pPr>
    </w:p>
    <w:p w14:paraId="12B73432" w14:textId="77777777" w:rsidR="00074911" w:rsidRPr="00074911" w:rsidRDefault="00074911" w:rsidP="00074911">
      <w:pPr>
        <w:pStyle w:val="Normlnweb"/>
        <w:shd w:val="clear" w:color="auto" w:fill="FFFFFF"/>
        <w:spacing w:before="0" w:beforeAutospacing="0" w:after="0" w:afterAutospacing="0" w:line="360" w:lineRule="auto"/>
        <w:rPr>
          <w:color w:val="3A3A3A"/>
          <w:lang w:val="ru-RU"/>
        </w:rPr>
      </w:pPr>
      <w:r>
        <w:rPr>
          <w:lang w:val="ru-RU"/>
        </w:rPr>
        <w:t xml:space="preserve">- </w:t>
      </w:r>
      <w:r w:rsidRPr="00074911">
        <w:rPr>
          <w:lang w:val="ru-RU"/>
        </w:rPr>
        <w:t xml:space="preserve">В </w:t>
      </w:r>
      <w:r w:rsidRPr="00074911">
        <w:rPr>
          <w:color w:val="3A3A3A"/>
          <w:lang w:val="ru-RU"/>
        </w:rPr>
        <w:t>чем специфика обучения в чешских вузах?</w:t>
      </w:r>
    </w:p>
    <w:p w14:paraId="195A27B3" w14:textId="77777777" w:rsidR="00074911" w:rsidRPr="00074911" w:rsidRDefault="00074911" w:rsidP="00074911">
      <w:pPr>
        <w:pStyle w:val="Normlnweb"/>
        <w:shd w:val="clear" w:color="auto" w:fill="FFFFFF"/>
        <w:spacing w:before="0" w:beforeAutospacing="0" w:after="0" w:afterAutospacing="0" w:line="360" w:lineRule="auto"/>
        <w:rPr>
          <w:color w:val="3A3A3A"/>
          <w:lang w:val="ru-RU"/>
        </w:rPr>
      </w:pPr>
      <w:r>
        <w:rPr>
          <w:color w:val="3A3A3A"/>
          <w:lang w:val="ru-RU"/>
        </w:rPr>
        <w:t xml:space="preserve">- </w:t>
      </w:r>
      <w:r w:rsidRPr="00074911">
        <w:rPr>
          <w:color w:val="3A3A3A"/>
          <w:lang w:val="ru-RU"/>
        </w:rPr>
        <w:t>Какие национальности занимают первенство среди иностранных студентов?</w:t>
      </w:r>
    </w:p>
    <w:p w14:paraId="32B1C715" w14:textId="77777777" w:rsidR="00074911" w:rsidRPr="00074911" w:rsidRDefault="00074911" w:rsidP="00074911">
      <w:pPr>
        <w:pStyle w:val="Normlnweb"/>
        <w:shd w:val="clear" w:color="auto" w:fill="FFFFFF"/>
        <w:spacing w:before="0" w:beforeAutospacing="0" w:after="0" w:afterAutospacing="0" w:line="360" w:lineRule="auto"/>
        <w:rPr>
          <w:color w:val="3A3A3A"/>
          <w:lang w:val="ru-RU"/>
        </w:rPr>
      </w:pPr>
      <w:r>
        <w:rPr>
          <w:color w:val="3A3A3A"/>
          <w:lang w:val="ru-RU"/>
        </w:rPr>
        <w:t xml:space="preserve">- </w:t>
      </w:r>
      <w:r w:rsidRPr="00074911">
        <w:rPr>
          <w:color w:val="3A3A3A"/>
          <w:lang w:val="ru-RU"/>
        </w:rPr>
        <w:t>Что необходимо нострифицировать иностранным студентам?</w:t>
      </w:r>
    </w:p>
    <w:p w14:paraId="692F4E49" w14:textId="77777777" w:rsidR="00074911" w:rsidRPr="00074911" w:rsidRDefault="00074911" w:rsidP="00074911">
      <w:pPr>
        <w:pStyle w:val="Normlnweb"/>
        <w:shd w:val="clear" w:color="auto" w:fill="FFFFFF"/>
        <w:spacing w:before="0" w:beforeAutospacing="0" w:after="0" w:afterAutospacing="0" w:line="360" w:lineRule="auto"/>
        <w:rPr>
          <w:color w:val="3A3A3A"/>
          <w:lang w:val="ru-RU"/>
        </w:rPr>
      </w:pPr>
      <w:r>
        <w:rPr>
          <w:color w:val="3A3A3A"/>
          <w:lang w:val="ru-RU"/>
        </w:rPr>
        <w:t xml:space="preserve">- </w:t>
      </w:r>
      <w:r w:rsidRPr="00074911">
        <w:rPr>
          <w:color w:val="3A3A3A"/>
          <w:lang w:val="ru-RU"/>
        </w:rPr>
        <w:t>Какой тренд в области образования наблюдается в ЧР?</w:t>
      </w:r>
    </w:p>
    <w:p w14:paraId="56DB48AB" w14:textId="77777777" w:rsidR="00074911" w:rsidRPr="00074911" w:rsidRDefault="00074911" w:rsidP="00074911">
      <w:pPr>
        <w:pStyle w:val="Normlnweb"/>
        <w:shd w:val="clear" w:color="auto" w:fill="FFFFFF"/>
        <w:spacing w:before="0" w:beforeAutospacing="0" w:after="0" w:afterAutospacing="0" w:line="360" w:lineRule="auto"/>
        <w:rPr>
          <w:lang w:val="ru-RU"/>
        </w:rPr>
      </w:pPr>
      <w:r>
        <w:rPr>
          <w:color w:val="3A3A3A"/>
          <w:lang w:val="ru-RU"/>
        </w:rPr>
        <w:t xml:space="preserve">- </w:t>
      </w:r>
      <w:r w:rsidRPr="00074911">
        <w:rPr>
          <w:color w:val="3A3A3A"/>
          <w:lang w:val="ru-RU"/>
        </w:rPr>
        <w:t>Что случилось за последний год?</w:t>
      </w:r>
    </w:p>
    <w:p w14:paraId="357FB584" w14:textId="77777777" w:rsidR="00074911" w:rsidRDefault="00074911" w:rsidP="00074911">
      <w:pPr>
        <w:rPr>
          <w:rFonts w:ascii="Times New Roman" w:hAnsi="Times New Roman" w:cs="Times New Roman"/>
          <w:sz w:val="24"/>
          <w:szCs w:val="24"/>
        </w:rPr>
      </w:pPr>
    </w:p>
    <w:p w14:paraId="7F636A48" w14:textId="01B3BCD9" w:rsidR="00074911" w:rsidRPr="00074911" w:rsidRDefault="00074911" w:rsidP="00074911">
      <w:pPr>
        <w:rPr>
          <w:rFonts w:ascii="Times New Roman" w:hAnsi="Times New Roman" w:cs="Times New Roman"/>
          <w:b/>
          <w:sz w:val="24"/>
          <w:szCs w:val="24"/>
          <w:lang w:val="ru-RU"/>
        </w:rPr>
      </w:pPr>
      <w:r w:rsidRPr="00074911">
        <w:rPr>
          <w:rFonts w:ascii="Times New Roman" w:hAnsi="Times New Roman" w:cs="Times New Roman"/>
          <w:b/>
          <w:sz w:val="24"/>
          <w:szCs w:val="24"/>
          <w:lang w:val="ru-RU"/>
        </w:rPr>
        <w:t>К какой инф</w:t>
      </w:r>
      <w:r w:rsidR="00137E57">
        <w:rPr>
          <w:rFonts w:ascii="Times New Roman" w:hAnsi="Times New Roman" w:cs="Times New Roman"/>
          <w:b/>
          <w:sz w:val="24"/>
          <w:szCs w:val="24"/>
          <w:lang w:val="ru-RU"/>
        </w:rPr>
        <w:t>о</w:t>
      </w:r>
      <w:r w:rsidRPr="00074911">
        <w:rPr>
          <w:rFonts w:ascii="Times New Roman" w:hAnsi="Times New Roman" w:cs="Times New Roman"/>
          <w:b/>
          <w:sz w:val="24"/>
          <w:szCs w:val="24"/>
          <w:lang w:val="ru-RU"/>
        </w:rPr>
        <w:t xml:space="preserve">рмации можно задать вопросы? Сформулируйте их. </w:t>
      </w:r>
    </w:p>
    <w:p w14:paraId="23F14A7D" w14:textId="77777777" w:rsidR="00074911" w:rsidRPr="00074911" w:rsidRDefault="00074911" w:rsidP="00074911">
      <w:pPr>
        <w:rPr>
          <w:rFonts w:ascii="Times New Roman" w:hAnsi="Times New Roman" w:cs="Times New Roman"/>
          <w:b/>
          <w:sz w:val="24"/>
          <w:szCs w:val="24"/>
          <w:lang w:val="ru-RU"/>
        </w:rPr>
      </w:pPr>
      <w:r w:rsidRPr="00074911">
        <w:rPr>
          <w:rFonts w:ascii="Times New Roman" w:hAnsi="Times New Roman" w:cs="Times New Roman"/>
          <w:b/>
          <w:sz w:val="24"/>
          <w:szCs w:val="24"/>
          <w:lang w:val="ru-RU"/>
        </w:rPr>
        <w:t>Объясните понятия ОБРАЗОВАНИЕ и ВОСПИТАНИЕ.</w:t>
      </w:r>
    </w:p>
    <w:p w14:paraId="7AC35A79" w14:textId="77777777" w:rsidR="00074911" w:rsidRDefault="00074911" w:rsidP="00074911">
      <w:pPr>
        <w:rPr>
          <w:rFonts w:ascii="Verdana" w:hAnsi="Verdana" w:cs="Open Sans"/>
          <w:b/>
          <w:bCs/>
          <w:color w:val="F5FAF4"/>
          <w:sz w:val="23"/>
          <w:szCs w:val="23"/>
        </w:rPr>
      </w:pPr>
      <w:r w:rsidRPr="00074911">
        <w:rPr>
          <w:rFonts w:ascii="Times New Roman" w:hAnsi="Times New Roman" w:cs="Times New Roman"/>
          <w:b/>
          <w:sz w:val="24"/>
          <w:szCs w:val="24"/>
          <w:lang w:val="ru-RU"/>
        </w:rPr>
        <w:t xml:space="preserve">Какие специальности относились к востребованным 10 лет назад? Какой может быть ситуация через 5 лет? </w:t>
      </w:r>
    </w:p>
    <w:p w14:paraId="3372D596" w14:textId="77777777" w:rsidR="00074911" w:rsidRPr="00074911" w:rsidRDefault="00074911" w:rsidP="00074911">
      <w:pPr>
        <w:pStyle w:val="Normlnweb"/>
        <w:shd w:val="clear" w:color="auto" w:fill="FFFFFF"/>
        <w:spacing w:before="0" w:beforeAutospacing="0" w:after="0" w:afterAutospacing="0"/>
        <w:rPr>
          <w:lang w:val="ru-RU"/>
        </w:rPr>
      </w:pPr>
    </w:p>
    <w:sectPr w:rsidR="00074911" w:rsidRPr="000749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911"/>
    <w:rsid w:val="00074911"/>
    <w:rsid w:val="00137E57"/>
    <w:rsid w:val="001942D4"/>
    <w:rsid w:val="002E170E"/>
    <w:rsid w:val="00443055"/>
    <w:rsid w:val="0056395A"/>
    <w:rsid w:val="00603F1B"/>
    <w:rsid w:val="00CD11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601BB"/>
  <w15:chartTrackingRefBased/>
  <w15:docId w15:val="{07124F04-DF32-4C07-865C-AEBEEE689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74911"/>
  </w:style>
  <w:style w:type="paragraph" w:styleId="Nadpis2">
    <w:name w:val="heading 2"/>
    <w:basedOn w:val="Normln"/>
    <w:link w:val="Nadpis2Char"/>
    <w:uiPriority w:val="9"/>
    <w:qFormat/>
    <w:rsid w:val="00074911"/>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next w:val="Normln"/>
    <w:link w:val="Nadpis3Char"/>
    <w:uiPriority w:val="9"/>
    <w:semiHidden/>
    <w:unhideWhenUsed/>
    <w:qFormat/>
    <w:rsid w:val="0007491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uiPriority w:val="9"/>
    <w:semiHidden/>
    <w:unhideWhenUsed/>
    <w:qFormat/>
    <w:rsid w:val="0007491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074911"/>
    <w:rPr>
      <w:rFonts w:ascii="Times New Roman" w:eastAsia="Times New Roman" w:hAnsi="Times New Roman" w:cs="Times New Roman"/>
      <w:b/>
      <w:bCs/>
      <w:sz w:val="36"/>
      <w:szCs w:val="36"/>
      <w:lang w:eastAsia="cs-CZ"/>
    </w:rPr>
  </w:style>
  <w:style w:type="character" w:styleId="Hypertextovodkaz">
    <w:name w:val="Hyperlink"/>
    <w:basedOn w:val="Standardnpsmoodstavce"/>
    <w:uiPriority w:val="99"/>
    <w:unhideWhenUsed/>
    <w:rsid w:val="00074911"/>
    <w:rPr>
      <w:color w:val="0563C1" w:themeColor="hyperlink"/>
      <w:u w:val="single"/>
    </w:rPr>
  </w:style>
  <w:style w:type="paragraph" w:styleId="Normlnweb">
    <w:name w:val="Normal (Web)"/>
    <w:basedOn w:val="Normln"/>
    <w:uiPriority w:val="99"/>
    <w:unhideWhenUsed/>
    <w:rsid w:val="0007491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074911"/>
    <w:rPr>
      <w:b/>
      <w:bCs/>
    </w:rPr>
  </w:style>
  <w:style w:type="character" w:customStyle="1" w:styleId="selectable-text">
    <w:name w:val="selectable-text"/>
    <w:basedOn w:val="Standardnpsmoodstavce"/>
    <w:rsid w:val="00074911"/>
  </w:style>
  <w:style w:type="paragraph" w:customStyle="1" w:styleId="is-style-intro">
    <w:name w:val="is-style-intro"/>
    <w:basedOn w:val="Normln"/>
    <w:rsid w:val="0007491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uiPriority w:val="9"/>
    <w:semiHidden/>
    <w:rsid w:val="00074911"/>
    <w:rPr>
      <w:rFonts w:asciiTheme="majorHAnsi" w:eastAsiaTheme="majorEastAsia" w:hAnsiTheme="majorHAnsi" w:cstheme="majorBidi"/>
      <w:i/>
      <w:iCs/>
      <w:color w:val="2F5496" w:themeColor="accent1" w:themeShade="BF"/>
    </w:rPr>
  </w:style>
  <w:style w:type="character" w:customStyle="1" w:styleId="Nadpis3Char">
    <w:name w:val="Nadpis 3 Char"/>
    <w:basedOn w:val="Standardnpsmoodstavce"/>
    <w:link w:val="Nadpis3"/>
    <w:uiPriority w:val="9"/>
    <w:semiHidden/>
    <w:rsid w:val="00074911"/>
    <w:rPr>
      <w:rFonts w:asciiTheme="majorHAnsi" w:eastAsiaTheme="majorEastAsia" w:hAnsiTheme="majorHAnsi" w:cstheme="majorBidi"/>
      <w:color w:val="1F3763" w:themeColor="accent1" w:themeShade="7F"/>
      <w:sz w:val="24"/>
      <w:szCs w:val="24"/>
    </w:rPr>
  </w:style>
  <w:style w:type="paragraph" w:styleId="Textbubliny">
    <w:name w:val="Balloon Text"/>
    <w:basedOn w:val="Normln"/>
    <w:link w:val="TextbublinyChar"/>
    <w:uiPriority w:val="99"/>
    <w:semiHidden/>
    <w:unhideWhenUsed/>
    <w:rsid w:val="0007491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749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677635">
      <w:bodyDiv w:val="1"/>
      <w:marLeft w:val="0"/>
      <w:marRight w:val="0"/>
      <w:marTop w:val="0"/>
      <w:marBottom w:val="0"/>
      <w:divBdr>
        <w:top w:val="none" w:sz="0" w:space="0" w:color="auto"/>
        <w:left w:val="none" w:sz="0" w:space="0" w:color="auto"/>
        <w:bottom w:val="none" w:sz="0" w:space="0" w:color="auto"/>
        <w:right w:val="none" w:sz="0" w:space="0" w:color="auto"/>
      </w:divBdr>
      <w:divsChild>
        <w:div w:id="327750332">
          <w:marLeft w:val="0"/>
          <w:marRight w:val="0"/>
          <w:marTop w:val="0"/>
          <w:marBottom w:val="0"/>
          <w:divBdr>
            <w:top w:val="none" w:sz="0" w:space="0" w:color="auto"/>
            <w:left w:val="none" w:sz="0" w:space="0" w:color="auto"/>
            <w:bottom w:val="none" w:sz="0" w:space="0" w:color="auto"/>
            <w:right w:val="none" w:sz="0" w:space="0" w:color="auto"/>
          </w:divBdr>
          <w:divsChild>
            <w:div w:id="2016640927">
              <w:marLeft w:val="48"/>
              <w:marRight w:val="48"/>
              <w:marTop w:val="48"/>
              <w:marBottom w:val="48"/>
              <w:divBdr>
                <w:top w:val="single" w:sz="6" w:space="0" w:color="A22218"/>
                <w:left w:val="single" w:sz="6" w:space="0" w:color="A22218"/>
                <w:bottom w:val="single" w:sz="6" w:space="0" w:color="A22218"/>
                <w:right w:val="single" w:sz="6" w:space="0" w:color="A22218"/>
              </w:divBdr>
              <w:divsChild>
                <w:div w:id="2077506721">
                  <w:marLeft w:val="0"/>
                  <w:marRight w:val="0"/>
                  <w:marTop w:val="0"/>
                  <w:marBottom w:val="0"/>
                  <w:divBdr>
                    <w:top w:val="none" w:sz="0" w:space="0" w:color="auto"/>
                    <w:left w:val="none" w:sz="0" w:space="0" w:color="auto"/>
                    <w:bottom w:val="none" w:sz="0" w:space="0" w:color="auto"/>
                    <w:right w:val="none" w:sz="0" w:space="0" w:color="auto"/>
                  </w:divBdr>
                  <w:divsChild>
                    <w:div w:id="1093088333">
                      <w:marLeft w:val="0"/>
                      <w:marRight w:val="0"/>
                      <w:marTop w:val="240"/>
                      <w:marBottom w:val="0"/>
                      <w:divBdr>
                        <w:top w:val="none" w:sz="0" w:space="0" w:color="auto"/>
                        <w:left w:val="none" w:sz="0" w:space="0" w:color="auto"/>
                        <w:bottom w:val="none" w:sz="0" w:space="0" w:color="auto"/>
                        <w:right w:val="none" w:sz="0" w:space="0" w:color="auto"/>
                      </w:divBdr>
                      <w:divsChild>
                        <w:div w:id="1184248447">
                          <w:marLeft w:val="0"/>
                          <w:marRight w:val="0"/>
                          <w:marTop w:val="240"/>
                          <w:marBottom w:val="0"/>
                          <w:divBdr>
                            <w:top w:val="none" w:sz="0" w:space="0" w:color="auto"/>
                            <w:left w:val="none" w:sz="0" w:space="0" w:color="auto"/>
                            <w:bottom w:val="none" w:sz="0" w:space="0" w:color="auto"/>
                            <w:right w:val="none" w:sz="0" w:space="0" w:color="auto"/>
                          </w:divBdr>
                          <w:divsChild>
                            <w:div w:id="612590941">
                              <w:marLeft w:val="0"/>
                              <w:marRight w:val="0"/>
                              <w:marTop w:val="240"/>
                              <w:marBottom w:val="0"/>
                              <w:divBdr>
                                <w:top w:val="none" w:sz="0" w:space="0" w:color="auto"/>
                                <w:left w:val="none" w:sz="0" w:space="0" w:color="auto"/>
                                <w:bottom w:val="none" w:sz="0" w:space="0" w:color="auto"/>
                                <w:right w:val="none" w:sz="0" w:space="0" w:color="auto"/>
                              </w:divBdr>
                              <w:divsChild>
                                <w:div w:id="2113435821">
                                  <w:marLeft w:val="0"/>
                                  <w:marRight w:val="0"/>
                                  <w:marTop w:val="240"/>
                                  <w:marBottom w:val="0"/>
                                  <w:divBdr>
                                    <w:top w:val="none" w:sz="0" w:space="0" w:color="auto"/>
                                    <w:left w:val="none" w:sz="0" w:space="0" w:color="auto"/>
                                    <w:bottom w:val="none" w:sz="0" w:space="0" w:color="auto"/>
                                    <w:right w:val="none" w:sz="0" w:space="0" w:color="auto"/>
                                  </w:divBdr>
                                  <w:divsChild>
                                    <w:div w:id="47927213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5739660">
          <w:marLeft w:val="150"/>
          <w:marRight w:val="150"/>
          <w:marTop w:val="150"/>
          <w:marBottom w:val="150"/>
          <w:divBdr>
            <w:top w:val="none" w:sz="0" w:space="0" w:color="auto"/>
            <w:left w:val="none" w:sz="0" w:space="0" w:color="auto"/>
            <w:bottom w:val="none" w:sz="0" w:space="0" w:color="auto"/>
            <w:right w:val="none" w:sz="0" w:space="0" w:color="auto"/>
          </w:divBdr>
        </w:div>
        <w:div w:id="421143154">
          <w:marLeft w:val="0"/>
          <w:marRight w:val="0"/>
          <w:marTop w:val="0"/>
          <w:marBottom w:val="0"/>
          <w:divBdr>
            <w:top w:val="none" w:sz="0" w:space="0" w:color="auto"/>
            <w:left w:val="none" w:sz="0" w:space="0" w:color="auto"/>
            <w:bottom w:val="none" w:sz="0" w:space="0" w:color="auto"/>
            <w:right w:val="none" w:sz="0" w:space="0" w:color="auto"/>
          </w:divBdr>
          <w:divsChild>
            <w:div w:id="1636720290">
              <w:marLeft w:val="48"/>
              <w:marRight w:val="48"/>
              <w:marTop w:val="48"/>
              <w:marBottom w:val="48"/>
              <w:divBdr>
                <w:top w:val="single" w:sz="6" w:space="0" w:color="A22218"/>
                <w:left w:val="single" w:sz="6" w:space="0" w:color="A22218"/>
                <w:bottom w:val="single" w:sz="6" w:space="0" w:color="A22218"/>
                <w:right w:val="single" w:sz="6" w:space="0" w:color="A22218"/>
              </w:divBdr>
              <w:divsChild>
                <w:div w:id="2082211173">
                  <w:marLeft w:val="0"/>
                  <w:marRight w:val="0"/>
                  <w:marTop w:val="0"/>
                  <w:marBottom w:val="96"/>
                  <w:divBdr>
                    <w:top w:val="none" w:sz="0" w:space="0" w:color="auto"/>
                    <w:left w:val="none" w:sz="0" w:space="0" w:color="auto"/>
                    <w:bottom w:val="single" w:sz="6" w:space="4" w:color="A22218"/>
                    <w:right w:val="none" w:sz="0" w:space="0" w:color="auto"/>
                  </w:divBdr>
                </w:div>
                <w:div w:id="199952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70053">
          <w:marLeft w:val="150"/>
          <w:marRight w:val="150"/>
          <w:marTop w:val="150"/>
          <w:marBottom w:val="150"/>
          <w:divBdr>
            <w:top w:val="none" w:sz="0" w:space="0" w:color="auto"/>
            <w:left w:val="none" w:sz="0" w:space="0" w:color="auto"/>
            <w:bottom w:val="none" w:sz="0" w:space="0" w:color="auto"/>
            <w:right w:val="none" w:sz="0" w:space="0" w:color="auto"/>
          </w:divBdr>
        </w:div>
        <w:div w:id="2000689835">
          <w:marLeft w:val="0"/>
          <w:marRight w:val="0"/>
          <w:marTop w:val="0"/>
          <w:marBottom w:val="0"/>
          <w:divBdr>
            <w:top w:val="none" w:sz="0" w:space="0" w:color="auto"/>
            <w:left w:val="none" w:sz="0" w:space="0" w:color="auto"/>
            <w:bottom w:val="none" w:sz="0" w:space="0" w:color="auto"/>
            <w:right w:val="none" w:sz="0" w:space="0" w:color="auto"/>
          </w:divBdr>
          <w:divsChild>
            <w:div w:id="91365942">
              <w:marLeft w:val="48"/>
              <w:marRight w:val="48"/>
              <w:marTop w:val="48"/>
              <w:marBottom w:val="48"/>
              <w:divBdr>
                <w:top w:val="single" w:sz="6" w:space="0" w:color="A22218"/>
                <w:left w:val="single" w:sz="6" w:space="0" w:color="A22218"/>
                <w:bottom w:val="single" w:sz="6" w:space="0" w:color="A22218"/>
                <w:right w:val="single" w:sz="6" w:space="0" w:color="A22218"/>
              </w:divBdr>
              <w:divsChild>
                <w:div w:id="1507399324">
                  <w:marLeft w:val="0"/>
                  <w:marRight w:val="0"/>
                  <w:marTop w:val="0"/>
                  <w:marBottom w:val="96"/>
                  <w:divBdr>
                    <w:top w:val="none" w:sz="0" w:space="0" w:color="auto"/>
                    <w:left w:val="none" w:sz="0" w:space="0" w:color="auto"/>
                    <w:bottom w:val="single" w:sz="6" w:space="4" w:color="A22218"/>
                    <w:right w:val="none" w:sz="0" w:space="0" w:color="auto"/>
                  </w:divBdr>
                </w:div>
                <w:div w:id="472720216">
                  <w:marLeft w:val="0"/>
                  <w:marRight w:val="0"/>
                  <w:marTop w:val="0"/>
                  <w:marBottom w:val="0"/>
                  <w:divBdr>
                    <w:top w:val="none" w:sz="0" w:space="0" w:color="auto"/>
                    <w:left w:val="none" w:sz="0" w:space="0" w:color="auto"/>
                    <w:bottom w:val="none" w:sz="0" w:space="0" w:color="auto"/>
                    <w:right w:val="none" w:sz="0" w:space="0" w:color="auto"/>
                  </w:divBdr>
                  <w:divsChild>
                    <w:div w:id="827013798">
                      <w:marLeft w:val="0"/>
                      <w:marRight w:val="0"/>
                      <w:marTop w:val="240"/>
                      <w:marBottom w:val="0"/>
                      <w:divBdr>
                        <w:top w:val="none" w:sz="0" w:space="0" w:color="auto"/>
                        <w:left w:val="none" w:sz="0" w:space="0" w:color="auto"/>
                        <w:bottom w:val="none" w:sz="0" w:space="0" w:color="auto"/>
                        <w:right w:val="none" w:sz="0" w:space="0" w:color="auto"/>
                      </w:divBdr>
                      <w:divsChild>
                        <w:div w:id="182131390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728302569">
          <w:marLeft w:val="150"/>
          <w:marRight w:val="150"/>
          <w:marTop w:val="150"/>
          <w:marBottom w:val="150"/>
          <w:divBdr>
            <w:top w:val="none" w:sz="0" w:space="0" w:color="auto"/>
            <w:left w:val="none" w:sz="0" w:space="0" w:color="auto"/>
            <w:bottom w:val="none" w:sz="0" w:space="0" w:color="auto"/>
            <w:right w:val="none" w:sz="0" w:space="0" w:color="auto"/>
          </w:divBdr>
        </w:div>
        <w:div w:id="56438560">
          <w:marLeft w:val="0"/>
          <w:marRight w:val="0"/>
          <w:marTop w:val="0"/>
          <w:marBottom w:val="0"/>
          <w:divBdr>
            <w:top w:val="none" w:sz="0" w:space="0" w:color="auto"/>
            <w:left w:val="none" w:sz="0" w:space="0" w:color="auto"/>
            <w:bottom w:val="none" w:sz="0" w:space="0" w:color="auto"/>
            <w:right w:val="none" w:sz="0" w:space="0" w:color="auto"/>
          </w:divBdr>
          <w:divsChild>
            <w:div w:id="93404481">
              <w:marLeft w:val="48"/>
              <w:marRight w:val="48"/>
              <w:marTop w:val="48"/>
              <w:marBottom w:val="48"/>
              <w:divBdr>
                <w:top w:val="single" w:sz="6" w:space="0" w:color="A22218"/>
                <w:left w:val="single" w:sz="6" w:space="0" w:color="A22218"/>
                <w:bottom w:val="single" w:sz="6" w:space="0" w:color="A22218"/>
                <w:right w:val="single" w:sz="6" w:space="0" w:color="A22218"/>
              </w:divBdr>
              <w:divsChild>
                <w:div w:id="429742560">
                  <w:marLeft w:val="0"/>
                  <w:marRight w:val="0"/>
                  <w:marTop w:val="0"/>
                  <w:marBottom w:val="96"/>
                  <w:divBdr>
                    <w:top w:val="none" w:sz="0" w:space="0" w:color="auto"/>
                    <w:left w:val="none" w:sz="0" w:space="0" w:color="auto"/>
                    <w:bottom w:val="single" w:sz="6" w:space="4" w:color="A22218"/>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tudy.cz/blog/besplatnaya-magistratura-v-evrope-mif-ili-realnost" TargetMode="External"/><Relationship Id="rId13" Type="http://schemas.openxmlformats.org/officeDocument/2006/relationships/hyperlink" Target="https://www.educationcenter.cz/" TargetMode="External"/><Relationship Id="rId18" Type="http://schemas.openxmlformats.org/officeDocument/2006/relationships/hyperlink" Target="https://www.educationcenter.cz/" TargetMode="External"/><Relationship Id="rId26" Type="http://schemas.openxmlformats.org/officeDocument/2006/relationships/hyperlink" Target="https://www.educationcenter.cz/blog/studenty-iz-rossii-v-plzenskom-universitete-ne-smogut-nachat-uchebu-v-novom-uchebnom-godu/" TargetMode="External"/><Relationship Id="rId3" Type="http://schemas.openxmlformats.org/officeDocument/2006/relationships/webSettings" Target="webSettings.xml"/><Relationship Id="rId21" Type="http://schemas.openxmlformats.org/officeDocument/2006/relationships/hyperlink" Target="https://www.educationcenter.cz/gosudarstvennye-vuzy-vse-specialnosti/" TargetMode="External"/><Relationship Id="rId7" Type="http://schemas.openxmlformats.org/officeDocument/2006/relationships/hyperlink" Target="https://www.gostudy.cz/vse-programmyi" TargetMode="External"/><Relationship Id="rId12" Type="http://schemas.openxmlformats.org/officeDocument/2006/relationships/hyperlink" Target="https://www.educationcenter.cz/" TargetMode="External"/><Relationship Id="rId17" Type="http://schemas.openxmlformats.org/officeDocument/2006/relationships/hyperlink" Target="https://www.educationcenter.cz/gosudarstvennye-vuzy-gumanitarnye-specialnosti/" TargetMode="External"/><Relationship Id="rId25" Type="http://schemas.openxmlformats.org/officeDocument/2006/relationships/hyperlink" Target="https://www.educationcenter.cz/blog/vscht-praha/" TargetMode="External"/><Relationship Id="rId2" Type="http://schemas.openxmlformats.org/officeDocument/2006/relationships/settings" Target="settings.xml"/><Relationship Id="rId16" Type="http://schemas.openxmlformats.org/officeDocument/2006/relationships/hyperlink" Target="https://www.educationcenter.cz/assets/images/Pismo-ot-VUT-FIT-podsankcionnomu-abiturientu.jpg" TargetMode="External"/><Relationship Id="rId20" Type="http://schemas.openxmlformats.org/officeDocument/2006/relationships/hyperlink" Target="https://www.ceskenoviny.cz/zpravy/mzv-navrhuje-zmirnit-nektera-narizeni-pro-ukrajince-a-belorusy-za-ucelem-studia/2260631" TargetMode="External"/><Relationship Id="rId29" Type="http://schemas.openxmlformats.org/officeDocument/2006/relationships/hyperlink" Target="https://www.educationcenter.cz/" TargetMode="External"/><Relationship Id="rId1" Type="http://schemas.openxmlformats.org/officeDocument/2006/relationships/styles" Target="styles.xml"/><Relationship Id="rId6" Type="http://schemas.openxmlformats.org/officeDocument/2006/relationships/hyperlink" Target="https://www.gostudy.cz/blog/sovety-eksperta/ucheba-na-angliyskom-v-karlovom-universitete" TargetMode="External"/><Relationship Id="rId11" Type="http://schemas.openxmlformats.org/officeDocument/2006/relationships/hyperlink" Target="https://www.educationcenter.cz/" TargetMode="External"/><Relationship Id="rId24" Type="http://schemas.openxmlformats.org/officeDocument/2006/relationships/hyperlink" Target="https://www.educationcenter.cz/blog/ceske-vysoke-uceni-technicke-v-praze-cvut/" TargetMode="External"/><Relationship Id="rId5" Type="http://schemas.openxmlformats.org/officeDocument/2006/relationships/hyperlink" Target="https://www.gostudy.cz/blog/kak-konkurirovat-s-cheshskimi-abiturientami-meditsinskih-fakultetov" TargetMode="External"/><Relationship Id="rId15" Type="http://schemas.openxmlformats.org/officeDocument/2006/relationships/hyperlink" Target="https://www.educationcenter.cz/assets/files/CVUT_postanovlenie-o-zachislenii-na-obuchenie-studentov-iz-rossii-i-belarusi.pdf" TargetMode="External"/><Relationship Id="rId23" Type="http://schemas.openxmlformats.org/officeDocument/2006/relationships/hyperlink" Target="https://www.educationcenter.cz/blog/aktualnye-novosti-chehii/" TargetMode="External"/><Relationship Id="rId28" Type="http://schemas.openxmlformats.org/officeDocument/2006/relationships/hyperlink" Target="https://www.educationcenter.cz/blog/universitet-zapadnoj-bogemii-besplatnoe-perspektivnoe-obrazovanie-v-chehii-uzhe-segodnya/" TargetMode="External"/><Relationship Id="rId10" Type="http://schemas.openxmlformats.org/officeDocument/2006/relationships/hyperlink" Target="https://www.gostudy.cz/blog/sovety-eksperta/nostrifikatsiya-shkolnogo-attestata-v-chehii" TargetMode="External"/><Relationship Id="rId19" Type="http://schemas.openxmlformats.org/officeDocument/2006/relationships/hyperlink" Target="https://www.financnianalytickyurad.cz/" TargetMode="External"/><Relationship Id="rId31" Type="http://schemas.openxmlformats.org/officeDocument/2006/relationships/theme" Target="theme/theme1.xml"/><Relationship Id="rId4" Type="http://schemas.openxmlformats.org/officeDocument/2006/relationships/hyperlink" Target="https://dsia.msmt.cz/vystupy/vu_vs_f2.html" TargetMode="External"/><Relationship Id="rId9" Type="http://schemas.openxmlformats.org/officeDocument/2006/relationships/hyperlink" Target="https://www.gostudy.cz/blog/ph-d-v-chehii-kak-ustroena-doktorantura" TargetMode="External"/><Relationship Id="rId14" Type="http://schemas.openxmlformats.org/officeDocument/2006/relationships/hyperlink" Target="https://www.educationcenter.cz/" TargetMode="External"/><Relationship Id="rId22" Type="http://schemas.openxmlformats.org/officeDocument/2006/relationships/hyperlink" Target="https://www.educationcenter.cz/blog/stipendii-dlya-stulentov-v-cheshskih-vuzah/" TargetMode="External"/><Relationship Id="rId27" Type="http://schemas.openxmlformats.org/officeDocument/2006/relationships/hyperlink" Target="https://www.educationcenter.cz/blog/universitet-zapadnoj-bogemii-besplatnoe-perspektivnoe-obrazovanie-v-chehii-uzhe-segodnya/" TargetMode="External"/><Relationship Id="rId30"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1317</Words>
  <Characters>7773</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Jekatěrina Mikešová</dc:creator>
  <cp:keywords/>
  <dc:description/>
  <cp:lastModifiedBy>Jekatěrina Mikešová</cp:lastModifiedBy>
  <cp:revision>7</cp:revision>
  <cp:lastPrinted>2023-02-20T13:29:00Z</cp:lastPrinted>
  <dcterms:created xsi:type="dcterms:W3CDTF">2023-02-20T23:17:00Z</dcterms:created>
  <dcterms:modified xsi:type="dcterms:W3CDTF">2023-02-20T23:22:00Z</dcterms:modified>
</cp:coreProperties>
</file>