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6E15" w14:textId="39B629C0" w:rsidR="000E1E4E" w:rsidRPr="00142FB3" w:rsidRDefault="00142FB3" w:rsidP="00142FB3">
      <w:pPr>
        <w:jc w:val="center"/>
        <w:rPr>
          <w:b/>
          <w:bCs/>
          <w:sz w:val="28"/>
          <w:szCs w:val="28"/>
        </w:rPr>
      </w:pPr>
      <w:proofErr w:type="spellStart"/>
      <w:r w:rsidRPr="00142FB3">
        <w:rPr>
          <w:b/>
          <w:bCs/>
          <w:sz w:val="28"/>
          <w:szCs w:val="28"/>
        </w:rPr>
        <w:t>Úkoly</w:t>
      </w:r>
      <w:proofErr w:type="spellEnd"/>
      <w:r w:rsidRPr="00142FB3">
        <w:rPr>
          <w:b/>
          <w:bCs/>
          <w:sz w:val="28"/>
          <w:szCs w:val="28"/>
        </w:rPr>
        <w:t xml:space="preserve"> na </w:t>
      </w:r>
      <w:proofErr w:type="spellStart"/>
      <w:r w:rsidRPr="00142FB3">
        <w:rPr>
          <w:b/>
          <w:bCs/>
          <w:sz w:val="28"/>
          <w:szCs w:val="28"/>
        </w:rPr>
        <w:t>první</w:t>
      </w:r>
      <w:proofErr w:type="spellEnd"/>
      <w:r w:rsidRPr="00142FB3">
        <w:rPr>
          <w:b/>
          <w:bCs/>
          <w:sz w:val="28"/>
          <w:szCs w:val="28"/>
        </w:rPr>
        <w:t xml:space="preserve"> </w:t>
      </w:r>
      <w:proofErr w:type="spellStart"/>
      <w:r w:rsidRPr="00142FB3">
        <w:rPr>
          <w:b/>
          <w:bCs/>
          <w:sz w:val="28"/>
          <w:szCs w:val="28"/>
        </w:rPr>
        <w:t>hodinu</w:t>
      </w:r>
      <w:proofErr w:type="spellEnd"/>
    </w:p>
    <w:p w14:paraId="1C6C838B" w14:textId="09FF2857" w:rsidR="00142FB3" w:rsidRPr="00142FB3" w:rsidRDefault="00142FB3" w:rsidP="00142FB3">
      <w:pPr>
        <w:jc w:val="center"/>
        <w:rPr>
          <w:b/>
          <w:bCs/>
          <w:sz w:val="28"/>
          <w:szCs w:val="28"/>
        </w:rPr>
      </w:pPr>
    </w:p>
    <w:p w14:paraId="29101A57" w14:textId="35188A69" w:rsidR="00142FB3" w:rsidRPr="00142FB3" w:rsidRDefault="00142FB3" w:rsidP="00142FB3">
      <w:pPr>
        <w:jc w:val="center"/>
        <w:rPr>
          <w:b/>
          <w:bCs/>
          <w:sz w:val="28"/>
          <w:szCs w:val="28"/>
        </w:rPr>
      </w:pPr>
      <w:proofErr w:type="spellStart"/>
      <w:r w:rsidRPr="00142FB3">
        <w:rPr>
          <w:b/>
          <w:bCs/>
          <w:sz w:val="28"/>
          <w:szCs w:val="28"/>
        </w:rPr>
        <w:t>Přeložte</w:t>
      </w:r>
      <w:proofErr w:type="spellEnd"/>
      <w:r w:rsidRPr="00142FB3">
        <w:rPr>
          <w:b/>
          <w:bCs/>
          <w:sz w:val="28"/>
          <w:szCs w:val="28"/>
        </w:rPr>
        <w:t>:</w:t>
      </w:r>
    </w:p>
    <w:p w14:paraId="4E8CF06F" w14:textId="0982BAD6" w:rsidR="00142FB3" w:rsidRDefault="00142FB3">
      <w:r>
        <w:t>Bei Interesse oder Fragen kontaktieren Sie bitte unsere Tochterfirma in Tschechien…</w:t>
      </w:r>
    </w:p>
    <w:p w14:paraId="73EC65F2" w14:textId="4F0FF664" w:rsidR="00142FB3" w:rsidRDefault="00142FB3"/>
    <w:p w14:paraId="326C2F5F" w14:textId="177F9B4E" w:rsidR="00142FB3" w:rsidRDefault="00142FB3">
      <w:r>
        <w:t xml:space="preserve">… die jeweiligen </w:t>
      </w:r>
      <w:r>
        <w:t>b</w:t>
      </w:r>
      <w:r>
        <w:t>esonderen Bedingungen</w:t>
      </w:r>
    </w:p>
    <w:p w14:paraId="1575BF54" w14:textId="6139B1A3" w:rsidR="00142FB3" w:rsidRDefault="00142FB3"/>
    <w:p w14:paraId="7D6095EC" w14:textId="33C213C6" w:rsidR="00142FB3" w:rsidRDefault="00142FB3">
      <w:r>
        <w:t>… der Steuersatz laut Vorschriften</w:t>
      </w:r>
    </w:p>
    <w:p w14:paraId="3C3F42A5" w14:textId="61EC77D3" w:rsidR="00142FB3" w:rsidRDefault="00142FB3"/>
    <w:p w14:paraId="47BDC938" w14:textId="5DD54809" w:rsidR="00142FB3" w:rsidRDefault="00142FB3">
      <w:r>
        <w:t>Einklemmschutz bei Fahrtreppen</w:t>
      </w:r>
    </w:p>
    <w:p w14:paraId="4B9ADC92" w14:textId="0F0C9E57" w:rsidR="00142FB3" w:rsidRDefault="00142FB3"/>
    <w:p w14:paraId="72232627" w14:textId="7E4C6AB2" w:rsidR="00142FB3" w:rsidRDefault="00142FB3">
      <w:r>
        <w:t>Unterbrechung von Wärmebrücken</w:t>
      </w:r>
    </w:p>
    <w:p w14:paraId="2901D6E5" w14:textId="469DE788" w:rsidR="00142FB3" w:rsidRDefault="00142FB3"/>
    <w:p w14:paraId="32C82C2A" w14:textId="377D6F9E" w:rsidR="00142FB3" w:rsidRDefault="00142FB3">
      <w:r>
        <w:t>Zuvor geladene Konfiguration überprüfen</w:t>
      </w:r>
    </w:p>
    <w:p w14:paraId="622FCE52" w14:textId="5F0B1C65" w:rsidR="00142FB3" w:rsidRDefault="00142FB3"/>
    <w:p w14:paraId="484D2B27" w14:textId="537D568D" w:rsidR="00142FB3" w:rsidRDefault="00142FB3"/>
    <w:p w14:paraId="0A6E41D5" w14:textId="77777777" w:rsidR="00142FB3" w:rsidRDefault="00142FB3"/>
    <w:p w14:paraId="3FA3D333" w14:textId="0AEA1689" w:rsidR="00142FB3" w:rsidRDefault="00142FB3"/>
    <w:p w14:paraId="21655E4A" w14:textId="2A888BDA" w:rsidR="00142FB3" w:rsidRDefault="00142FB3" w:rsidP="00142FB3">
      <w:r w:rsidRPr="00142FB3">
        <w:t>Wer fahrlässig handelt, lässt „die im Verkehr erforderliche Sorgfaltspflicht außer Acht“ (§ 276 Abs. 2 BGB). Diese Definition gilt für zivilrechtliche Angelegenheiten. Allerdings orientiert sich die herrschende strafgerichtliche Rechtsprechung hieran. Fahrlässigkeit ist vom Vorsatz zu unterscheiden.</w:t>
      </w:r>
    </w:p>
    <w:sectPr w:rsidR="00142FB3" w:rsidSect="000D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B3"/>
    <w:rsid w:val="000D0527"/>
    <w:rsid w:val="000E1E4E"/>
    <w:rsid w:val="0014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9649"/>
  <w15:chartTrackingRefBased/>
  <w15:docId w15:val="{24E4CE19-AF02-495A-984D-B3DFFDB8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1</cp:revision>
  <dcterms:created xsi:type="dcterms:W3CDTF">2023-02-22T16:07:00Z</dcterms:created>
  <dcterms:modified xsi:type="dcterms:W3CDTF">2023-02-22T16:13:00Z</dcterms:modified>
</cp:coreProperties>
</file>