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7959" w14:textId="11190D1D" w:rsidR="00C87784" w:rsidRPr="00AB7365" w:rsidRDefault="00C87784" w:rsidP="00C87784">
      <w:pPr>
        <w:spacing w:before="120" w:after="120" w:line="240" w:lineRule="auto"/>
        <w:outlineLvl w:val="1"/>
        <w:rPr>
          <w:rFonts w:ascii="Times" w:eastAsia="Times New Roman" w:hAnsi="Times" w:cs="Times New Roman"/>
          <w:sz w:val="36"/>
          <w:szCs w:val="36"/>
          <w:lang w:eastAsia="cs-CZ"/>
        </w:rPr>
      </w:pPr>
      <w:r w:rsidRPr="00AB7365">
        <w:rPr>
          <w:rFonts w:ascii="Times" w:eastAsia="Times New Roman" w:hAnsi="Times" w:cs="Times New Roman"/>
          <w:sz w:val="36"/>
          <w:szCs w:val="36"/>
          <w:lang w:eastAsia="cs-CZ"/>
        </w:rPr>
        <w:t>Hudebně pohybová výchova</w:t>
      </w:r>
      <w:r w:rsidR="00D7290D">
        <w:rPr>
          <w:rFonts w:ascii="Times" w:eastAsia="Times New Roman" w:hAnsi="Times" w:cs="Times New Roman"/>
          <w:sz w:val="36"/>
          <w:szCs w:val="36"/>
          <w:lang w:eastAsia="cs-CZ"/>
        </w:rPr>
        <w:t xml:space="preserve"> 1</w:t>
      </w:r>
    </w:p>
    <w:p w14:paraId="69FF6381" w14:textId="77777777" w:rsidR="00C87784" w:rsidRPr="00AB7365" w:rsidRDefault="00C87784" w:rsidP="00C87784">
      <w:pPr>
        <w:spacing w:after="0" w:line="240" w:lineRule="auto"/>
        <w:rPr>
          <w:sz w:val="24"/>
          <w:szCs w:val="24"/>
        </w:rPr>
      </w:pPr>
      <w:r w:rsidRPr="00AB7365">
        <w:rPr>
          <w:sz w:val="24"/>
          <w:szCs w:val="24"/>
        </w:rPr>
        <w:t>MgA. Mgr. Hana Havelková</w:t>
      </w:r>
    </w:p>
    <w:p w14:paraId="059942EE" w14:textId="77777777" w:rsidR="00C87784" w:rsidRPr="00AB7365" w:rsidRDefault="00C87784" w:rsidP="00C87784">
      <w:pPr>
        <w:spacing w:after="0" w:line="240" w:lineRule="auto"/>
        <w:rPr>
          <w:sz w:val="24"/>
          <w:szCs w:val="24"/>
        </w:rPr>
      </w:pPr>
      <w:hyperlink r:id="rId5" w:history="1">
        <w:r w:rsidRPr="00AB7365">
          <w:rPr>
            <w:rStyle w:val="Hypertextovodkaz"/>
            <w:sz w:val="24"/>
            <w:szCs w:val="24"/>
          </w:rPr>
          <w:t>382750@mail.muni.cz</w:t>
        </w:r>
      </w:hyperlink>
      <w:r w:rsidRPr="00AB7365">
        <w:rPr>
          <w:sz w:val="24"/>
          <w:szCs w:val="24"/>
        </w:rPr>
        <w:t xml:space="preserve"> / </w:t>
      </w:r>
      <w:hyperlink r:id="rId6" w:history="1">
        <w:r w:rsidRPr="00AB7365">
          <w:rPr>
            <w:rStyle w:val="Hypertextovodkaz"/>
            <w:sz w:val="24"/>
            <w:szCs w:val="24"/>
          </w:rPr>
          <w:t>hanahawel@seznam.cz</w:t>
        </w:r>
      </w:hyperlink>
    </w:p>
    <w:p w14:paraId="63A949A0" w14:textId="77777777" w:rsidR="00C87784" w:rsidRDefault="00C87784" w:rsidP="00C87784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</w:p>
    <w:p w14:paraId="707A5C8F" w14:textId="77777777" w:rsidR="00C87784" w:rsidRDefault="00C87784" w:rsidP="00C87784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noProof/>
          <w:color w:val="0A0A0A"/>
          <w:sz w:val="24"/>
          <w:szCs w:val="24"/>
          <w:lang w:eastAsia="cs-CZ"/>
        </w:rPr>
        <w:drawing>
          <wp:inline distT="0" distB="0" distL="0" distR="0" wp14:anchorId="0EE591B0" wp14:editId="1812C882">
            <wp:extent cx="5760720" cy="2527300"/>
            <wp:effectExtent l="0" t="0" r="5080" b="0"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0D9"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 </w:t>
      </w:r>
    </w:p>
    <w:p w14:paraId="213DC732" w14:textId="77777777" w:rsidR="00C87784" w:rsidRDefault="00C87784" w:rsidP="00C87784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</w:p>
    <w:p w14:paraId="5A0F9CB5" w14:textId="77777777" w:rsidR="00C87784" w:rsidRDefault="00C87784" w:rsidP="00C87784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hra na tělo (4 různé typy zvuků, např. dupání, pleskání na stehna, tleskání, luskání/pohybová pauza)</w:t>
      </w:r>
    </w:p>
    <w:p w14:paraId="23FBB9E7" w14:textId="77777777" w:rsidR="00C87784" w:rsidRDefault="00C87784" w:rsidP="00C87784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zpěv (unisono / kánon/ s nebo bez doprovodu hry na tělo /jako opakující se součást ronda)</w:t>
      </w:r>
    </w:p>
    <w:p w14:paraId="0B1786D9" w14:textId="77777777" w:rsidR="00C87784" w:rsidRDefault="00C87784" w:rsidP="00C87784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hra na </w:t>
      </w:r>
      <w:proofErr w:type="spellStart"/>
      <w:r>
        <w:rPr>
          <w:b/>
        </w:rPr>
        <w:t>Orffovy</w:t>
      </w:r>
      <w:proofErr w:type="spellEnd"/>
      <w:r>
        <w:rPr>
          <w:b/>
        </w:rPr>
        <w:t xml:space="preserve"> nástroje</w:t>
      </w:r>
    </w:p>
    <w:p w14:paraId="209CE197" w14:textId="77777777" w:rsidR="00C87784" w:rsidRDefault="00C87784" w:rsidP="00C87784">
      <w:pPr>
        <w:spacing w:after="0" w:line="240" w:lineRule="auto"/>
        <w:rPr>
          <w:b/>
        </w:rPr>
      </w:pPr>
    </w:p>
    <w:p w14:paraId="3D871E85" w14:textId="77777777" w:rsidR="00C87784" w:rsidRPr="00E57C81" w:rsidRDefault="00C87784" w:rsidP="00C87784">
      <w:pPr>
        <w:spacing w:after="0" w:line="240" w:lineRule="auto"/>
        <w:rPr>
          <w:b/>
        </w:rPr>
      </w:pPr>
      <w:r w:rsidRPr="00E57C81">
        <w:rPr>
          <w:b/>
        </w:rPr>
        <w:br w:type="page"/>
      </w:r>
    </w:p>
    <w:p w14:paraId="03AAA4CB" w14:textId="77777777" w:rsidR="00C87784" w:rsidRPr="00AB7365" w:rsidRDefault="00C87784" w:rsidP="00C87784">
      <w:pPr>
        <w:rPr>
          <w:b/>
        </w:rPr>
      </w:pPr>
      <w:r w:rsidRPr="00645B6B">
        <w:rPr>
          <w:b/>
        </w:rPr>
        <w:lastRenderedPageBreak/>
        <w:t xml:space="preserve">Téma: začátky </w:t>
      </w:r>
    </w:p>
    <w:p w14:paraId="4480B65E" w14:textId="77777777" w:rsidR="00C87784" w:rsidRDefault="00C87784" w:rsidP="00C87784">
      <w:r>
        <w:t>1) začátek hodiny</w:t>
      </w:r>
    </w:p>
    <w:p w14:paraId="18E11DF3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motivace (k danému tématu, k hudebním činnostem obecně, k zaujetí pozornosti, podpora) </w:t>
      </w:r>
    </w:p>
    <w:p w14:paraId="0F46B90A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>aktivizace</w:t>
      </w:r>
    </w:p>
    <w:p w14:paraId="27356C3B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>navození příjemné pracovní atmosféry</w:t>
      </w:r>
    </w:p>
    <w:p w14:paraId="4785E4BB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kolektivní naladění se </w:t>
      </w:r>
    </w:p>
    <w:p w14:paraId="76A4B6D7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>vzájemné seznámení (jména, ale i „zmapování terénu“)</w:t>
      </w:r>
    </w:p>
    <w:p w14:paraId="28075F4D" w14:textId="77777777" w:rsidR="00C87784" w:rsidRDefault="00C87784" w:rsidP="00C87784">
      <w:r>
        <w:sym w:font="Symbol" w:char="F0AE"/>
      </w:r>
      <w:r>
        <w:t xml:space="preserve"> okamžité zaujetí – překvapení, tajemství, přímá akce, pomůcky (kniha, obrázky, nástroje, předměty…), příprava prostředí (specifické uzpůsobení třídy), hudební ukázka, živá hudba, atd. </w:t>
      </w:r>
    </w:p>
    <w:p w14:paraId="3DDFD6ED" w14:textId="77777777" w:rsidR="00C87784" w:rsidRDefault="00C87784" w:rsidP="00C87784">
      <w:r>
        <w:t>HRY SE JMÉNY</w:t>
      </w:r>
    </w:p>
    <w:p w14:paraId="4F4526A7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>U: možnost poznat jména žáků, ale i jejich náturu</w:t>
      </w:r>
    </w:p>
    <w:p w14:paraId="2AE8A55E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rytmické hry – s hlasem / s tělem / s nástroji </w:t>
      </w:r>
    </w:p>
    <w:p w14:paraId="3A1CD2AD" w14:textId="77777777" w:rsidR="00C87784" w:rsidRDefault="00C87784" w:rsidP="00C87784">
      <w:pPr>
        <w:pStyle w:val="Odstavecseseznamem"/>
        <w:numPr>
          <w:ilvl w:val="0"/>
          <w:numId w:val="1"/>
        </w:numPr>
        <w:spacing w:after="0" w:line="240" w:lineRule="auto"/>
      </w:pPr>
      <w:r>
        <w:t>improvizační a tvořivé hry – možnosti procvičování imitace a variace v různých podobách</w:t>
      </w:r>
    </w:p>
    <w:p w14:paraId="7ECB1448" w14:textId="77777777" w:rsidR="00C87784" w:rsidRDefault="00C87784" w:rsidP="00C87784">
      <w:r>
        <w:t>a) hry se jmény s využitím hlasu a hry na tělo (důraz na rytmiku)</w:t>
      </w:r>
    </w:p>
    <w:p w14:paraId="4FD5FB67" w14:textId="77777777" w:rsidR="00C87784" w:rsidRDefault="00C87784" w:rsidP="00C87784">
      <w:pPr>
        <w:pStyle w:val="Odstavecseseznamem"/>
        <w:numPr>
          <w:ilvl w:val="0"/>
          <w:numId w:val="2"/>
        </w:numPr>
        <w:spacing w:after="0" w:line="240" w:lineRule="auto"/>
      </w:pPr>
      <w:r>
        <w:t>využít celé tělo (ne pouze ruce)</w:t>
      </w:r>
    </w:p>
    <w:p w14:paraId="5F1A71F6" w14:textId="77777777" w:rsidR="00C87784" w:rsidRDefault="00C87784" w:rsidP="00C87784">
      <w:pPr>
        <w:pStyle w:val="Odstavecseseznamem"/>
        <w:numPr>
          <w:ilvl w:val="0"/>
          <w:numId w:val="2"/>
        </w:numPr>
        <w:spacing w:after="0" w:line="240" w:lineRule="auto"/>
      </w:pPr>
      <w:r>
        <w:t>různorodost pohybů a zvuků usnadní zapamatování a zároveň obohatí hudební a pohybovou stránku hry</w:t>
      </w:r>
    </w:p>
    <w:p w14:paraId="6088F3E0" w14:textId="77777777" w:rsidR="00C87784" w:rsidRDefault="00C87784" w:rsidP="00C8778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REPETICE – VARIACE – jednotlivá jména pouze mechanicky neopakovat, zařadit nejrůznější variace (výška, dynamika, tempo, nálady, kontrasty…) </w:t>
      </w:r>
    </w:p>
    <w:p w14:paraId="0100D3DC" w14:textId="77777777" w:rsidR="00C87784" w:rsidRDefault="00C87784" w:rsidP="00C8778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dobré podpořit instrumentálním podkresem – pomáhá udržet pravidelný rytmus, obohatí muzikálnost aktivity, </w:t>
      </w:r>
      <w:r w:rsidRPr="00D066DD">
        <w:rPr>
          <w:u w:val="single"/>
        </w:rPr>
        <w:t>napomáhá k budování samostatnosti žáků</w:t>
      </w:r>
    </w:p>
    <w:p w14:paraId="17CC5F96" w14:textId="106588A5" w:rsidR="00C87784" w:rsidRDefault="00C87784" w:rsidP="00C87784">
      <w:r>
        <w:t xml:space="preserve">b) hry se jmény s využitím pomůcek – míč </w:t>
      </w:r>
      <w:r w:rsidR="00D7290D">
        <w:t xml:space="preserve">/ šátky / tyče / dřevěné hůlky atd. </w:t>
      </w:r>
      <w:r>
        <w:t xml:space="preserve">(důraz na vytvoření pohybového materiálu k pozdější choreografické činnosti) </w:t>
      </w:r>
    </w:p>
    <w:p w14:paraId="167BCDF8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od hry se jmény k elementární pohybové kompozici = elementární choreografii</w:t>
      </w:r>
    </w:p>
    <w:p w14:paraId="26996538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pomůcky – obohatí činnost a zároveň u starších žáků mohou pomoci odstranit zábrany samostatně něco vymyslet a předvést; pomůcky napomáhají lepší konkrétnosti a preciznosti pohybů</w:t>
      </w:r>
    </w:p>
    <w:p w14:paraId="65CCE76D" w14:textId="610C2A7D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začít s </w:t>
      </w:r>
      <w:r w:rsidR="00D7290D">
        <w:t>pomůckou</w:t>
      </w:r>
      <w:r>
        <w:t xml:space="preserve"> v různých základních polohách (sed zkřižmo / stoj / …) názorný příklad – co nejpřesnější imitace a připojení vlastního nápadu – postupně </w:t>
      </w:r>
      <w:r w:rsidR="00D7290D">
        <w:t>pomůcku</w:t>
      </w:r>
      <w:r>
        <w:t xml:space="preserve"> odložit stranou a pracovat s pohybem „jako kdyby s </w:t>
      </w:r>
      <w:r w:rsidR="00D7290D">
        <w:t>pomůckou</w:t>
      </w:r>
      <w:r>
        <w:t>“ – ustálit pohybovou vazbu na základě všech nápadů (</w:t>
      </w:r>
      <w:r w:rsidRPr="008E47CB">
        <w:rPr>
          <w:b/>
        </w:rPr>
        <w:t>! tvorba a nápady žáků !</w:t>
      </w:r>
      <w:r>
        <w:t xml:space="preserve"> ) – variace dané pohybové vazby podle různých aspektů:</w:t>
      </w:r>
    </w:p>
    <w:p w14:paraId="00D72D23" w14:textId="77777777" w:rsidR="00C87784" w:rsidRDefault="00C87784" w:rsidP="00C87784">
      <w:pPr>
        <w:ind w:left="360"/>
      </w:pPr>
    </w:p>
    <w:p w14:paraId="59EB3C21" w14:textId="77777777" w:rsidR="00C87784" w:rsidRDefault="00C87784" w:rsidP="00C8778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2E637" wp14:editId="3B668E4B">
                <wp:simplePos x="0" y="0"/>
                <wp:positionH relativeFrom="column">
                  <wp:posOffset>2642956</wp:posOffset>
                </wp:positionH>
                <wp:positionV relativeFrom="paragraph">
                  <wp:posOffset>94626</wp:posOffset>
                </wp:positionV>
                <wp:extent cx="229235" cy="459740"/>
                <wp:effectExtent l="0" t="0" r="50165" b="22860"/>
                <wp:wrapThrough wrapText="bothSides">
                  <wp:wrapPolygon edited="0">
                    <wp:start x="0" y="0"/>
                    <wp:lineTo x="0" y="21481"/>
                    <wp:lineTo x="16753" y="21481"/>
                    <wp:lineTo x="23934" y="19094"/>
                    <wp:lineTo x="23934" y="8354"/>
                    <wp:lineTo x="16753" y="0"/>
                    <wp:lineTo x="0" y="0"/>
                  </wp:wrapPolygon>
                </wp:wrapThrough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4597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1A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08.1pt;margin-top:7.45pt;width:18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" adj="897" strokecolor="#4472c4 [3204]" strokeweight=".5pt">
                <v:stroke joinstyle="miter"/>
                <w10:wrap type="through"/>
              </v:shape>
            </w:pict>
          </mc:Fallback>
        </mc:AlternateContent>
      </w:r>
      <w:r>
        <w:t xml:space="preserve">Základní vlastnosti pohybu: PROSTOR      </w:t>
      </w:r>
    </w:p>
    <w:p w14:paraId="306EA278" w14:textId="77777777" w:rsidR="00C87784" w:rsidRDefault="00C87784" w:rsidP="00C87784">
      <w:pPr>
        <w:ind w:left="360"/>
      </w:pPr>
      <w:r>
        <w:tab/>
      </w:r>
      <w:r>
        <w:tab/>
      </w:r>
      <w:r>
        <w:tab/>
      </w:r>
      <w:r>
        <w:tab/>
        <w:t xml:space="preserve">    ČAS               REPETICE – VARIACE</w:t>
      </w:r>
    </w:p>
    <w:p w14:paraId="1F5BAACA" w14:textId="77777777" w:rsidR="00C87784" w:rsidRDefault="00C87784" w:rsidP="00C87784">
      <w:pPr>
        <w:ind w:left="360"/>
      </w:pPr>
      <w:r>
        <w:tab/>
      </w:r>
      <w:r>
        <w:tab/>
      </w:r>
      <w:r>
        <w:tab/>
      </w:r>
      <w:r>
        <w:tab/>
        <w:t xml:space="preserve">    ENERGIE  </w:t>
      </w:r>
    </w:p>
    <w:p w14:paraId="2449E280" w14:textId="1ED9D523" w:rsidR="00D7290D" w:rsidRDefault="00D7290D" w:rsidP="00D7290D">
      <w:pPr>
        <w:pStyle w:val="Odstavecseseznamem"/>
        <w:numPr>
          <w:ilvl w:val="0"/>
          <w:numId w:val="3"/>
        </w:numPr>
        <w:spacing w:after="0" w:line="240" w:lineRule="auto"/>
      </w:pPr>
      <w:r>
        <w:t>základní kontrast: pohyb x pauza (vnitřní pomyslný pohyb)</w:t>
      </w:r>
    </w:p>
    <w:p w14:paraId="1AB3CF04" w14:textId="54AA4C9C" w:rsidR="00C87784" w:rsidRDefault="00C87784" w:rsidP="00D7290D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variace v prostoru: horizontálně x vertikálně, na místě </w:t>
      </w:r>
      <w:r w:rsidR="00D7290D">
        <w:t xml:space="preserve">x </w:t>
      </w:r>
      <w:r>
        <w:t>z místa</w:t>
      </w:r>
    </w:p>
    <w:p w14:paraId="7F1998CD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variace v čase: tempo</w:t>
      </w:r>
    </w:p>
    <w:p w14:paraId="1407F433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variace v oblasti energie pohybu: dynamika, akcenty…</w:t>
      </w:r>
    </w:p>
    <w:p w14:paraId="10300898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>všechny variace lze provádět samostatně, v páru, skupině</w:t>
      </w:r>
    </w:p>
    <w:p w14:paraId="1DC66E50" w14:textId="77777777" w:rsidR="00C87784" w:rsidRDefault="00C87784" w:rsidP="00C87784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všechny variace lze provádět bez i s hudebním doprovodem (živým i reprodukovaným) – zvažte výběr hudebního doprovodu </w:t>
      </w:r>
    </w:p>
    <w:p w14:paraId="6082A44A" w14:textId="77777777" w:rsidR="00C87784" w:rsidRPr="00F850D9" w:rsidRDefault="00C87784" w:rsidP="00C87784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</w:p>
    <w:p w14:paraId="570C7F5E" w14:textId="77777777" w:rsidR="00F11D3F" w:rsidRDefault="00000000"/>
    <w:sectPr w:rsidR="00F1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AD9"/>
    <w:multiLevelType w:val="hybridMultilevel"/>
    <w:tmpl w:val="E660AB6E"/>
    <w:lvl w:ilvl="0" w:tplc="0B02C41C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D47"/>
    <w:multiLevelType w:val="hybridMultilevel"/>
    <w:tmpl w:val="C316D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5848"/>
    <w:multiLevelType w:val="hybridMultilevel"/>
    <w:tmpl w:val="423444E4"/>
    <w:lvl w:ilvl="0" w:tplc="1864F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54D"/>
    <w:multiLevelType w:val="hybridMultilevel"/>
    <w:tmpl w:val="1D3E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28">
    <w:abstractNumId w:val="0"/>
  </w:num>
  <w:num w:numId="2" w16cid:durableId="691346896">
    <w:abstractNumId w:val="1"/>
  </w:num>
  <w:num w:numId="3" w16cid:durableId="1987470905">
    <w:abstractNumId w:val="3"/>
  </w:num>
  <w:num w:numId="4" w16cid:durableId="161559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4"/>
    <w:rsid w:val="0005166D"/>
    <w:rsid w:val="00241A69"/>
    <w:rsid w:val="006D7D39"/>
    <w:rsid w:val="0071667B"/>
    <w:rsid w:val="007B01CB"/>
    <w:rsid w:val="00835986"/>
    <w:rsid w:val="009B2746"/>
    <w:rsid w:val="00C87784"/>
    <w:rsid w:val="00D549A1"/>
    <w:rsid w:val="00D7290D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8D284"/>
  <w15:chartTrackingRefBased/>
  <w15:docId w15:val="{0BFAC8DA-1EA4-8C4B-AB8C-869E0CF4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78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77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7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hawel@seznam.cz" TargetMode="External"/><Relationship Id="rId5" Type="http://schemas.openxmlformats.org/officeDocument/2006/relationships/hyperlink" Target="mailto:382750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2023-03-25T12:14:00Z</dcterms:created>
  <dcterms:modified xsi:type="dcterms:W3CDTF">2023-03-25T12:43:00Z</dcterms:modified>
</cp:coreProperties>
</file>