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EF" w:rsidRDefault="009A47F7">
      <w:r>
        <w:t>Kritéria pro výklad – jaké faktory vzít v úvahu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47F7" w:rsidTr="009A47F7">
        <w:tc>
          <w:tcPr>
            <w:tcW w:w="2265" w:type="dxa"/>
          </w:tcPr>
          <w:p w:rsidR="009A47F7" w:rsidRPr="005763C9" w:rsidRDefault="009A47F7">
            <w:pPr>
              <w:rPr>
                <w:b/>
              </w:rPr>
            </w:pPr>
            <w:r w:rsidRPr="005763C9">
              <w:rPr>
                <w:b/>
              </w:rPr>
              <w:t>Obsah</w:t>
            </w:r>
          </w:p>
        </w:tc>
        <w:tc>
          <w:tcPr>
            <w:tcW w:w="2265" w:type="dxa"/>
          </w:tcPr>
          <w:p w:rsidR="009A47F7" w:rsidRPr="005763C9" w:rsidRDefault="009A47F7">
            <w:pPr>
              <w:rPr>
                <w:b/>
              </w:rPr>
            </w:pPr>
            <w:r w:rsidRPr="005763C9">
              <w:rPr>
                <w:b/>
              </w:rPr>
              <w:t>Učitel</w:t>
            </w:r>
          </w:p>
        </w:tc>
        <w:tc>
          <w:tcPr>
            <w:tcW w:w="2266" w:type="dxa"/>
          </w:tcPr>
          <w:p w:rsidR="009A47F7" w:rsidRPr="005763C9" w:rsidRDefault="009A47F7">
            <w:pPr>
              <w:rPr>
                <w:b/>
              </w:rPr>
            </w:pPr>
            <w:r w:rsidRPr="005763C9">
              <w:rPr>
                <w:b/>
              </w:rPr>
              <w:t>Žák</w:t>
            </w:r>
          </w:p>
        </w:tc>
        <w:tc>
          <w:tcPr>
            <w:tcW w:w="2266" w:type="dxa"/>
          </w:tcPr>
          <w:p w:rsidR="009A47F7" w:rsidRPr="005763C9" w:rsidRDefault="009A47F7">
            <w:pPr>
              <w:rPr>
                <w:b/>
              </w:rPr>
            </w:pPr>
            <w:r w:rsidRPr="005763C9">
              <w:rPr>
                <w:b/>
              </w:rPr>
              <w:t>Forma</w:t>
            </w:r>
          </w:p>
        </w:tc>
      </w:tr>
      <w:tr w:rsidR="009A47F7" w:rsidTr="009A47F7">
        <w:tc>
          <w:tcPr>
            <w:tcW w:w="2265" w:type="dxa"/>
          </w:tcPr>
          <w:p w:rsidR="009A47F7" w:rsidRDefault="009A47F7">
            <w:r>
              <w:t>Věcně správný</w:t>
            </w:r>
          </w:p>
        </w:tc>
        <w:tc>
          <w:tcPr>
            <w:tcW w:w="2265" w:type="dxa"/>
          </w:tcPr>
          <w:p w:rsidR="009A47F7" w:rsidRDefault="009A47F7">
            <w:r>
              <w:t>Vhodné metody – názornost…</w:t>
            </w:r>
          </w:p>
        </w:tc>
        <w:tc>
          <w:tcPr>
            <w:tcW w:w="2266" w:type="dxa"/>
          </w:tcPr>
          <w:p w:rsidR="009A47F7" w:rsidRDefault="009A47F7">
            <w:r>
              <w:t>Přiměřený věku</w:t>
            </w:r>
          </w:p>
        </w:tc>
        <w:tc>
          <w:tcPr>
            <w:tcW w:w="2266" w:type="dxa"/>
          </w:tcPr>
          <w:p w:rsidR="005763C9" w:rsidRDefault="005763C9" w:rsidP="005763C9">
            <w:r>
              <w:t xml:space="preserve">Osobní komunikace </w:t>
            </w:r>
          </w:p>
        </w:tc>
      </w:tr>
      <w:tr w:rsidR="009A47F7" w:rsidTr="009A47F7">
        <w:tc>
          <w:tcPr>
            <w:tcW w:w="2265" w:type="dxa"/>
          </w:tcPr>
          <w:p w:rsidR="009A47F7" w:rsidRDefault="009A47F7">
            <w:r>
              <w:t>Logicky uspořádaný</w:t>
            </w:r>
          </w:p>
        </w:tc>
        <w:tc>
          <w:tcPr>
            <w:tcW w:w="2265" w:type="dxa"/>
          </w:tcPr>
          <w:p w:rsidR="009A47F7" w:rsidRDefault="009A47F7">
            <w:r>
              <w:t xml:space="preserve">Projev </w:t>
            </w:r>
          </w:p>
        </w:tc>
        <w:tc>
          <w:tcPr>
            <w:tcW w:w="2266" w:type="dxa"/>
          </w:tcPr>
          <w:p w:rsidR="009A47F7" w:rsidRDefault="009A47F7">
            <w:r>
              <w:t>Přiměřený schopnostem</w:t>
            </w:r>
          </w:p>
        </w:tc>
        <w:tc>
          <w:tcPr>
            <w:tcW w:w="2266" w:type="dxa"/>
          </w:tcPr>
          <w:p w:rsidR="009A47F7" w:rsidRDefault="005763C9">
            <w:r>
              <w:t>On-line komunikace</w:t>
            </w:r>
          </w:p>
        </w:tc>
      </w:tr>
      <w:tr w:rsidR="009A47F7" w:rsidTr="009A47F7">
        <w:tc>
          <w:tcPr>
            <w:tcW w:w="2265" w:type="dxa"/>
          </w:tcPr>
          <w:p w:rsidR="009A47F7" w:rsidRDefault="009A47F7" w:rsidP="009A47F7">
            <w:r>
              <w:t>Rozsah – vysvětlit, ale nezahltit</w:t>
            </w:r>
          </w:p>
        </w:tc>
        <w:tc>
          <w:tcPr>
            <w:tcW w:w="2265" w:type="dxa"/>
          </w:tcPr>
          <w:p w:rsidR="009A47F7" w:rsidRDefault="005763C9">
            <w:r>
              <w:t xml:space="preserve">Pomůcky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9A47F7" w:rsidRDefault="009A47F7">
            <w:r>
              <w:t>Aktivizace</w:t>
            </w:r>
          </w:p>
        </w:tc>
        <w:tc>
          <w:tcPr>
            <w:tcW w:w="2266" w:type="dxa"/>
          </w:tcPr>
          <w:p w:rsidR="005763C9" w:rsidRDefault="005763C9" w:rsidP="005763C9">
            <w:r>
              <w:t>Písemný</w:t>
            </w:r>
          </w:p>
          <w:p w:rsidR="009A47F7" w:rsidRDefault="009A47F7"/>
        </w:tc>
      </w:tr>
      <w:tr w:rsidR="009A47F7" w:rsidTr="009A47F7">
        <w:tc>
          <w:tcPr>
            <w:tcW w:w="2265" w:type="dxa"/>
          </w:tcPr>
          <w:p w:rsidR="009A47F7" w:rsidRDefault="009A47F7" w:rsidP="009A47F7">
            <w:r>
              <w:t>Předává 1 hlavní myšlenku – pozor na nadbytečné informace</w:t>
            </w:r>
          </w:p>
        </w:tc>
        <w:tc>
          <w:tcPr>
            <w:tcW w:w="2265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</w:tr>
      <w:tr w:rsidR="009A47F7" w:rsidTr="009A47F7">
        <w:tc>
          <w:tcPr>
            <w:tcW w:w="2265" w:type="dxa"/>
          </w:tcPr>
          <w:p w:rsidR="009A47F7" w:rsidRDefault="009A47F7"/>
        </w:tc>
        <w:tc>
          <w:tcPr>
            <w:tcW w:w="2265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</w:tr>
      <w:tr w:rsidR="009A47F7" w:rsidTr="009A47F7">
        <w:tc>
          <w:tcPr>
            <w:tcW w:w="2265" w:type="dxa"/>
          </w:tcPr>
          <w:p w:rsidR="009A47F7" w:rsidRDefault="009A47F7"/>
        </w:tc>
        <w:tc>
          <w:tcPr>
            <w:tcW w:w="2265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</w:tr>
      <w:tr w:rsidR="009A47F7" w:rsidTr="009A47F7">
        <w:tc>
          <w:tcPr>
            <w:tcW w:w="2265" w:type="dxa"/>
          </w:tcPr>
          <w:p w:rsidR="009A47F7" w:rsidRDefault="009A47F7"/>
        </w:tc>
        <w:tc>
          <w:tcPr>
            <w:tcW w:w="2265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</w:tr>
      <w:tr w:rsidR="009A47F7" w:rsidTr="009A47F7">
        <w:tc>
          <w:tcPr>
            <w:tcW w:w="2265" w:type="dxa"/>
          </w:tcPr>
          <w:p w:rsidR="009A47F7" w:rsidRDefault="009A47F7"/>
        </w:tc>
        <w:tc>
          <w:tcPr>
            <w:tcW w:w="2265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  <w:tc>
          <w:tcPr>
            <w:tcW w:w="2266" w:type="dxa"/>
          </w:tcPr>
          <w:p w:rsidR="009A47F7" w:rsidRDefault="009A47F7"/>
        </w:tc>
      </w:tr>
    </w:tbl>
    <w:p w:rsidR="009A47F7" w:rsidRDefault="009A47F7"/>
    <w:sectPr w:rsidR="009A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F7"/>
    <w:rsid w:val="00067EEF"/>
    <w:rsid w:val="005763C9"/>
    <w:rsid w:val="009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F4C1E-25D2-441C-AECA-D054F2BA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1</cp:revision>
  <dcterms:created xsi:type="dcterms:W3CDTF">2020-10-23T06:40:00Z</dcterms:created>
  <dcterms:modified xsi:type="dcterms:W3CDTF">2020-10-23T06:54:00Z</dcterms:modified>
</cp:coreProperties>
</file>