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7744E" w14:textId="01F5F14C" w:rsidR="006907E9" w:rsidRPr="00A82398" w:rsidRDefault="005B5B50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  <w:r w:rsidRPr="009201A1">
        <w:rPr>
          <w:rFonts w:ascii="Times New Roman" w:hAnsi="Times New Roman" w:cs="Times New Roman"/>
          <w:i/>
          <w:color w:val="372C2C"/>
          <w:sz w:val="24"/>
          <w:szCs w:val="24"/>
          <w:shd w:val="clear" w:color="auto" w:fill="FFFFFF"/>
        </w:rPr>
        <w:t>Bitvu u Wogastisburgu můžeme bez nadsázky označit za nejstarší bitvu českých dějin, ovšem s </w:t>
      </w:r>
      <w:r w:rsidR="00F2551B" w:rsidRPr="009201A1">
        <w:rPr>
          <w:rFonts w:ascii="Times New Roman" w:hAnsi="Times New Roman" w:cs="Times New Roman"/>
          <w:b/>
          <w:bCs/>
          <w:i/>
          <w:color w:val="372C2C"/>
          <w:sz w:val="24"/>
          <w:szCs w:val="24"/>
          <w:shd w:val="clear" w:color="auto" w:fill="FFFFFF"/>
        </w:rPr>
        <w:t>dodatkem</w:t>
      </w:r>
      <w:r w:rsidR="00F2551B" w:rsidRPr="009201A1">
        <w:rPr>
          <w:rFonts w:ascii="Times New Roman" w:hAnsi="Times New Roman" w:cs="Times New Roman"/>
          <w:i/>
          <w:color w:val="372C2C"/>
          <w:sz w:val="24"/>
          <w:szCs w:val="24"/>
          <w:shd w:val="clear" w:color="auto" w:fill="FFFFFF"/>
        </w:rPr>
        <w:t xml:space="preserve"> – první</w:t>
      </w:r>
      <w:r w:rsidRPr="009201A1">
        <w:rPr>
          <w:rFonts w:ascii="Times New Roman" w:hAnsi="Times New Roman" w:cs="Times New Roman"/>
          <w:i/>
          <w:color w:val="372C2C"/>
          <w:sz w:val="24"/>
          <w:szCs w:val="24"/>
          <w:shd w:val="clear" w:color="auto" w:fill="FFFFFF"/>
        </w:rPr>
        <w:t xml:space="preserve"> doloženou. Je nepochybné, že i před Wogastisburgem, tedy před rokem 631, došlo na našem území ke krutým a nelítostným střetům, které provázely vzestup i pád keltské civilizace, příchod Germánů, bující ambice Římanů i turbulentní období stěhování národů. Výjimečnost bitvy u Wogastisburgu spočívá v tom, že ji dokážeme přesně časově zařadit a dát ji do širších souvislostí.</w:t>
      </w:r>
      <w:r w:rsidRPr="00A82398"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  <w:t xml:space="preserve"> Navíc je pro české dějiny zajímavá jako první konkrétní vojenské vystoupení našich </w:t>
      </w:r>
      <w:r w:rsidRPr="00A82398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předků</w:t>
      </w:r>
      <w:r w:rsidRPr="00A82398"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  <w:t>, tedy raně středověkých Čechů a Moravanů. Za písemnou zprávu o bitvě, stejně jako v případě samotné existence Sámovy říše, vděčíme tzv. Fredegarově kronice, která v 7. století vznikla v Burgundsku a o události se zmiňuje v souvislosti s vládou austrasijského krále Dagoberta I. O co přesně u Wogastisburgu šlo? Odpověď nabízí právě zmíněná kronika, i když rozhodně nejde o svědectví vyčerpávající a stále zůstává více otázek než odpovědí.</w:t>
      </w:r>
    </w:p>
    <w:p w14:paraId="300DF82A" w14:textId="77777777" w:rsidR="00627E8F" w:rsidRPr="00A82398" w:rsidRDefault="00627E8F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586B0998" w14:textId="2351B46F" w:rsidR="00627E8F" w:rsidRPr="00AD2729" w:rsidRDefault="00627E8F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  <w:r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Co mají společného tvary jmen </w:t>
      </w:r>
      <w:r w:rsidRPr="00AD2729">
        <w:rPr>
          <w:rFonts w:ascii="Times New Roman" w:hAnsi="Times New Roman" w:cs="Times New Roman"/>
          <w:b/>
          <w:bCs/>
          <w:i/>
          <w:iCs/>
          <w:color w:val="372C2C"/>
          <w:sz w:val="24"/>
          <w:szCs w:val="24"/>
          <w:shd w:val="clear" w:color="auto" w:fill="FFFFFF"/>
        </w:rPr>
        <w:t>dodatkem</w:t>
      </w:r>
      <w:r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 a </w:t>
      </w:r>
      <w:r w:rsidRPr="00AD2729">
        <w:rPr>
          <w:rFonts w:ascii="Times New Roman" w:hAnsi="Times New Roman" w:cs="Times New Roman"/>
          <w:b/>
          <w:bCs/>
          <w:i/>
          <w:iCs/>
          <w:color w:val="372C2C"/>
          <w:sz w:val="24"/>
          <w:szCs w:val="24"/>
          <w:shd w:val="clear" w:color="auto" w:fill="FFFFFF"/>
        </w:rPr>
        <w:t>předků</w:t>
      </w:r>
      <w:r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? Mají vůbec nějakou společnou vlastnost?</w:t>
      </w:r>
    </w:p>
    <w:p w14:paraId="2E02F6D5" w14:textId="77777777" w:rsidR="00014638" w:rsidRPr="00AD2729" w:rsidRDefault="00014638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</w:p>
    <w:p w14:paraId="53A83DCD" w14:textId="77777777" w:rsidR="00FA24F2" w:rsidRPr="00A82398" w:rsidRDefault="00FA24F2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5A7FE94D" w14:textId="415F82C1" w:rsidR="00FA24F2" w:rsidRPr="00AD2729" w:rsidRDefault="00FA24F2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  <w:r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Najděte </w:t>
      </w:r>
      <w:r w:rsidR="006E7E57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v textu substantiva, která patří ke stejnému deklinačnímu typu jako </w:t>
      </w:r>
      <w:r w:rsidR="006E7E57" w:rsidRPr="00AD2729">
        <w:rPr>
          <w:rFonts w:ascii="Times New Roman" w:hAnsi="Times New Roman" w:cs="Times New Roman"/>
          <w:b/>
          <w:bCs/>
          <w:i/>
          <w:iCs/>
          <w:color w:val="372C2C"/>
          <w:sz w:val="24"/>
          <w:szCs w:val="24"/>
          <w:shd w:val="clear" w:color="auto" w:fill="FFFFFF"/>
        </w:rPr>
        <w:t>civilizace</w:t>
      </w:r>
      <w:r w:rsidR="006E7E57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.</w:t>
      </w:r>
      <w:r w:rsidR="0011642E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 U kterého z nich přímo z textu nepoznáme, je-li v</w:t>
      </w:r>
      <w:r w:rsidR="00A07455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 </w:t>
      </w:r>
      <w:r w:rsidR="0011642E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si</w:t>
      </w:r>
      <w:r w:rsidR="00A07455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ngulárovém, nebo plurálovém tvaru?</w:t>
      </w:r>
    </w:p>
    <w:p w14:paraId="2C0E16D5" w14:textId="77777777" w:rsidR="00D12341" w:rsidRDefault="00D1234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785F045C" w14:textId="77777777" w:rsidR="00EE68DD" w:rsidRPr="00A82398" w:rsidRDefault="00EE68DD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11583F7B" w14:textId="0F339E0C" w:rsidR="00EE68DD" w:rsidRPr="00AD2729" w:rsidRDefault="00EE68DD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  <w:r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Najděte v textu posesivní adjektiva: vypište je přesně v tom tvaru, v kterém jsou užita</w:t>
      </w:r>
      <w:r w:rsidR="00B0592D" w:rsidRPr="00AD2729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. Pak v tomto jejich tvaru odlište tvarotvorný základ a tvarotvorný formant.</w:t>
      </w:r>
    </w:p>
    <w:p w14:paraId="58A6D124" w14:textId="77777777" w:rsidR="004B43E1" w:rsidRPr="00A82398" w:rsidRDefault="004B43E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71164D21" w14:textId="77777777" w:rsidR="004B43E1" w:rsidRPr="00A82398" w:rsidRDefault="004B43E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4C158DE1" w14:textId="77777777" w:rsidR="001C3A78" w:rsidRDefault="001C3A78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  <w:bookmarkStart w:id="0" w:name="_GoBack"/>
      <w:bookmarkEnd w:id="0"/>
    </w:p>
    <w:p w14:paraId="30EC629E" w14:textId="12621DBA" w:rsidR="00564262" w:rsidRPr="00082020" w:rsidRDefault="00564262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  <w:r w:rsidRPr="00082020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Najděte adjektivum </w:t>
      </w:r>
      <w:r w:rsidR="00706B69" w:rsidRPr="00082020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ve tvaru 2. stupně a adjektivum ve tvaru 3. stupně.</w:t>
      </w:r>
    </w:p>
    <w:p w14:paraId="3E281AF9" w14:textId="77777777" w:rsidR="001C3A78" w:rsidRDefault="001C3A78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0D4D9FEB" w14:textId="77777777" w:rsidR="00A41574" w:rsidRDefault="00A41574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23DB4B7D" w14:textId="64B4088D" w:rsidR="00441FFE" w:rsidRPr="00E745E3" w:rsidRDefault="00441FFE">
      <w:pPr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</w:pPr>
      <w:r w:rsidRPr="00E745E3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 xml:space="preserve">Najděte v textu číslovky a </w:t>
      </w:r>
      <w:r w:rsidR="006875BA" w:rsidRPr="00E745E3">
        <w:rPr>
          <w:rFonts w:ascii="Times New Roman" w:hAnsi="Times New Roman" w:cs="Times New Roman"/>
          <w:b/>
          <w:bCs/>
          <w:color w:val="372C2C"/>
          <w:sz w:val="24"/>
          <w:szCs w:val="24"/>
          <w:shd w:val="clear" w:color="auto" w:fill="FFFFFF"/>
        </w:rPr>
        <w:t>přiřaďte je ke správnému druhu.</w:t>
      </w:r>
    </w:p>
    <w:p w14:paraId="7A46D0CB" w14:textId="77777777" w:rsidR="006875BA" w:rsidRDefault="006875BA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6A39BB2E" w14:textId="43CED6B0" w:rsidR="009201A1" w:rsidRDefault="009201A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710EE4E4" w14:textId="4BF9304A" w:rsidR="009201A1" w:rsidRPr="009201A1" w:rsidRDefault="009201A1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  <w:r w:rsidRPr="009201A1"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  <w:t>Rozdělte slovesa z textu vytištěného kurzívou:</w:t>
      </w:r>
    </w:p>
    <w:p w14:paraId="31BE69B7" w14:textId="7FD816DF" w:rsidR="009201A1" w:rsidRPr="009201A1" w:rsidRDefault="009201A1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  <w:r w:rsidRPr="009201A1"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  <w:t>Na tvary určité a neurčité</w:t>
      </w:r>
    </w:p>
    <w:p w14:paraId="75FCBC61" w14:textId="77777777" w:rsidR="00A41574" w:rsidRDefault="00A41574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</w:p>
    <w:p w14:paraId="7BD3D669" w14:textId="77777777" w:rsidR="00A41574" w:rsidRDefault="00A41574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</w:p>
    <w:p w14:paraId="7C46D48C" w14:textId="2A561C9F" w:rsidR="009201A1" w:rsidRPr="009201A1" w:rsidRDefault="009201A1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  <w:r w:rsidRPr="009201A1"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  <w:t>Podle osoby:</w:t>
      </w:r>
    </w:p>
    <w:p w14:paraId="6AE21F09" w14:textId="77777777" w:rsidR="009201A1" w:rsidRDefault="009201A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p w14:paraId="08D5800C" w14:textId="77777777" w:rsidR="00A41574" w:rsidRDefault="00A41574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</w:p>
    <w:p w14:paraId="6DF11E0F" w14:textId="735028D1" w:rsidR="009201A1" w:rsidRPr="009201A1" w:rsidRDefault="009201A1">
      <w:pPr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</w:pPr>
      <w:r w:rsidRPr="009201A1">
        <w:rPr>
          <w:rFonts w:ascii="Times New Roman" w:hAnsi="Times New Roman" w:cs="Times New Roman"/>
          <w:b/>
          <w:color w:val="372C2C"/>
          <w:sz w:val="24"/>
          <w:szCs w:val="24"/>
          <w:shd w:val="clear" w:color="auto" w:fill="FFFFFF"/>
        </w:rPr>
        <w:t>Podle vidu:</w:t>
      </w:r>
    </w:p>
    <w:p w14:paraId="27094018" w14:textId="7A9B3770" w:rsidR="009201A1" w:rsidRDefault="009201A1">
      <w:pPr>
        <w:rPr>
          <w:rFonts w:ascii="Times New Roman" w:hAnsi="Times New Roman" w:cs="Times New Roman"/>
          <w:color w:val="372C2C"/>
          <w:sz w:val="24"/>
          <w:szCs w:val="24"/>
          <w:shd w:val="clear" w:color="auto" w:fill="FFFFFF"/>
        </w:rPr>
      </w:pPr>
    </w:p>
    <w:sectPr w:rsidR="0092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EF"/>
    <w:rsid w:val="00014638"/>
    <w:rsid w:val="00082020"/>
    <w:rsid w:val="0011642E"/>
    <w:rsid w:val="001560EF"/>
    <w:rsid w:val="001C3A78"/>
    <w:rsid w:val="00441FFE"/>
    <w:rsid w:val="004B43E1"/>
    <w:rsid w:val="00521455"/>
    <w:rsid w:val="005465E9"/>
    <w:rsid w:val="00564262"/>
    <w:rsid w:val="00585988"/>
    <w:rsid w:val="005B5B50"/>
    <w:rsid w:val="00627E8F"/>
    <w:rsid w:val="006875BA"/>
    <w:rsid w:val="006907E9"/>
    <w:rsid w:val="006A32A8"/>
    <w:rsid w:val="006E7E57"/>
    <w:rsid w:val="00706B69"/>
    <w:rsid w:val="00735C54"/>
    <w:rsid w:val="009201A1"/>
    <w:rsid w:val="00A07455"/>
    <w:rsid w:val="00A41574"/>
    <w:rsid w:val="00A82398"/>
    <w:rsid w:val="00AD2729"/>
    <w:rsid w:val="00B0592D"/>
    <w:rsid w:val="00BB4ACD"/>
    <w:rsid w:val="00D12341"/>
    <w:rsid w:val="00D30E41"/>
    <w:rsid w:val="00DD1ED0"/>
    <w:rsid w:val="00E745E3"/>
    <w:rsid w:val="00EE68DD"/>
    <w:rsid w:val="00F2551B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D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32</cp:revision>
  <dcterms:created xsi:type="dcterms:W3CDTF">2023-03-28T15:24:00Z</dcterms:created>
  <dcterms:modified xsi:type="dcterms:W3CDTF">2023-03-29T08:01:00Z</dcterms:modified>
</cp:coreProperties>
</file>