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74" w:rsidRPr="00EF3D74" w:rsidRDefault="00EF3D74" w:rsidP="00EF3D74">
      <w:pPr>
        <w:rPr>
          <w:rFonts w:ascii="Times New Roman" w:hAnsi="Times New Roman" w:cs="Times New Roman"/>
          <w:b/>
          <w:sz w:val="24"/>
          <w:szCs w:val="24"/>
        </w:rPr>
      </w:pPr>
      <w:r w:rsidRPr="00EF3D74">
        <w:rPr>
          <w:rFonts w:ascii="Times New Roman" w:hAnsi="Times New Roman" w:cs="Times New Roman"/>
          <w:b/>
          <w:sz w:val="24"/>
          <w:szCs w:val="24"/>
        </w:rPr>
        <w:t>Vyhledejte maskulinní substantiva a rozdělte je do skupiny podle vzorů (VIZ TABULKA). Vycházejte z tabulek v Příruční mluvnici češtiny.</w:t>
      </w:r>
    </w:p>
    <w:p w:rsidR="00EF3D74" w:rsidRPr="00EF3D74" w:rsidRDefault="00EF3D74" w:rsidP="00EF3D74">
      <w:pPr>
        <w:rPr>
          <w:rFonts w:ascii="Times New Roman" w:hAnsi="Times New Roman" w:cs="Times New Roman"/>
          <w:b/>
          <w:sz w:val="24"/>
          <w:szCs w:val="24"/>
        </w:rPr>
      </w:pPr>
      <w:r w:rsidRPr="00EF3D74">
        <w:rPr>
          <w:rFonts w:ascii="Times New Roman" w:hAnsi="Times New Roman" w:cs="Times New Roman"/>
          <w:b/>
          <w:sz w:val="24"/>
          <w:szCs w:val="24"/>
        </w:rPr>
        <w:t>Pozn.: jde nám teď o maskulina životná i neživotná, která mají v nominativu sg. nulovou koncovku.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Byl jsem na letním bytě, jak už ty letní byty jsou: bez vody, bez lesa, bez ryb, vůbec beze všeho; ale zato je tam silně zastoupena lidová strana, okrašlovací spolek s čilým jednatelem, perleťářský průmysl a poštovní úřad se starou a nosatou poštmistrovou; zkrátka je to tak jako všude jinde. Tedy když jsem se tam asi čtrnáct dní oddával blahodárným a hygienickým účinkům takové té ničí nerušené nudy, začal jsem větřit, že mne mají místní klepny a vůbec veřejné mínění nějak v prádle. A protože mé dopisy mně docházely nápadně dobře zalepené, až se celá obálka na rubu zrovna leskla arabskou gumou, řekl jsem si: Aha, někdo otvírá mou poštu: hrom do té poštmistrovské báby! To víte, tihle pošťáci prý dovedou rozlepit každou obálku.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----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Já bych vám mohl povídat, jak jsem nalíčil na toho zloděje kaktusů. To víte, starý pan Holben je náramný kaktusář, a jeho sbírka kaktusů, já nelžu, může mít cenu třista tisíc, když nepočítám unikáty.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---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 xml:space="preserve">Zahrada prostřednictvím evropského koordinátora chovu </w:t>
      </w:r>
      <w:r w:rsidRPr="003E1AE9">
        <w:rPr>
          <w:rStyle w:val="coll"/>
          <w:rFonts w:ascii="Times New Roman" w:hAnsi="Times New Roman" w:cs="Times New Roman"/>
          <w:sz w:val="24"/>
          <w:szCs w:val="24"/>
        </w:rPr>
        <w:t xml:space="preserve">hrochů </w:t>
      </w:r>
      <w:r w:rsidRPr="003E1AE9">
        <w:rPr>
          <w:rFonts w:ascii="Times New Roman" w:hAnsi="Times New Roman" w:cs="Times New Roman"/>
          <w:sz w:val="24"/>
          <w:szCs w:val="24"/>
        </w:rPr>
        <w:t>rozhodila sítě v zoo, kde nejtěžší africké sudokopytníky s váhou okolo tří tun chovají.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-----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 xml:space="preserve">Odejít z města na vysněný </w:t>
      </w:r>
      <w:r w:rsidRPr="003E1AE9">
        <w:rPr>
          <w:rStyle w:val="coll"/>
          <w:rFonts w:ascii="Times New Roman" w:hAnsi="Times New Roman" w:cs="Times New Roman"/>
          <w:sz w:val="24"/>
          <w:szCs w:val="24"/>
        </w:rPr>
        <w:t>venkov</w:t>
      </w:r>
      <w:r w:rsidRPr="003E1AE9">
        <w:rPr>
          <w:rFonts w:ascii="Times New Roman" w:hAnsi="Times New Roman" w:cs="Times New Roman"/>
          <w:sz w:val="24"/>
          <w:szCs w:val="24"/>
        </w:rPr>
        <w:t>? Vyměnit hluk a stres za ticho a klid? Útlá próza Na počátku bylo moře ukazuje, že na člověka z města tam čeká řada nástrah.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-------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 xml:space="preserve">Kdo na karla v kabátě, tedy smaženého kapra, nechce čekat až do Vánoc, může vyrazit na některý z výlovů pro veřejnost a na hrázi si koupit právě vyloveného šupináče 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 xml:space="preserve">Lesní porost na jižním okraji města skrývá lesní hřbitov Bradlo - jeden z nejkrásnějších lesních </w:t>
      </w:r>
      <w:r w:rsidRPr="003E1AE9">
        <w:rPr>
          <w:rStyle w:val="coll"/>
          <w:rFonts w:ascii="Times New Roman" w:hAnsi="Times New Roman" w:cs="Times New Roman"/>
          <w:sz w:val="24"/>
          <w:szCs w:val="24"/>
        </w:rPr>
        <w:t xml:space="preserve">hřbitovů </w:t>
      </w:r>
      <w:r w:rsidRPr="003E1AE9">
        <w:rPr>
          <w:rFonts w:ascii="Times New Roman" w:hAnsi="Times New Roman" w:cs="Times New Roman"/>
          <w:sz w:val="24"/>
          <w:szCs w:val="24"/>
        </w:rPr>
        <w:t>střední Evropy, rozhodně stojí za zhlédnutí a je důstojným startem procházky .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 xml:space="preserve">Obličej v zrcadle byl obličejem muže, který z posledních čtyřiceti hodin prospal jen šest. Když jsem se vrátil ke stolu, už na něm stál talíř s rybí polévkou. Objednal jsem si další pivo, avšak svého </w:t>
      </w:r>
      <w:r w:rsidRPr="003E1AE9">
        <w:rPr>
          <w:rStyle w:val="coll"/>
          <w:rFonts w:ascii="Times New Roman" w:hAnsi="Times New Roman" w:cs="Times New Roman"/>
          <w:sz w:val="24"/>
          <w:szCs w:val="24"/>
        </w:rPr>
        <w:t xml:space="preserve">krajana </w:t>
      </w:r>
      <w:r w:rsidRPr="003E1AE9">
        <w:rPr>
          <w:rFonts w:ascii="Times New Roman" w:hAnsi="Times New Roman" w:cs="Times New Roman"/>
          <w:sz w:val="24"/>
          <w:szCs w:val="24"/>
        </w:rPr>
        <w:t>jsem záměrně na drink nepozval.</w:t>
      </w:r>
    </w:p>
    <w:p w:rsidR="00EF3D74" w:rsidRPr="003E1AE9" w:rsidRDefault="00EF3D74" w:rsidP="00EF3D74">
      <w:p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 xml:space="preserve">Začala invaze početných cestovatelů. Filmové delegace, televizní štáby, </w:t>
      </w:r>
      <w:r w:rsidRPr="003E1AE9">
        <w:rPr>
          <w:rStyle w:val="coll"/>
          <w:rFonts w:ascii="Times New Roman" w:hAnsi="Times New Roman" w:cs="Times New Roman"/>
          <w:sz w:val="24"/>
          <w:szCs w:val="24"/>
        </w:rPr>
        <w:t>spisovatelé</w:t>
      </w:r>
      <w:r w:rsidRPr="003E1AE9">
        <w:rPr>
          <w:rFonts w:ascii="Times New Roman" w:hAnsi="Times New Roman" w:cs="Times New Roman"/>
          <w:sz w:val="24"/>
          <w:szCs w:val="24"/>
        </w:rPr>
        <w:t>, zpěváci, divadelníci. … Ostrov se stával módní destinací československých socialistických zbohatlíků, napakovaných z okrádání zákazníků a podpultovek. Řezníci, zelináři, obchodníci se vším možným.</w:t>
      </w:r>
    </w:p>
    <w:p w:rsidR="00EF3D74" w:rsidRDefault="00EF3D74">
      <w:pPr>
        <w:spacing w:after="0" w:line="360" w:lineRule="auto"/>
        <w:rPr>
          <w:b/>
        </w:rPr>
      </w:pPr>
      <w:r>
        <w:rPr>
          <w:b/>
        </w:rPr>
        <w:br w:type="page"/>
      </w:r>
    </w:p>
    <w:p w:rsidR="00EF3D74" w:rsidRPr="0090742E" w:rsidRDefault="00EF3D74" w:rsidP="00EF3D74">
      <w:pPr>
        <w:rPr>
          <w:b/>
        </w:rPr>
      </w:pPr>
      <w:bookmarkStart w:id="0" w:name="_GoBack"/>
      <w:bookmarkEnd w:id="0"/>
      <w:r w:rsidRPr="0090742E">
        <w:rPr>
          <w:b/>
        </w:rPr>
        <w:lastRenderedPageBreak/>
        <w:t xml:space="preserve">vzory  </w:t>
      </w:r>
      <w:r w:rsidRPr="0090742E">
        <w:rPr>
          <w:b/>
        </w:rPr>
        <w:tab/>
      </w:r>
      <w:r w:rsidRPr="0090742E">
        <w:rPr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988"/>
        <w:gridCol w:w="62"/>
        <w:gridCol w:w="84"/>
        <w:gridCol w:w="7013"/>
      </w:tblGrid>
      <w:tr w:rsidR="00EF3D74" w:rsidRPr="00295343" w:rsidTr="0059302F">
        <w:trPr>
          <w:trHeight w:val="547"/>
        </w:trPr>
        <w:tc>
          <w:tcPr>
            <w:tcW w:w="1101" w:type="dxa"/>
          </w:tcPr>
          <w:p w:rsidR="00EF3D74" w:rsidRPr="00295343" w:rsidRDefault="00EF3D74" w:rsidP="0059302F">
            <w:r w:rsidRPr="00295343">
              <w:t>pán</w:t>
            </w:r>
            <w:r w:rsidRPr="00295343">
              <w:tab/>
            </w:r>
          </w:p>
        </w:tc>
        <w:tc>
          <w:tcPr>
            <w:tcW w:w="8147" w:type="dxa"/>
            <w:gridSpan w:val="4"/>
          </w:tcPr>
          <w:p w:rsidR="00EF3D74" w:rsidRPr="00295343" w:rsidRDefault="00EF3D74" w:rsidP="0059302F"/>
        </w:tc>
      </w:tr>
      <w:tr w:rsidR="00EF3D74" w:rsidRPr="00295343" w:rsidTr="0059302F">
        <w:trPr>
          <w:trHeight w:val="547"/>
        </w:trPr>
        <w:tc>
          <w:tcPr>
            <w:tcW w:w="1101" w:type="dxa"/>
            <w:vMerge w:val="restart"/>
            <w:tcBorders>
              <w:left w:val="nil"/>
            </w:tcBorders>
          </w:tcPr>
          <w:p w:rsidR="00EF3D74" w:rsidRPr="00295343" w:rsidRDefault="00EF3D74" w:rsidP="0059302F"/>
        </w:tc>
        <w:tc>
          <w:tcPr>
            <w:tcW w:w="1050" w:type="dxa"/>
            <w:gridSpan w:val="2"/>
          </w:tcPr>
          <w:p w:rsidR="00EF3D74" w:rsidRDefault="00EF3D74" w:rsidP="0059302F">
            <w:r w:rsidRPr="009D441E">
              <w:rPr>
                <w:i/>
              </w:rPr>
              <w:t>podvzor</w:t>
            </w:r>
            <w:r>
              <w:t>:</w:t>
            </w:r>
          </w:p>
          <w:p w:rsidR="00EF3D74" w:rsidRDefault="00EF3D74" w:rsidP="0059302F"/>
        </w:tc>
        <w:tc>
          <w:tcPr>
            <w:tcW w:w="7097" w:type="dxa"/>
            <w:gridSpan w:val="2"/>
          </w:tcPr>
          <w:p w:rsidR="00EF3D74" w:rsidRDefault="00EF3D74" w:rsidP="0059302F"/>
          <w:p w:rsidR="00EF3D74" w:rsidRDefault="00EF3D74" w:rsidP="0059302F"/>
        </w:tc>
      </w:tr>
      <w:tr w:rsidR="00EF3D74" w:rsidRPr="00295343" w:rsidTr="0059302F">
        <w:trPr>
          <w:trHeight w:val="547"/>
        </w:trPr>
        <w:tc>
          <w:tcPr>
            <w:tcW w:w="1101" w:type="dxa"/>
            <w:vMerge/>
            <w:tcBorders>
              <w:left w:val="nil"/>
            </w:tcBorders>
          </w:tcPr>
          <w:p w:rsidR="00EF3D74" w:rsidRPr="00295343" w:rsidRDefault="00EF3D74" w:rsidP="0059302F"/>
        </w:tc>
        <w:tc>
          <w:tcPr>
            <w:tcW w:w="1050" w:type="dxa"/>
            <w:gridSpan w:val="2"/>
          </w:tcPr>
          <w:p w:rsidR="00EF3D74" w:rsidRDefault="00EF3D74" w:rsidP="0059302F">
            <w:r w:rsidRPr="009D441E">
              <w:rPr>
                <w:i/>
              </w:rPr>
              <w:t>podvzor</w:t>
            </w:r>
            <w:r>
              <w:t>:</w:t>
            </w:r>
          </w:p>
          <w:p w:rsidR="00EF3D74" w:rsidRDefault="00EF3D74" w:rsidP="0059302F"/>
        </w:tc>
        <w:tc>
          <w:tcPr>
            <w:tcW w:w="7097" w:type="dxa"/>
            <w:gridSpan w:val="2"/>
          </w:tcPr>
          <w:p w:rsidR="00EF3D74" w:rsidRDefault="00EF3D74" w:rsidP="0059302F"/>
        </w:tc>
      </w:tr>
      <w:tr w:rsidR="00EF3D74" w:rsidRPr="00295343" w:rsidTr="0059302F">
        <w:trPr>
          <w:trHeight w:val="547"/>
        </w:trPr>
        <w:tc>
          <w:tcPr>
            <w:tcW w:w="1101" w:type="dxa"/>
          </w:tcPr>
          <w:p w:rsidR="00EF3D74" w:rsidRPr="00295343" w:rsidRDefault="00EF3D74" w:rsidP="0059302F">
            <w:r w:rsidRPr="00295343">
              <w:t>muž</w:t>
            </w:r>
          </w:p>
        </w:tc>
        <w:tc>
          <w:tcPr>
            <w:tcW w:w="8147" w:type="dxa"/>
            <w:gridSpan w:val="4"/>
          </w:tcPr>
          <w:p w:rsidR="00EF3D74" w:rsidRPr="00295343" w:rsidRDefault="00EF3D74" w:rsidP="0059302F"/>
        </w:tc>
      </w:tr>
      <w:tr w:rsidR="00EF3D74" w:rsidRPr="00295343" w:rsidTr="00EF3D74">
        <w:trPr>
          <w:trHeight w:val="547"/>
        </w:trPr>
        <w:tc>
          <w:tcPr>
            <w:tcW w:w="1101" w:type="dxa"/>
            <w:tcBorders>
              <w:left w:val="nil"/>
            </w:tcBorders>
          </w:tcPr>
          <w:p w:rsidR="00EF3D74" w:rsidRPr="00295343" w:rsidRDefault="00EF3D74" w:rsidP="0059302F"/>
        </w:tc>
        <w:tc>
          <w:tcPr>
            <w:tcW w:w="988" w:type="dxa"/>
          </w:tcPr>
          <w:p w:rsidR="00EF3D74" w:rsidRDefault="00EF3D74" w:rsidP="0059302F">
            <w:r w:rsidRPr="009D441E">
              <w:rPr>
                <w:i/>
              </w:rPr>
              <w:t>podvzor</w:t>
            </w:r>
            <w:r>
              <w:t>:</w:t>
            </w:r>
          </w:p>
          <w:p w:rsidR="00EF3D74" w:rsidRDefault="00EF3D74" w:rsidP="0059302F"/>
        </w:tc>
        <w:tc>
          <w:tcPr>
            <w:tcW w:w="7159" w:type="dxa"/>
            <w:gridSpan w:val="3"/>
          </w:tcPr>
          <w:p w:rsidR="00EF3D74" w:rsidRDefault="00EF3D74" w:rsidP="0059302F"/>
        </w:tc>
      </w:tr>
      <w:tr w:rsidR="00EF3D74" w:rsidTr="0059302F">
        <w:tc>
          <w:tcPr>
            <w:tcW w:w="1101" w:type="dxa"/>
          </w:tcPr>
          <w:p w:rsidR="00EF3D74" w:rsidRDefault="00EF3D74" w:rsidP="0059302F">
            <w:r w:rsidRPr="00295343">
              <w:t>hrad</w:t>
            </w:r>
          </w:p>
        </w:tc>
        <w:tc>
          <w:tcPr>
            <w:tcW w:w="8147" w:type="dxa"/>
            <w:gridSpan w:val="4"/>
          </w:tcPr>
          <w:p w:rsidR="00EF3D74" w:rsidRDefault="00EF3D74" w:rsidP="00EF3D74"/>
          <w:p w:rsidR="00EF3D74" w:rsidRDefault="00EF3D74" w:rsidP="00EF3D74"/>
        </w:tc>
      </w:tr>
      <w:tr w:rsidR="00EF3D74" w:rsidTr="0059302F">
        <w:tc>
          <w:tcPr>
            <w:tcW w:w="1101" w:type="dxa"/>
            <w:vMerge w:val="restart"/>
            <w:tcBorders>
              <w:left w:val="nil"/>
            </w:tcBorders>
          </w:tcPr>
          <w:p w:rsidR="00EF3D74" w:rsidRPr="00295343" w:rsidRDefault="00EF3D74" w:rsidP="0059302F"/>
        </w:tc>
        <w:tc>
          <w:tcPr>
            <w:tcW w:w="1134" w:type="dxa"/>
            <w:gridSpan w:val="3"/>
          </w:tcPr>
          <w:p w:rsidR="00EF3D74" w:rsidRDefault="00EF3D74" w:rsidP="0059302F">
            <w:r w:rsidRPr="009D441E">
              <w:rPr>
                <w:i/>
              </w:rPr>
              <w:t>podvzor</w:t>
            </w:r>
            <w:r>
              <w:t>:</w:t>
            </w:r>
          </w:p>
          <w:p w:rsidR="00EF3D74" w:rsidRDefault="00EF3D74" w:rsidP="00EF3D74"/>
        </w:tc>
        <w:tc>
          <w:tcPr>
            <w:tcW w:w="7013" w:type="dxa"/>
          </w:tcPr>
          <w:p w:rsidR="00EF3D74" w:rsidRDefault="00EF3D74" w:rsidP="0059302F"/>
        </w:tc>
      </w:tr>
      <w:tr w:rsidR="00EF3D74" w:rsidTr="0059302F">
        <w:tc>
          <w:tcPr>
            <w:tcW w:w="1101" w:type="dxa"/>
            <w:vMerge/>
            <w:tcBorders>
              <w:left w:val="nil"/>
            </w:tcBorders>
          </w:tcPr>
          <w:p w:rsidR="00EF3D74" w:rsidRPr="00295343" w:rsidRDefault="00EF3D74" w:rsidP="0059302F"/>
        </w:tc>
        <w:tc>
          <w:tcPr>
            <w:tcW w:w="1134" w:type="dxa"/>
            <w:gridSpan w:val="3"/>
          </w:tcPr>
          <w:p w:rsidR="00EF3D74" w:rsidRDefault="00EF3D74" w:rsidP="0059302F">
            <w:pPr>
              <w:rPr>
                <w:i/>
              </w:rPr>
            </w:pPr>
            <w:r>
              <w:rPr>
                <w:i/>
              </w:rPr>
              <w:t>podvzor:</w:t>
            </w:r>
          </w:p>
          <w:p w:rsidR="00EF3D74" w:rsidRPr="009D441E" w:rsidRDefault="00EF3D74" w:rsidP="0059302F"/>
        </w:tc>
        <w:tc>
          <w:tcPr>
            <w:tcW w:w="7013" w:type="dxa"/>
          </w:tcPr>
          <w:p w:rsidR="00EF3D74" w:rsidRDefault="00EF3D74" w:rsidP="0059302F"/>
        </w:tc>
      </w:tr>
      <w:tr w:rsidR="00EF3D74" w:rsidTr="0059302F">
        <w:tc>
          <w:tcPr>
            <w:tcW w:w="1101" w:type="dxa"/>
          </w:tcPr>
          <w:p w:rsidR="00EF3D74" w:rsidRPr="00295343" w:rsidRDefault="00EF3D74" w:rsidP="0059302F">
            <w:r>
              <w:t>stroj</w:t>
            </w:r>
          </w:p>
        </w:tc>
        <w:tc>
          <w:tcPr>
            <w:tcW w:w="8147" w:type="dxa"/>
            <w:gridSpan w:val="4"/>
          </w:tcPr>
          <w:p w:rsidR="00EF3D74" w:rsidRDefault="00EF3D74" w:rsidP="00EF3D74"/>
          <w:p w:rsidR="00EF3D74" w:rsidRDefault="00EF3D74" w:rsidP="00EF3D74"/>
        </w:tc>
      </w:tr>
    </w:tbl>
    <w:p w:rsidR="00EF3D74" w:rsidRDefault="00EF3D74" w:rsidP="00EF3D74"/>
    <w:p w:rsidR="004D07BC" w:rsidRPr="00C23B20" w:rsidRDefault="004D07BC" w:rsidP="00C23B20"/>
    <w:sectPr w:rsidR="004D07BC" w:rsidRPr="00C2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4A"/>
    <w:rsid w:val="003E1AE9"/>
    <w:rsid w:val="004D07BC"/>
    <w:rsid w:val="007966ED"/>
    <w:rsid w:val="00A34EF7"/>
    <w:rsid w:val="00C23B20"/>
    <w:rsid w:val="00DF6C0B"/>
    <w:rsid w:val="00ED2A4A"/>
    <w:rsid w:val="00E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EF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4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EF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EF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4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EF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2021-03-11T12:16:00Z</dcterms:created>
  <dcterms:modified xsi:type="dcterms:W3CDTF">2022-02-16T11:07:00Z</dcterms:modified>
</cp:coreProperties>
</file>