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27"/>
        <w:gridCol w:w="7629"/>
        <w:tblGridChange w:id="0">
          <w:tblGrid>
            <w:gridCol w:w="1227"/>
            <w:gridCol w:w="76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LTO: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When in an environment with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pieces of paper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within a 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1 meter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distance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child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will independently continue with his current activities, without touching the paper to bring it towards or into his mouth, for a duration of 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 minutes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across two sessions (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0 occurrences or attempts in a 10 minute period across two sessions)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. 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Targets: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NCR time intervals are gradually increased across STOs.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40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90"/>
        <w:gridCol w:w="1095"/>
        <w:gridCol w:w="1125"/>
        <w:gridCol w:w="1830"/>
        <w:tblGridChange w:id="0">
          <w:tblGrid>
            <w:gridCol w:w="4890"/>
            <w:gridCol w:w="1095"/>
            <w:gridCol w:w="1125"/>
            <w:gridCol w:w="18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Short Term Objective: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Intro’d: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Mast’d: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Additional Comments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A:  Probe the LTO three ti</w:t>
            </w:r>
            <w:r w:rsidDel="00000000" w:rsidR="00000000" w:rsidRPr="00000000">
              <w:rPr>
                <w:rtl w:val="0"/>
              </w:rPr>
              <w:t xml:space="preserve">mes (observations)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Set up the environment as described in the LTO</w:t>
            </w:r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Observe for 10 minutes and record the frequency of mouthing paper or attempts.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Graph as the frequency per observation.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B: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Based on the probe results (calculate the IRT to set t</w:t>
            </w:r>
            <w:r w:rsidDel="00000000" w:rsidR="00000000" w:rsidRPr="00000000">
              <w:rPr>
                <w:i w:val="1"/>
                <w:rtl w:val="0"/>
              </w:rPr>
              <w:t xml:space="preserve">he NCR interval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target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reducing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touching the paper to bring it toward or into his mouth when presented with pieces of paper within a </w:t>
            </w:r>
            <w:r w:rsidDel="00000000" w:rsidR="00000000" w:rsidRPr="00000000">
              <w:rPr>
                <w:rtl w:val="0"/>
              </w:rPr>
              <w:t xml:space="preserve">1 meter distance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 </w:t>
            </w:r>
            <w:r w:rsidDel="00000000" w:rsidR="00000000" w:rsidRPr="00000000">
              <w:rPr>
                <w:rtl w:val="0"/>
              </w:rPr>
              <w:t xml:space="preserve">Using a 5 second NCR schedule.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Present the natural SD of the paper in the environment during an activity. 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Start a timer for the 10 minute period.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Start the timer for the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 sec </w:t>
            </w:r>
            <w:r w:rsidDel="00000000" w:rsidR="00000000" w:rsidRPr="00000000">
              <w:rPr>
                <w:rtl w:val="0"/>
              </w:rPr>
              <w:t xml:space="preserve">NCR interval.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Regardless of what happens during the interval, at the end of the interval, present the non-contingent reinforcer of the cracker. 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Continue to run the 5 sec NCR intervals for the 10 minute period. 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Collect data on the frequency of the behavior.  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If the behavior occurs block the behavior giving minimal attention (no eye contact or words). 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Graph </w:t>
            </w:r>
            <w:r w:rsidDel="00000000" w:rsidR="00000000" w:rsidRPr="00000000">
              <w:rPr>
                <w:rtl w:val="0"/>
              </w:rPr>
              <w:t xml:space="preserve">as frequency at the end of the 10 minute time period.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Criteria is </w:t>
            </w:r>
            <w:r w:rsidDel="00000000" w:rsidR="00000000" w:rsidRPr="00000000">
              <w:rPr>
                <w:rtl w:val="0"/>
              </w:rPr>
              <w:t xml:space="preserve">0 occurrences across two sessions.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C:  </w:t>
            </w:r>
            <w:r w:rsidDel="00000000" w:rsidR="00000000" w:rsidRPr="00000000">
              <w:rPr>
                <w:rtl w:val="0"/>
              </w:rPr>
              <w:t xml:space="preserve">Target</w:t>
            </w:r>
            <w:r w:rsidDel="00000000" w:rsidR="00000000" w:rsidRPr="00000000">
              <w:rPr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reducing touching the paper to bring it toward or into his mouth when presented with pieces of paper within a 1 meter distance</w:t>
            </w:r>
            <w:r w:rsidDel="00000000" w:rsidR="00000000" w:rsidRPr="00000000">
              <w:rPr>
                <w:i w:val="1"/>
                <w:rtl w:val="0"/>
              </w:rPr>
              <w:t xml:space="preserve">.  </w:t>
            </w:r>
            <w:r w:rsidDel="00000000" w:rsidR="00000000" w:rsidRPr="00000000">
              <w:rPr>
                <w:rtl w:val="0"/>
              </w:rPr>
              <w:t xml:space="preserve">Using a 10 second NCR schedule.  </w:t>
            </w:r>
          </w:p>
          <w:p w:rsidR="00000000" w:rsidDel="00000000" w:rsidP="00000000" w:rsidRDefault="00000000" w:rsidRPr="00000000" w14:paraId="00000022">
            <w:pPr>
              <w:pageBreakBefore w:val="0"/>
              <w:widowControl w:val="0"/>
              <w:numPr>
                <w:ilvl w:val="0"/>
                <w:numId w:val="2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Present the natural SD of the paper in the environment during an activity. </w:t>
            </w:r>
          </w:p>
          <w:p w:rsidR="00000000" w:rsidDel="00000000" w:rsidP="00000000" w:rsidRDefault="00000000" w:rsidRPr="00000000" w14:paraId="00000023">
            <w:pPr>
              <w:pageBreakBefore w:val="0"/>
              <w:widowControl w:val="0"/>
              <w:numPr>
                <w:ilvl w:val="0"/>
                <w:numId w:val="2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Start a timer for the 10 minute period. </w:t>
            </w:r>
          </w:p>
          <w:p w:rsidR="00000000" w:rsidDel="00000000" w:rsidP="00000000" w:rsidRDefault="00000000" w:rsidRPr="00000000" w14:paraId="00000024">
            <w:pPr>
              <w:pageBreakBefore w:val="0"/>
              <w:widowControl w:val="0"/>
              <w:numPr>
                <w:ilvl w:val="0"/>
                <w:numId w:val="2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Start the timer for the 10 sec NCR interval.</w:t>
            </w:r>
          </w:p>
          <w:p w:rsidR="00000000" w:rsidDel="00000000" w:rsidP="00000000" w:rsidRDefault="00000000" w:rsidRPr="00000000" w14:paraId="00000025">
            <w:pPr>
              <w:pageBreakBefore w:val="0"/>
              <w:widowControl w:val="0"/>
              <w:numPr>
                <w:ilvl w:val="0"/>
                <w:numId w:val="2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Regardless of what happens during the interval, at the end of the interval, present the non-contingent reinforcer of the cracker.  </w:t>
            </w:r>
          </w:p>
          <w:p w:rsidR="00000000" w:rsidDel="00000000" w:rsidP="00000000" w:rsidRDefault="00000000" w:rsidRPr="00000000" w14:paraId="00000026">
            <w:pPr>
              <w:pageBreakBefore w:val="0"/>
              <w:widowControl w:val="0"/>
              <w:numPr>
                <w:ilvl w:val="0"/>
                <w:numId w:val="2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Continue to run the 10 sec NCR intervals for the 10 minute period.  </w:t>
            </w:r>
          </w:p>
          <w:p w:rsidR="00000000" w:rsidDel="00000000" w:rsidP="00000000" w:rsidRDefault="00000000" w:rsidRPr="00000000" w14:paraId="00000027">
            <w:pPr>
              <w:pageBreakBefore w:val="0"/>
              <w:widowControl w:val="0"/>
              <w:numPr>
                <w:ilvl w:val="0"/>
                <w:numId w:val="2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Collect data on the frequency of the behavior.  </w:t>
            </w:r>
          </w:p>
          <w:p w:rsidR="00000000" w:rsidDel="00000000" w:rsidP="00000000" w:rsidRDefault="00000000" w:rsidRPr="00000000" w14:paraId="00000028">
            <w:pPr>
              <w:pageBreakBefore w:val="0"/>
              <w:widowControl w:val="0"/>
              <w:numPr>
                <w:ilvl w:val="0"/>
                <w:numId w:val="2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If the behavior occurs block the behavior giving minimal attention (no eye contact or words).  </w:t>
            </w:r>
          </w:p>
          <w:p w:rsidR="00000000" w:rsidDel="00000000" w:rsidP="00000000" w:rsidRDefault="00000000" w:rsidRPr="00000000" w14:paraId="00000029">
            <w:pPr>
              <w:pageBreakBefore w:val="0"/>
              <w:widowControl w:val="0"/>
              <w:numPr>
                <w:ilvl w:val="0"/>
                <w:numId w:val="2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Graph as frequency at the end of the 10 minute time period.   </w:t>
            </w:r>
          </w:p>
          <w:p w:rsidR="00000000" w:rsidDel="00000000" w:rsidP="00000000" w:rsidRDefault="00000000" w:rsidRPr="00000000" w14:paraId="0000002A">
            <w:pPr>
              <w:pageBreakBefore w:val="0"/>
              <w:widowControl w:val="0"/>
              <w:numPr>
                <w:ilvl w:val="0"/>
                <w:numId w:val="2"/>
              </w:numPr>
              <w:ind w:left="720" w:hanging="360"/>
            </w:pPr>
            <w:r w:rsidDel="00000000" w:rsidR="00000000" w:rsidRPr="00000000">
              <w:rPr>
                <w:rtl w:val="0"/>
              </w:rPr>
              <w:t xml:space="preserve">Criteria is 0 occurrences across two sessions.   </w:t>
            </w:r>
          </w:p>
          <w:p w:rsidR="00000000" w:rsidDel="00000000" w:rsidP="00000000" w:rsidRDefault="00000000" w:rsidRPr="00000000" w14:paraId="0000002B">
            <w:pPr>
              <w:pageBreakBefore w:val="0"/>
              <w:widowControl w:val="0"/>
              <w:numPr>
                <w:ilvl w:val="0"/>
                <w:numId w:val="2"/>
              </w:numPr>
              <w:ind w:left="450" w:hanging="360"/>
            </w:pPr>
            <w:r w:rsidDel="00000000" w:rsidR="00000000" w:rsidRPr="00000000">
              <w:rPr>
                <w:rtl w:val="0"/>
              </w:rPr>
              <w:t xml:space="preserve">Criteria is 100% across two sessions.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D:  Target as in STO C, using a 15 second NCR interval.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ageBreakBefore w:val="0"/>
              <w:widowControl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E:  Target as in STO C, using a 20 second NCR interval.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Program/Goal #:</w:t>
    </w:r>
  </w:p>
  <w:p w:rsidR="00000000" w:rsidDel="00000000" w:rsidP="00000000" w:rsidRDefault="00000000" w:rsidRPr="00000000" w14:paraId="0000004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Child’s Name:</w:t>
    </w:r>
  </w:p>
  <w:p w:rsidR="00000000" w:rsidDel="00000000" w:rsidP="00000000" w:rsidRDefault="00000000" w:rsidRPr="00000000" w14:paraId="0000004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 Name: </w:t>
    </w:r>
    <w:r w:rsidDel="00000000" w:rsidR="00000000" w:rsidRPr="00000000">
      <w:rPr>
        <w:b w:val="1"/>
        <w:sz w:val="28"/>
        <w:szCs w:val="28"/>
        <w:rtl w:val="0"/>
      </w:rPr>
      <w:t xml:space="preserve">Decreasing mouthing paper using NCR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