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 independently match 25 non-identical 2D to 3D items when presented with a field size of 10 similar and dissimilar items and the SD of “Match _____ to ___” (or similar) and the item to match to its non-identical and opposite dimension exemplar, for 18/20 correct responses across 2 consecutive session(s). </w:t>
            </w:r>
          </w:p>
          <w:p w:rsidR="00000000" w:rsidDel="00000000" w:rsidP="00000000" w:rsidRDefault="00000000" w:rsidRPr="00000000" w14:paraId="00000004">
            <w:pPr>
              <w:pageBreakBefore w:val="0"/>
              <w:widowControl w:val="0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Cat, dog, rabbit, car, truck, … </w:t>
            </w: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(to include a total of  25 items here)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7">
      <w:pPr>
        <w:pageBreakBefore w:val="0"/>
        <w:widowControl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1020"/>
        <w:gridCol w:w="1020"/>
        <w:gridCol w:w="1725"/>
        <w:tblGridChange w:id="0">
          <w:tblGrid>
            <w:gridCol w:w="5175"/>
            <w:gridCol w:w="1020"/>
            <w:gridCol w:w="102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A: Target cat (x10) and dog (x10).  Present the SD condition of the field size of a mix of 10 similar and dissimilar 2D and 3D items, and the direction “match __ to ___” (or similar) and the item to match to its non-identical and opposite dimension exemplar (e.g., the picture of the cat to the different-colored 3D cat in the field size).</w:t>
            </w:r>
          </w:p>
          <w:p w:rsidR="00000000" w:rsidDel="00000000" w:rsidP="00000000" w:rsidRDefault="00000000" w:rsidRPr="00000000" w14:paraId="0000000D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Correct response is matching the item (putting the items on top of each other or handing over the match) within 5 seconds of the direction.  Record a (+) for a correct response.</w:t>
            </w:r>
          </w:p>
          <w:p w:rsidR="00000000" w:rsidDel="00000000" w:rsidP="00000000" w:rsidRDefault="00000000" w:rsidRPr="00000000" w14:paraId="0000000E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Record a (-) for an incorrect response. </w:t>
            </w:r>
          </w:p>
          <w:p w:rsidR="00000000" w:rsidDel="00000000" w:rsidP="00000000" w:rsidRDefault="00000000" w:rsidRPr="00000000" w14:paraId="0000000F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Randomly rotate across the targets of dog and cat, and use multiple exemplars. </w:t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Graph the number of correct responses (+) out of 20 (10 trials for each target in the block of 20).</w:t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Criteria is 18/20 across 2 consecutive sessions.    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B:  </w:t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widowControl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 </w:t>
    </w:r>
    <w:r w:rsidDel="00000000" w:rsidR="00000000" w:rsidRPr="00000000">
      <w:rPr>
        <w:b w:val="1"/>
        <w:sz w:val="28"/>
        <w:szCs w:val="28"/>
        <w:rtl w:val="0"/>
      </w:rPr>
      <w:t xml:space="preserve">VB-MAPP VP-MTS 10M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 JR</w:t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Non-identical Matching 2D to 3D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