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7F" w:rsidRPr="00C80C7F" w:rsidRDefault="00C80C7F" w:rsidP="00C80C7F">
      <w:pPr>
        <w:jc w:val="both"/>
        <w:rPr>
          <w:b/>
        </w:rPr>
      </w:pPr>
      <w:r w:rsidRPr="00C80C7F">
        <w:rPr>
          <w:b/>
        </w:rPr>
        <w:t>Osnovy témat: text je určen pouze pro studentky a studenty dané skupiny a není určen k dalšímu šíření.  Součástí prezentací byl výklad. Základem studia je odborná literatury. Text neprošel jazykovou korekturou.</w:t>
      </w:r>
    </w:p>
    <w:p w:rsidR="00000000" w:rsidRPr="00C80C7F" w:rsidRDefault="00FA3A35" w:rsidP="00C80C7F">
      <w:pPr>
        <w:jc w:val="both"/>
        <w:rPr>
          <w:b/>
        </w:rPr>
      </w:pPr>
      <w:r w:rsidRPr="00C80C7F">
        <w:rPr>
          <w:b/>
        </w:rPr>
        <w:t>Achondroplazie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Nedostatečná tvorba chrupavky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Způsobeno sp</w:t>
      </w:r>
      <w:r w:rsidRPr="00C80C7F">
        <w:t>ecifickými mutacemi.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Vrozená porucha kostry (projevy zejména na dlouhých kostech paží a nohou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Změna tělesných proporcí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Prevalence: 1: 25000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Projevy disproporce již u novorozenců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 xml:space="preserve">125 </w:t>
      </w:r>
      <w:r w:rsidRPr="00C80C7F">
        <w:t>cm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 xml:space="preserve">Změna dalších tělesných struktur (lebka, širší kořen </w:t>
      </w:r>
      <w:proofErr w:type="gramStart"/>
      <w:r w:rsidRPr="00C80C7F">
        <w:t>nosu..)</w:t>
      </w:r>
      <w:proofErr w:type="gramEnd"/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Krátké a široké prsty, 3. a 4. prst nejde dát k sobě.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Vyšetření DNA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Nápadnosti již v novorozeneckém období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Nižší svalo</w:t>
      </w:r>
      <w:r w:rsidRPr="00C80C7F">
        <w:t>vý tonus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Zkrácení spodiny lebeční… - Eustachova trubice, častější onemocnění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Nadváha, poškození kloubů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Život s AP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Obtíže s dosahem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Obtíže se schody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Vyšší unavitelnost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Dopomoc se sebeobsluhou (krátké ruce)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Nástup do školy (viditelnější rozdíly)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Volba povolání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Partnerství</w:t>
      </w:r>
    </w:p>
    <w:p w:rsidR="00000000" w:rsidRPr="00C80C7F" w:rsidRDefault="00C80C7F" w:rsidP="00C80C7F">
      <w:pPr>
        <w:numPr>
          <w:ilvl w:val="0"/>
          <w:numId w:val="1"/>
        </w:numPr>
        <w:jc w:val="both"/>
      </w:pPr>
      <w:r>
        <w:t>Architektonické barié</w:t>
      </w:r>
      <w:r w:rsidR="00FA3A35" w:rsidRPr="00C80C7F">
        <w:t>ry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t>Život s AP</w:t>
      </w:r>
    </w:p>
    <w:p w:rsidR="00000000" w:rsidRPr="00C80C7F" w:rsidRDefault="00FA3A35" w:rsidP="00C80C7F">
      <w:pPr>
        <w:numPr>
          <w:ilvl w:val="0"/>
          <w:numId w:val="1"/>
        </w:numPr>
        <w:jc w:val="both"/>
      </w:pPr>
      <w:r w:rsidRPr="00C80C7F">
        <w:lastRenderedPageBreak/>
        <w:t>Zákon 329/2011 – postižení, která odůvodňují přiznání příspěvku na zvláštní pomůcku (120 cm)</w:t>
      </w:r>
    </w:p>
    <w:p w:rsidR="00000000" w:rsidRDefault="00FA3A35" w:rsidP="00C80C7F">
      <w:pPr>
        <w:numPr>
          <w:ilvl w:val="0"/>
          <w:numId w:val="1"/>
        </w:numPr>
        <w:jc w:val="both"/>
      </w:pPr>
      <w:r w:rsidRPr="00C80C7F">
        <w:t>Spolek</w:t>
      </w:r>
      <w:r w:rsidRPr="00C80C7F">
        <w:t xml:space="preserve"> Paleček</w:t>
      </w:r>
    </w:p>
    <w:p w:rsidR="00C80C7F" w:rsidRDefault="00C80C7F" w:rsidP="00C80C7F">
      <w:pPr>
        <w:jc w:val="both"/>
      </w:pP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Hybnost/ pohyb/ mobilita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Imobilita</w:t>
      </w:r>
    </w:p>
    <w:p w:rsidR="00C80C7F" w:rsidRPr="00C80C7F" w:rsidRDefault="00C80C7F" w:rsidP="00C80C7F">
      <w:pPr>
        <w:jc w:val="both"/>
      </w:pPr>
      <w:r w:rsidRPr="00C80C7F">
        <w:t>Příčiny</w:t>
      </w:r>
    </w:p>
    <w:p w:rsidR="00C80C7F" w:rsidRPr="00C80C7F" w:rsidRDefault="00C80C7F" w:rsidP="00C80C7F">
      <w:pPr>
        <w:jc w:val="both"/>
      </w:pPr>
      <w:r w:rsidRPr="00C80C7F">
        <w:t>Doba trvání</w:t>
      </w:r>
    </w:p>
    <w:p w:rsidR="00C80C7F" w:rsidRPr="00C80C7F" w:rsidRDefault="00C80C7F" w:rsidP="00C80C7F">
      <w:pPr>
        <w:jc w:val="both"/>
      </w:pPr>
      <w:r w:rsidRPr="00C80C7F">
        <w:t>Způsobuje: obtíže, omezení</w:t>
      </w:r>
    </w:p>
    <w:p w:rsidR="00C80C7F" w:rsidRPr="00C80C7F" w:rsidRDefault="00C80C7F" w:rsidP="00C80C7F">
      <w:pPr>
        <w:jc w:val="both"/>
      </w:pPr>
      <w:r w:rsidRPr="00C80C7F">
        <w:t>Narušuje: vývoj, kvalitu života, učení, kognitivní funkce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Sekundární změny mobility/ imobility</w:t>
      </w:r>
    </w:p>
    <w:p w:rsidR="00C80C7F" w:rsidRPr="00C80C7F" w:rsidRDefault="00C80C7F" w:rsidP="00C80C7F">
      <w:pPr>
        <w:jc w:val="both"/>
      </w:pPr>
      <w:r w:rsidRPr="00C80C7F">
        <w:t>Pohybový systém x Psychika</w:t>
      </w:r>
    </w:p>
    <w:p w:rsidR="00C80C7F" w:rsidRPr="00C80C7F" w:rsidRDefault="00C80C7F" w:rsidP="00C80C7F">
      <w:pPr>
        <w:jc w:val="both"/>
      </w:pPr>
      <w:r w:rsidRPr="00C80C7F">
        <w:t>Dlouhodobé flekční postavení končetin</w:t>
      </w:r>
    </w:p>
    <w:p w:rsidR="00C80C7F" w:rsidRPr="00C80C7F" w:rsidRDefault="00C80C7F" w:rsidP="00C80C7F">
      <w:pPr>
        <w:jc w:val="both"/>
      </w:pPr>
      <w:r w:rsidRPr="00C80C7F">
        <w:t>Dlouhodobý tlak na svaly</w:t>
      </w:r>
    </w:p>
    <w:p w:rsidR="00C80C7F" w:rsidRPr="00C80C7F" w:rsidRDefault="00C80C7F" w:rsidP="00C80C7F">
      <w:pPr>
        <w:jc w:val="both"/>
      </w:pPr>
      <w:r w:rsidRPr="00C80C7F">
        <w:t>Dlouhodobá nehybnost</w:t>
      </w:r>
      <w:proofErr w:type="gramStart"/>
      <w:r w:rsidRPr="00C80C7F">
        <w:t>….</w:t>
      </w:r>
      <w:r w:rsidRPr="00C80C7F">
        <w:rPr>
          <w:i/>
          <w:iCs/>
        </w:rPr>
        <w:t>k čemu</w:t>
      </w:r>
      <w:proofErr w:type="gramEnd"/>
      <w:r w:rsidRPr="00C80C7F">
        <w:rPr>
          <w:i/>
          <w:iCs/>
        </w:rPr>
        <w:t xml:space="preserve"> vede?</w:t>
      </w:r>
    </w:p>
    <w:p w:rsidR="00C80C7F" w:rsidRPr="00C80C7F" w:rsidRDefault="00C80C7F" w:rsidP="00C80C7F">
      <w:pPr>
        <w:jc w:val="both"/>
      </w:pPr>
      <w:r w:rsidRPr="00C80C7F">
        <w:t>Nedostatek podnětů, sociálních kontaktů, strach, úzkost</w:t>
      </w:r>
    </w:p>
    <w:p w:rsidR="00C80C7F" w:rsidRPr="00C80C7F" w:rsidRDefault="00C80C7F" w:rsidP="00C80C7F">
      <w:pPr>
        <w:jc w:val="both"/>
      </w:pPr>
      <w:r w:rsidRPr="00C80C7F">
        <w:t>Změny chování</w:t>
      </w:r>
    </w:p>
    <w:p w:rsidR="00C80C7F" w:rsidRPr="00C80C7F" w:rsidRDefault="00C80C7F" w:rsidP="00C80C7F">
      <w:pPr>
        <w:jc w:val="both"/>
      </w:pPr>
      <w:r w:rsidRPr="00C80C7F">
        <w:t>Změny osobnosti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Omezení hybnosti/ prevence</w:t>
      </w:r>
    </w:p>
    <w:p w:rsidR="00C80C7F" w:rsidRPr="00C80C7F" w:rsidRDefault="00C80C7F" w:rsidP="00C80C7F">
      <w:pPr>
        <w:jc w:val="both"/>
      </w:pPr>
      <w:r w:rsidRPr="00C80C7F">
        <w:t xml:space="preserve">Poradenství </w:t>
      </w:r>
    </w:p>
    <w:p w:rsidR="00C80C7F" w:rsidRPr="00C80C7F" w:rsidRDefault="00C80C7F" w:rsidP="00C80C7F">
      <w:pPr>
        <w:jc w:val="both"/>
      </w:pPr>
      <w:r w:rsidRPr="00C80C7F">
        <w:t>Mezioborová spolupráce</w:t>
      </w:r>
    </w:p>
    <w:p w:rsidR="00C80C7F" w:rsidRPr="00C80C7F" w:rsidRDefault="00C80C7F" w:rsidP="00C80C7F">
      <w:pPr>
        <w:jc w:val="both"/>
      </w:pPr>
      <w:r w:rsidRPr="00C80C7F">
        <w:t>Fyzioterapie</w:t>
      </w:r>
    </w:p>
    <w:p w:rsidR="00C80C7F" w:rsidRPr="00C80C7F" w:rsidRDefault="00C80C7F" w:rsidP="00C80C7F">
      <w:pPr>
        <w:jc w:val="both"/>
      </w:pPr>
      <w:r w:rsidRPr="00C80C7F">
        <w:t>Polohování</w:t>
      </w:r>
    </w:p>
    <w:p w:rsidR="00C80C7F" w:rsidRPr="00C80C7F" w:rsidRDefault="00C80C7F" w:rsidP="00C80C7F">
      <w:pPr>
        <w:jc w:val="both"/>
      </w:pPr>
      <w:r w:rsidRPr="00C80C7F">
        <w:t>Dechová cvičení</w:t>
      </w:r>
    </w:p>
    <w:p w:rsidR="00C80C7F" w:rsidRPr="00C80C7F" w:rsidRDefault="00C80C7F" w:rsidP="00C80C7F">
      <w:pPr>
        <w:jc w:val="both"/>
      </w:pPr>
      <w:r w:rsidRPr="00C80C7F">
        <w:t>Aktivní kondiční cvičení</w:t>
      </w:r>
    </w:p>
    <w:p w:rsidR="00C80C7F" w:rsidRPr="00C80C7F" w:rsidRDefault="00C80C7F" w:rsidP="00C80C7F">
      <w:pPr>
        <w:jc w:val="both"/>
      </w:pPr>
      <w:r w:rsidRPr="00C80C7F">
        <w:t>Aktivizace</w:t>
      </w:r>
    </w:p>
    <w:p w:rsidR="00C80C7F" w:rsidRPr="00C80C7F" w:rsidRDefault="00C80C7F" w:rsidP="00C80C7F">
      <w:pPr>
        <w:jc w:val="both"/>
      </w:pPr>
      <w:r w:rsidRPr="00C80C7F">
        <w:t>Soběstačnost</w:t>
      </w:r>
    </w:p>
    <w:p w:rsidR="00C80C7F" w:rsidRPr="00C80C7F" w:rsidRDefault="00C80C7F" w:rsidP="00C80C7F">
      <w:pPr>
        <w:jc w:val="both"/>
      </w:pPr>
      <w:r w:rsidRPr="00C80C7F">
        <w:t>Kompenzační pomůcky</w:t>
      </w:r>
    </w:p>
    <w:p w:rsidR="00C80C7F" w:rsidRPr="00C80C7F" w:rsidRDefault="00C80C7F" w:rsidP="00C80C7F">
      <w:pPr>
        <w:jc w:val="both"/>
      </w:pPr>
      <w:r w:rsidRPr="00C80C7F">
        <w:lastRenderedPageBreak/>
        <w:t>Uspokojení sociálních potřeb: izolovanost, nespokojenost, labilita, vztahy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Pohybové dovednosti – narušení - aspekty</w:t>
      </w:r>
    </w:p>
    <w:p w:rsidR="00C80C7F" w:rsidRPr="00C80C7F" w:rsidRDefault="00C80C7F" w:rsidP="00C80C7F">
      <w:pPr>
        <w:jc w:val="both"/>
      </w:pPr>
      <w:r w:rsidRPr="00C80C7F">
        <w:t xml:space="preserve">Somatické (doba vzniku </w:t>
      </w:r>
      <w:proofErr w:type="gramStart"/>
      <w:r w:rsidRPr="00C80C7F">
        <w:t>postižení)– kognitivní</w:t>
      </w:r>
      <w:proofErr w:type="gramEnd"/>
      <w:r w:rsidRPr="00C80C7F">
        <w:t xml:space="preserve"> (maximalizace rozvoje, podpora deficitních oblastí) – psychické aspekty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Somatické aspekty</w:t>
      </w:r>
    </w:p>
    <w:p w:rsidR="00C80C7F" w:rsidRPr="00C80C7F" w:rsidRDefault="00C80C7F" w:rsidP="00C80C7F">
      <w:pPr>
        <w:jc w:val="both"/>
      </w:pPr>
      <w:r w:rsidRPr="00C80C7F">
        <w:t>Vliv na vývoj jedince (vrozené x získané postižení)</w:t>
      </w:r>
    </w:p>
    <w:p w:rsidR="00C80C7F" w:rsidRPr="00C80C7F" w:rsidRDefault="00C80C7F" w:rsidP="00C80C7F">
      <w:pPr>
        <w:jc w:val="both"/>
      </w:pPr>
      <w:r w:rsidRPr="00C80C7F">
        <w:t>Soběstačnost a sebeobsluha</w:t>
      </w:r>
    </w:p>
    <w:p w:rsidR="00C80C7F" w:rsidRPr="00C80C7F" w:rsidRDefault="00C80C7F" w:rsidP="00C80C7F">
      <w:pPr>
        <w:jc w:val="both"/>
      </w:pPr>
      <w:r w:rsidRPr="00C80C7F">
        <w:t>Artikulace – komunikační schopnost jedince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Kognitivní aspekty</w:t>
      </w:r>
    </w:p>
    <w:p w:rsidR="00C80C7F" w:rsidRPr="00C80C7F" w:rsidRDefault="00C80C7F" w:rsidP="00C80C7F">
      <w:pPr>
        <w:jc w:val="both"/>
      </w:pPr>
      <w:r w:rsidRPr="00C80C7F">
        <w:t>Operace a pochody, pomocí kterých si člověk uvědomuje a poznává svět i sebe samého. U jedinců s centrálním postižením může být vývoj narušen.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žák</w:t>
      </w:r>
    </w:p>
    <w:p w:rsidR="00C80C7F" w:rsidRPr="00C80C7F" w:rsidRDefault="00C80C7F" w:rsidP="00C80C7F">
      <w:pPr>
        <w:jc w:val="both"/>
      </w:pPr>
      <w:r w:rsidRPr="00C80C7F">
        <w:t>Nepochopení textu po přečtení</w:t>
      </w:r>
    </w:p>
    <w:p w:rsidR="00C80C7F" w:rsidRPr="00C80C7F" w:rsidRDefault="00C80C7F" w:rsidP="00C80C7F">
      <w:pPr>
        <w:jc w:val="both"/>
      </w:pPr>
      <w:r w:rsidRPr="00C80C7F">
        <w:t>Nezapamatuje si klíčové informace</w:t>
      </w:r>
    </w:p>
    <w:p w:rsidR="00C80C7F" w:rsidRPr="00C80C7F" w:rsidRDefault="00C80C7F" w:rsidP="00C80C7F">
      <w:pPr>
        <w:jc w:val="both"/>
      </w:pPr>
      <w:r w:rsidRPr="00C80C7F">
        <w:t>Zvládá základní matematické operace, ale……</w:t>
      </w:r>
    </w:p>
    <w:p w:rsidR="00C80C7F" w:rsidRPr="00C80C7F" w:rsidRDefault="00C80C7F" w:rsidP="00C80C7F">
      <w:pPr>
        <w:jc w:val="both"/>
      </w:pPr>
      <w:r w:rsidRPr="00C80C7F">
        <w:t>Rozumí části textu, ale nezačlení informaci, problém s napsáním obsahu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Psychické aspekty</w:t>
      </w:r>
    </w:p>
    <w:p w:rsidR="00C80C7F" w:rsidRPr="00C80C7F" w:rsidRDefault="00C80C7F" w:rsidP="00C80C7F">
      <w:pPr>
        <w:jc w:val="both"/>
      </w:pPr>
      <w:r w:rsidRPr="00C80C7F">
        <w:t>Psychická deprivace</w:t>
      </w:r>
    </w:p>
    <w:p w:rsidR="00C80C7F" w:rsidRPr="00C80C7F" w:rsidRDefault="00C80C7F" w:rsidP="00C80C7F">
      <w:pPr>
        <w:jc w:val="both"/>
      </w:pPr>
      <w:r w:rsidRPr="00C80C7F">
        <w:t>Které potřeby nejsou/ nemusí být plně u TP uspokojovány?</w:t>
      </w:r>
    </w:p>
    <w:p w:rsidR="00C80C7F" w:rsidRPr="00C80C7F" w:rsidRDefault="00C80C7F" w:rsidP="00C80C7F">
      <w:pPr>
        <w:jc w:val="both"/>
      </w:pPr>
      <w:r w:rsidRPr="00C80C7F">
        <w:t>Předškolní období: rozvoj poznávacích procesů a socializace</w:t>
      </w:r>
    </w:p>
    <w:p w:rsidR="00C80C7F" w:rsidRPr="00C80C7F" w:rsidRDefault="00C80C7F" w:rsidP="00C80C7F">
      <w:pPr>
        <w:jc w:val="both"/>
      </w:pPr>
      <w:r w:rsidRPr="00C80C7F">
        <w:t>Automatizace</w:t>
      </w:r>
    </w:p>
    <w:p w:rsidR="00C80C7F" w:rsidRPr="00C80C7F" w:rsidRDefault="00C80C7F" w:rsidP="00C80C7F">
      <w:pPr>
        <w:jc w:val="both"/>
      </w:pPr>
      <w:r w:rsidRPr="00C80C7F">
        <w:t>Zvýšená frekvence nových podnětů/ nezvyklých podnětů</w:t>
      </w:r>
    </w:p>
    <w:p w:rsidR="00C80C7F" w:rsidRPr="00C80C7F" w:rsidRDefault="00C80C7F" w:rsidP="00C80C7F">
      <w:pPr>
        <w:jc w:val="both"/>
      </w:pPr>
      <w:r w:rsidRPr="00C80C7F">
        <w:t>Separace</w:t>
      </w:r>
    </w:p>
    <w:p w:rsidR="00C80C7F" w:rsidRPr="00C80C7F" w:rsidRDefault="00C80C7F" w:rsidP="00C80C7F">
      <w:pPr>
        <w:jc w:val="both"/>
      </w:pPr>
      <w:r w:rsidRPr="00C80C7F">
        <w:t>Nedostatek stimulace – zvýšení duševního napětí – odpor, afektivní křeče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Sociální aspekty</w:t>
      </w:r>
    </w:p>
    <w:p w:rsidR="00C80C7F" w:rsidRPr="00C80C7F" w:rsidRDefault="00C80C7F" w:rsidP="00C80C7F">
      <w:pPr>
        <w:jc w:val="both"/>
      </w:pPr>
      <w:r w:rsidRPr="00C80C7F">
        <w:t>Rodiny</w:t>
      </w:r>
    </w:p>
    <w:p w:rsidR="00C80C7F" w:rsidRPr="00C80C7F" w:rsidRDefault="00C80C7F" w:rsidP="00C80C7F">
      <w:pPr>
        <w:jc w:val="both"/>
      </w:pPr>
      <w:r w:rsidRPr="00C80C7F">
        <w:t>Škola (vrstevníci)</w:t>
      </w:r>
    </w:p>
    <w:p w:rsidR="00C80C7F" w:rsidRPr="00C80C7F" w:rsidRDefault="00C80C7F" w:rsidP="00C80C7F">
      <w:pPr>
        <w:jc w:val="both"/>
      </w:pPr>
      <w:r w:rsidRPr="00C80C7F">
        <w:t>Širší sociální prostředí</w:t>
      </w:r>
    </w:p>
    <w:p w:rsidR="00C80C7F" w:rsidRPr="00C80C7F" w:rsidRDefault="00C80C7F" w:rsidP="00C80C7F">
      <w:pPr>
        <w:jc w:val="both"/>
      </w:pPr>
      <w:r w:rsidRPr="00C80C7F">
        <w:lastRenderedPageBreak/>
        <w:t>Sociální model postižení: nenahlíží na postižení jako na překážku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Spolupráce s rodiči</w:t>
      </w:r>
    </w:p>
    <w:p w:rsidR="00C80C7F" w:rsidRPr="00C80C7F" w:rsidRDefault="00C80C7F" w:rsidP="00C80C7F">
      <w:pPr>
        <w:jc w:val="both"/>
      </w:pPr>
      <w:r w:rsidRPr="00C80C7F">
        <w:t>Základ poradenství a následné podpory</w:t>
      </w:r>
    </w:p>
    <w:p w:rsidR="00C80C7F" w:rsidRPr="00C80C7F" w:rsidRDefault="00C80C7F" w:rsidP="00C80C7F">
      <w:pPr>
        <w:jc w:val="both"/>
      </w:pPr>
      <w:r w:rsidRPr="00C80C7F">
        <w:t>Nelze se opírat jen o diagnózu, ale zejména o specifika konkrétního dítěte</w:t>
      </w:r>
    </w:p>
    <w:p w:rsidR="00C80C7F" w:rsidRPr="00C80C7F" w:rsidRDefault="00C80C7F" w:rsidP="00C80C7F">
      <w:pPr>
        <w:jc w:val="both"/>
      </w:pPr>
      <w:r w:rsidRPr="00C80C7F">
        <w:t>Potřeba využít zkušeností rodičů</w:t>
      </w:r>
    </w:p>
    <w:p w:rsidR="00C80C7F" w:rsidRPr="00C80C7F" w:rsidRDefault="00C80C7F" w:rsidP="00C80C7F">
      <w:pPr>
        <w:jc w:val="both"/>
      </w:pPr>
      <w:r w:rsidRPr="00C80C7F">
        <w:t>Charakteristika dítěte: co umí, jeho znalosti a dovednosti</w:t>
      </w:r>
    </w:p>
    <w:p w:rsidR="00C80C7F" w:rsidRPr="00C80C7F" w:rsidRDefault="00C80C7F" w:rsidP="00C80C7F">
      <w:pPr>
        <w:jc w:val="both"/>
      </w:pPr>
      <w:r w:rsidRPr="00C80C7F">
        <w:t xml:space="preserve">Cíl podpory se opírá o: diagnostiku, zohledňuje </w:t>
      </w:r>
      <w:proofErr w:type="spellStart"/>
      <w:r w:rsidRPr="00C80C7F">
        <w:t>spec</w:t>
      </w:r>
      <w:proofErr w:type="spellEnd"/>
      <w:r w:rsidRPr="00C80C7F">
        <w:t xml:space="preserve">. </w:t>
      </w:r>
      <w:proofErr w:type="gramStart"/>
      <w:r w:rsidRPr="00C80C7F">
        <w:t>potřeby</w:t>
      </w:r>
      <w:proofErr w:type="gramEnd"/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Na co se zaměřit</w:t>
      </w:r>
    </w:p>
    <w:p w:rsidR="00C80C7F" w:rsidRPr="00C80C7F" w:rsidRDefault="00C80C7F" w:rsidP="00C80C7F">
      <w:pPr>
        <w:jc w:val="both"/>
      </w:pPr>
      <w:r w:rsidRPr="00C80C7F">
        <w:t>Orientovat se na potřeby dítěte</w:t>
      </w:r>
    </w:p>
    <w:p w:rsidR="00C80C7F" w:rsidRPr="00C80C7F" w:rsidRDefault="00C80C7F" w:rsidP="00C80C7F">
      <w:pPr>
        <w:jc w:val="both"/>
      </w:pPr>
      <w:r w:rsidRPr="00C80C7F">
        <w:t xml:space="preserve">Seznámit se s jeho denním režimem, </w:t>
      </w:r>
      <w:r>
        <w:t>z</w:t>
      </w:r>
      <w:r w:rsidRPr="00C80C7F">
        <w:t>vyklostmi</w:t>
      </w:r>
    </w:p>
    <w:p w:rsidR="00C80C7F" w:rsidRPr="00C80C7F" w:rsidRDefault="00C80C7F" w:rsidP="00C80C7F">
      <w:pPr>
        <w:jc w:val="both"/>
      </w:pPr>
      <w:r w:rsidRPr="00C80C7F">
        <w:t>Zaměřit se na oblasti, které dítě zvládá</w:t>
      </w:r>
    </w:p>
    <w:p w:rsidR="00C80C7F" w:rsidRPr="00C80C7F" w:rsidRDefault="00C80C7F" w:rsidP="00C80C7F">
      <w:pPr>
        <w:jc w:val="both"/>
      </w:pPr>
      <w:r>
        <w:t>Jak dítět</w:t>
      </w:r>
      <w:r w:rsidRPr="00C80C7F">
        <w:t>i dopomoc, aby se zkrátila doba pokusů a omylů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Charakteristika dítěte</w:t>
      </w:r>
    </w:p>
    <w:p w:rsidR="00C80C7F" w:rsidRPr="00C80C7F" w:rsidRDefault="00C80C7F" w:rsidP="00C80C7F">
      <w:pPr>
        <w:jc w:val="both"/>
      </w:pPr>
      <w:r w:rsidRPr="00C80C7F">
        <w:t>Emoční ladění,</w:t>
      </w:r>
    </w:p>
    <w:p w:rsidR="00C80C7F" w:rsidRPr="00C80C7F" w:rsidRDefault="00C80C7F" w:rsidP="00C80C7F">
      <w:pPr>
        <w:jc w:val="both"/>
      </w:pPr>
      <w:r w:rsidRPr="00C80C7F">
        <w:t>Osobnost,</w:t>
      </w:r>
    </w:p>
    <w:p w:rsidR="00C80C7F" w:rsidRPr="00C80C7F" w:rsidRDefault="00C80C7F" w:rsidP="00C80C7F">
      <w:pPr>
        <w:jc w:val="both"/>
      </w:pPr>
      <w:r w:rsidRPr="00C80C7F">
        <w:t>Změny nálad,</w:t>
      </w:r>
    </w:p>
    <w:p w:rsidR="00C80C7F" w:rsidRPr="00C80C7F" w:rsidRDefault="00C80C7F" w:rsidP="00C80C7F">
      <w:pPr>
        <w:jc w:val="both"/>
      </w:pPr>
      <w:r w:rsidRPr="00C80C7F">
        <w:t>Rodinné prostředí a vztahy v ní.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Schopnosti dítěte</w:t>
      </w:r>
    </w:p>
    <w:p w:rsidR="00C80C7F" w:rsidRPr="00C80C7F" w:rsidRDefault="00C80C7F" w:rsidP="00C80C7F">
      <w:pPr>
        <w:jc w:val="both"/>
      </w:pPr>
      <w:r w:rsidRPr="00C80C7F">
        <w:t>MOTORICKÉ DOVEDNOSTI</w:t>
      </w:r>
    </w:p>
    <w:p w:rsidR="00C80C7F" w:rsidRPr="00C80C7F" w:rsidRDefault="00C80C7F" w:rsidP="00C80C7F">
      <w:pPr>
        <w:jc w:val="both"/>
      </w:pPr>
      <w:r w:rsidRPr="00C80C7F">
        <w:t>-co vše dítě zvládne a JAK</w:t>
      </w:r>
    </w:p>
    <w:p w:rsidR="00C80C7F" w:rsidRPr="00C80C7F" w:rsidRDefault="00C80C7F" w:rsidP="00C80C7F">
      <w:pPr>
        <w:jc w:val="both"/>
      </w:pPr>
      <w:r w:rsidRPr="00C80C7F">
        <w:t>-co dítě nezvládá: funkční aktivity, které dítě neumí a které chceme zlepšit</w:t>
      </w:r>
    </w:p>
    <w:p w:rsidR="00C80C7F" w:rsidRPr="00C80C7F" w:rsidRDefault="00C80C7F" w:rsidP="00C80C7F">
      <w:pPr>
        <w:jc w:val="both"/>
      </w:pPr>
      <w:r w:rsidRPr="00C80C7F">
        <w:t>Které polohy nezvládá</w:t>
      </w:r>
    </w:p>
    <w:p w:rsidR="00C80C7F" w:rsidRPr="00C80C7F" w:rsidRDefault="00C80C7F" w:rsidP="00C80C7F">
      <w:pPr>
        <w:jc w:val="both"/>
      </w:pPr>
      <w:r w:rsidRPr="00C80C7F">
        <w:t>Způsob manipulace a jaké pohyby dítě netoleruje</w:t>
      </w:r>
    </w:p>
    <w:p w:rsidR="00C80C7F" w:rsidRPr="00C80C7F" w:rsidRDefault="00C80C7F" w:rsidP="00C80C7F">
      <w:pPr>
        <w:jc w:val="both"/>
      </w:pPr>
      <w:r w:rsidRPr="00C80C7F">
        <w:t>Pohybové dovednosti ve známém prostředí</w:t>
      </w:r>
    </w:p>
    <w:p w:rsidR="00C80C7F" w:rsidRPr="00C80C7F" w:rsidRDefault="00C80C7F" w:rsidP="00C80C7F">
      <w:pPr>
        <w:jc w:val="both"/>
      </w:pPr>
      <w:r w:rsidRPr="00C80C7F">
        <w:t>Které pohybové sekvence nemůže dítě dosáhnout</w:t>
      </w:r>
    </w:p>
    <w:p w:rsidR="00C80C7F" w:rsidRPr="00C80C7F" w:rsidRDefault="00C80C7F" w:rsidP="00C80C7F">
      <w:pPr>
        <w:jc w:val="both"/>
      </w:pPr>
      <w:r w:rsidRPr="00C80C7F">
        <w:t>Překážky v motorickém vývoji</w:t>
      </w:r>
    </w:p>
    <w:p w:rsidR="00C80C7F" w:rsidRPr="00C80C7F" w:rsidRDefault="00C80C7F" w:rsidP="00C80C7F">
      <w:pPr>
        <w:jc w:val="both"/>
      </w:pPr>
      <w:r w:rsidRPr="00C80C7F">
        <w:t>Vztah postižení CNS x PMV x překážky v PMV</w:t>
      </w:r>
    </w:p>
    <w:p w:rsidR="00C80C7F" w:rsidRPr="00C80C7F" w:rsidRDefault="00C80C7F" w:rsidP="00C80C7F">
      <w:pPr>
        <w:jc w:val="both"/>
      </w:pPr>
      <w:r w:rsidRPr="00C80C7F">
        <w:lastRenderedPageBreak/>
        <w:t>Slovníček</w:t>
      </w:r>
    </w:p>
    <w:p w:rsidR="00C80C7F" w:rsidRPr="00C80C7F" w:rsidRDefault="00C80C7F" w:rsidP="00C80C7F">
      <w:pPr>
        <w:jc w:val="both"/>
      </w:pPr>
      <w:r w:rsidRPr="00C80C7F">
        <w:t>Základní svalový tonus – tonus v klidové poloze, při pokusu o pohyb a v pohybu</w:t>
      </w:r>
    </w:p>
    <w:p w:rsidR="00C80C7F" w:rsidRPr="00C80C7F" w:rsidRDefault="00C80C7F" w:rsidP="00C80C7F">
      <w:pPr>
        <w:jc w:val="both"/>
      </w:pPr>
      <w:r w:rsidRPr="00C80C7F">
        <w:t>Svalový tonus je regulován nervovými buňkami v mozku, rozsah postižení je dán rozsahem postižení v mozku.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Hypotonie</w:t>
      </w:r>
    </w:p>
    <w:p w:rsidR="00000000" w:rsidRPr="00C80C7F" w:rsidRDefault="00FA3A35" w:rsidP="00C80C7F">
      <w:pPr>
        <w:numPr>
          <w:ilvl w:val="0"/>
          <w:numId w:val="2"/>
        </w:numPr>
        <w:jc w:val="both"/>
      </w:pPr>
      <w:r w:rsidRPr="00C80C7F">
        <w:t>obtíže s pohybem proti gravitaci, odporu, obtíže s pohybem s vyvinutím síly, v poloze na břiše obtíže se vzporem na předloktí, obtíže zvednout tvář nad podložku.</w:t>
      </w:r>
    </w:p>
    <w:p w:rsidR="00000000" w:rsidRPr="00C80C7F" w:rsidRDefault="00FA3A35" w:rsidP="00C80C7F">
      <w:pPr>
        <w:numPr>
          <w:ilvl w:val="0"/>
          <w:numId w:val="2"/>
        </w:numPr>
        <w:jc w:val="both"/>
      </w:pPr>
      <w:r w:rsidRPr="00C80C7F">
        <w:t>Se získáváním síly a koordinace pohybů se hypotonie může snižovat.</w:t>
      </w:r>
    </w:p>
    <w:p w:rsidR="00000000" w:rsidRPr="00C80C7F" w:rsidRDefault="00FA3A35" w:rsidP="00C80C7F">
      <w:pPr>
        <w:numPr>
          <w:ilvl w:val="0"/>
          <w:numId w:val="2"/>
        </w:numPr>
        <w:jc w:val="both"/>
      </w:pPr>
      <w:r w:rsidRPr="00C80C7F">
        <w:t>Ataxie: v raném období často s projevy hypotonie, volní pohyby jsou ovlivněny vni</w:t>
      </w:r>
      <w:r w:rsidRPr="00C80C7F">
        <w:t>třním třesem a nedostatky stability v držení těla.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hypertonie</w:t>
      </w:r>
    </w:p>
    <w:p w:rsidR="00C80C7F" w:rsidRPr="00C80C7F" w:rsidRDefault="00C80C7F" w:rsidP="00C80C7F">
      <w:pPr>
        <w:jc w:val="both"/>
      </w:pPr>
      <w:r w:rsidRPr="00C80C7F">
        <w:t xml:space="preserve">Nutno vyvinout úsilí k překonání </w:t>
      </w:r>
      <w:proofErr w:type="spellStart"/>
      <w:r w:rsidRPr="00C80C7F">
        <w:t>spasticity</w:t>
      </w:r>
      <w:proofErr w:type="spellEnd"/>
      <w:r w:rsidRPr="00C80C7F">
        <w:t xml:space="preserve"> a napětí svalů</w:t>
      </w:r>
    </w:p>
    <w:p w:rsidR="00C80C7F" w:rsidRPr="00C80C7F" w:rsidRDefault="00C80C7F" w:rsidP="00C80C7F">
      <w:pPr>
        <w:jc w:val="both"/>
      </w:pPr>
      <w:r w:rsidRPr="00C80C7F">
        <w:t xml:space="preserve">Cvičení, polohování a rozvoj vede k minimalizaci </w:t>
      </w:r>
      <w:proofErr w:type="spellStart"/>
      <w:r w:rsidRPr="00C80C7F">
        <w:t>spasticity</w:t>
      </w:r>
      <w:proofErr w:type="spellEnd"/>
    </w:p>
    <w:p w:rsidR="00C80C7F" w:rsidRPr="00C80C7F" w:rsidRDefault="00C80C7F" w:rsidP="00C80C7F">
      <w:pPr>
        <w:jc w:val="both"/>
      </w:pPr>
      <w:proofErr w:type="spellStart"/>
      <w:r w:rsidRPr="00C80C7F">
        <w:t>Spasticita</w:t>
      </w:r>
      <w:proofErr w:type="spellEnd"/>
      <w:r w:rsidRPr="00C80C7F">
        <w:t xml:space="preserve"> může vést ke změnám vlastností tkání.</w:t>
      </w:r>
    </w:p>
    <w:p w:rsidR="00C80C7F" w:rsidRPr="00C80C7F" w:rsidRDefault="00C80C7F" w:rsidP="00C80C7F">
      <w:pPr>
        <w:jc w:val="both"/>
      </w:pPr>
      <w:r w:rsidRPr="00C80C7F">
        <w:t>Dítě</w:t>
      </w:r>
      <w:r>
        <w:t xml:space="preserve"> z</w:t>
      </w:r>
      <w:r w:rsidRPr="00C80C7F">
        <w:t xml:space="preserve"> obtíží „nevyroste“</w:t>
      </w:r>
    </w:p>
    <w:p w:rsidR="00C80C7F" w:rsidRPr="00C80C7F" w:rsidRDefault="00C80C7F" w:rsidP="00C80C7F">
      <w:pPr>
        <w:jc w:val="both"/>
      </w:pPr>
      <w:r w:rsidRPr="00C80C7F">
        <w:t>Svalové napětí je ovlivněno emocemi. (jaká jsou pravidla?)</w:t>
      </w:r>
    </w:p>
    <w:p w:rsidR="00C80C7F" w:rsidRPr="00C80C7F" w:rsidRDefault="00C80C7F" w:rsidP="00C80C7F">
      <w:pPr>
        <w:jc w:val="both"/>
      </w:pPr>
      <w:r w:rsidRPr="00C80C7F">
        <w:t>Samostudium</w:t>
      </w:r>
    </w:p>
    <w:p w:rsidR="00C80C7F" w:rsidRPr="00C80C7F" w:rsidRDefault="00C80C7F" w:rsidP="00C80C7F">
      <w:pPr>
        <w:jc w:val="both"/>
      </w:pPr>
      <w:r w:rsidRPr="00C80C7F">
        <w:t>Patologické pohybové vzorce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Motorická kontrola a koordinace</w:t>
      </w:r>
    </w:p>
    <w:p w:rsidR="00C80C7F" w:rsidRPr="00C80C7F" w:rsidRDefault="00C80C7F" w:rsidP="00C80C7F">
      <w:pPr>
        <w:jc w:val="both"/>
      </w:pPr>
      <w:r w:rsidRPr="00C80C7F">
        <w:t>MO: porucha hybnosti – různé typy motorické dysfunkce. (Kraus, J.)</w:t>
      </w:r>
    </w:p>
    <w:p w:rsidR="00C80C7F" w:rsidRPr="00C80C7F" w:rsidRDefault="00C80C7F" w:rsidP="00C80C7F">
      <w:pPr>
        <w:jc w:val="both"/>
      </w:pPr>
      <w:r w:rsidRPr="00C80C7F">
        <w:t>Narušena je svalová kontrola, děti mají obtíže se střídáním svalové síly a uvolnění, rychlými a pomalými pohyby, s rozfázováním a načasováním pohybů</w:t>
      </w:r>
    </w:p>
    <w:p w:rsidR="00C80C7F" w:rsidRPr="00C80C7F" w:rsidRDefault="00C80C7F" w:rsidP="00C80C7F">
      <w:pPr>
        <w:jc w:val="both"/>
      </w:pPr>
      <w:r w:rsidRPr="00C80C7F">
        <w:t xml:space="preserve">Příklad: místo jednou nohou pohyb oběma, lehké uchopení předmětu – </w:t>
      </w:r>
      <w:proofErr w:type="spellStart"/>
      <w:r w:rsidRPr="00C80C7F">
        <w:t>popadnutí</w:t>
      </w:r>
      <w:proofErr w:type="spellEnd"/>
      <w:r w:rsidRPr="00C80C7F">
        <w:t>, nechytí míč – pomalý pohyb.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Poruchy vnímání a analýza prostoru</w:t>
      </w:r>
    </w:p>
    <w:p w:rsidR="00C80C7F" w:rsidRPr="00C80C7F" w:rsidRDefault="00C80C7F" w:rsidP="00C80C7F">
      <w:pPr>
        <w:jc w:val="both"/>
      </w:pPr>
      <w:r w:rsidRPr="00C80C7F">
        <w:t>Neschopnost či obtíže s kontrolou osobního prostoru</w:t>
      </w:r>
    </w:p>
    <w:p w:rsidR="00C80C7F" w:rsidRPr="00C80C7F" w:rsidRDefault="00C80C7F" w:rsidP="00C80C7F">
      <w:pPr>
        <w:jc w:val="both"/>
      </w:pPr>
      <w:r w:rsidRPr="00C80C7F">
        <w:t>Narušen může být i vztah mezi prostorem a částmi těla</w:t>
      </w:r>
    </w:p>
    <w:p w:rsidR="00C80C7F" w:rsidRPr="00C80C7F" w:rsidRDefault="00C80C7F" w:rsidP="00C80C7F">
      <w:pPr>
        <w:jc w:val="both"/>
      </w:pPr>
      <w:r w:rsidRPr="00C80C7F">
        <w:t>Nejvíce patrné u spastické formy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Obtíže ovlivňující motoriku (1-3)</w:t>
      </w:r>
    </w:p>
    <w:p w:rsidR="00C80C7F" w:rsidRPr="00C80C7F" w:rsidRDefault="00C80C7F" w:rsidP="00C80C7F">
      <w:pPr>
        <w:jc w:val="both"/>
      </w:pPr>
      <w:r w:rsidRPr="00C80C7F">
        <w:rPr>
          <w:i/>
          <w:iCs/>
        </w:rPr>
        <w:lastRenderedPageBreak/>
        <w:t>1. Akce – plánování:</w:t>
      </w:r>
    </w:p>
    <w:p w:rsidR="00C80C7F" w:rsidRPr="00C80C7F" w:rsidRDefault="00C80C7F" w:rsidP="00C80C7F">
      <w:pPr>
        <w:jc w:val="both"/>
      </w:pPr>
      <w:r w:rsidRPr="00C80C7F">
        <w:t xml:space="preserve"> zpracování informací (vnímání)</w:t>
      </w:r>
    </w:p>
    <w:p w:rsidR="00C80C7F" w:rsidRPr="00C80C7F" w:rsidRDefault="00C80C7F" w:rsidP="00C80C7F">
      <w:pPr>
        <w:jc w:val="both"/>
      </w:pPr>
      <w:r w:rsidRPr="00C80C7F">
        <w:t xml:space="preserve"> percepce – zapojení pohybu</w:t>
      </w:r>
    </w:p>
    <w:p w:rsidR="00C80C7F" w:rsidRPr="00C80C7F" w:rsidRDefault="00C80C7F" w:rsidP="00C80C7F">
      <w:pPr>
        <w:jc w:val="both"/>
      </w:pPr>
      <w:r w:rsidRPr="00C80C7F">
        <w:t xml:space="preserve"> formulace operačních strategií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Obtíže ovlivňující motoriku</w:t>
      </w:r>
    </w:p>
    <w:p w:rsidR="00C80C7F" w:rsidRPr="00C80C7F" w:rsidRDefault="00C80C7F" w:rsidP="00C80C7F">
      <w:pPr>
        <w:jc w:val="both"/>
      </w:pPr>
      <w:r w:rsidRPr="00C80C7F">
        <w:rPr>
          <w:i/>
          <w:iCs/>
        </w:rPr>
        <w:t>2. Vykonání pohybu:</w:t>
      </w:r>
    </w:p>
    <w:p w:rsidR="00C80C7F" w:rsidRPr="00C80C7F" w:rsidRDefault="00C80C7F" w:rsidP="00C80C7F">
      <w:pPr>
        <w:jc w:val="both"/>
      </w:pPr>
      <w:r w:rsidRPr="00C80C7F">
        <w:t xml:space="preserve"> volba jednoduchého pohybu a/nebo kombinace pohybů</w:t>
      </w:r>
    </w:p>
    <w:p w:rsidR="00C80C7F" w:rsidRPr="00C80C7F" w:rsidRDefault="00C80C7F" w:rsidP="00C80C7F">
      <w:pPr>
        <w:jc w:val="both"/>
      </w:pPr>
      <w:r w:rsidRPr="00C80C7F">
        <w:t>-kontrola vykonání posloupnost</w:t>
      </w:r>
    </w:p>
    <w:p w:rsidR="00C80C7F" w:rsidRPr="00C80C7F" w:rsidRDefault="00C80C7F" w:rsidP="00C80C7F">
      <w:pPr>
        <w:jc w:val="both"/>
      </w:pPr>
      <w:r w:rsidRPr="00C80C7F">
        <w:rPr>
          <w:i/>
          <w:iCs/>
        </w:rPr>
        <w:t>3. Problémy kosterního/ svalového aparátu:</w:t>
      </w:r>
    </w:p>
    <w:p w:rsidR="00C80C7F" w:rsidRPr="00C80C7F" w:rsidRDefault="00C80C7F" w:rsidP="00C80C7F">
      <w:pPr>
        <w:jc w:val="both"/>
      </w:pPr>
      <w:r w:rsidRPr="00C80C7F">
        <w:t>-deficity a získané vady kosterního a svalového aparátu.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Reflexy</w:t>
      </w:r>
    </w:p>
    <w:p w:rsidR="00C80C7F" w:rsidRPr="00C80C7F" w:rsidRDefault="00C80C7F" w:rsidP="00C80C7F">
      <w:pPr>
        <w:jc w:val="both"/>
      </w:pPr>
      <w:r w:rsidRPr="00C80C7F">
        <w:t>Samostudium: primární reflexy, přítomnost a vymizení reflexů dle vývoje dítěte</w:t>
      </w:r>
    </w:p>
    <w:p w:rsidR="00C80C7F" w:rsidRPr="00C80C7F" w:rsidRDefault="00C80C7F" w:rsidP="00C80C7F">
      <w:pPr>
        <w:jc w:val="both"/>
      </w:pPr>
      <w:r w:rsidRPr="00C80C7F">
        <w:t>Přetrvávající reflexy/ reakce u dětí s MO:</w:t>
      </w:r>
    </w:p>
    <w:p w:rsidR="00C80C7F" w:rsidRPr="00C80C7F" w:rsidRDefault="00C80C7F" w:rsidP="00C80C7F">
      <w:pPr>
        <w:jc w:val="both"/>
      </w:pPr>
      <w:r w:rsidRPr="00C80C7F">
        <w:t xml:space="preserve">Asymetrický </w:t>
      </w:r>
      <w:proofErr w:type="spellStart"/>
      <w:r w:rsidRPr="00C80C7F">
        <w:t>tonicko</w:t>
      </w:r>
      <w:proofErr w:type="spellEnd"/>
      <w:r w:rsidRPr="00C80C7F">
        <w:t>/ šíjový reflex</w:t>
      </w:r>
    </w:p>
    <w:p w:rsidR="00C80C7F" w:rsidRPr="00C80C7F" w:rsidRDefault="00C80C7F" w:rsidP="00C80C7F">
      <w:pPr>
        <w:jc w:val="both"/>
      </w:pPr>
      <w:r w:rsidRPr="00C80C7F">
        <w:t>Úlekové reakce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Pohybové vzorce</w:t>
      </w:r>
    </w:p>
    <w:p w:rsidR="00C80C7F" w:rsidRPr="00C80C7F" w:rsidRDefault="00C80C7F" w:rsidP="00C80C7F">
      <w:pPr>
        <w:jc w:val="both"/>
      </w:pPr>
      <w:r w:rsidRPr="00C80C7F">
        <w:t>U zdravého dítěte dochází kolem 6. měsíce k integraci extenze a flexe, což směřuje k otáčení: důležité pro rozvoj koordinace a rovnováhy</w:t>
      </w:r>
    </w:p>
    <w:p w:rsidR="00C80C7F" w:rsidRPr="00C80C7F" w:rsidRDefault="00C80C7F" w:rsidP="00C80C7F">
      <w:pPr>
        <w:jc w:val="both"/>
      </w:pPr>
      <w:proofErr w:type="spellStart"/>
      <w:r w:rsidRPr="00C80C7F">
        <w:t>Spasticita</w:t>
      </w:r>
      <w:proofErr w:type="spellEnd"/>
      <w:r w:rsidRPr="00C80C7F">
        <w:t>: dítě projevuje limitované množství pohybů, pohybové vzorce nejsou dostatečně koordinované nebo funkční, dochází ke stereotypům</w:t>
      </w:r>
    </w:p>
    <w:p w:rsidR="00C80C7F" w:rsidRPr="00C80C7F" w:rsidRDefault="00C80C7F" w:rsidP="00C80C7F">
      <w:pPr>
        <w:jc w:val="both"/>
      </w:pPr>
      <w:r w:rsidRPr="00C80C7F">
        <w:t>Co sledujeme: kvalitu a kvantitu pohybů, jejich funkčnost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Postavení hlavy/ asymetrie</w:t>
      </w:r>
    </w:p>
    <w:p w:rsidR="00C80C7F" w:rsidRPr="00C80C7F" w:rsidRDefault="00C80C7F" w:rsidP="00C80C7F">
      <w:pPr>
        <w:jc w:val="both"/>
      </w:pPr>
      <w:r w:rsidRPr="00C80C7F">
        <w:t xml:space="preserve">Pokud se dítě pohybuje pouze za využití abnormálních vzorců, při pohybu hlavy je ovlivněn pohyb celého těla. </w:t>
      </w:r>
    </w:p>
    <w:p w:rsidR="00C80C7F" w:rsidRPr="00C80C7F" w:rsidRDefault="00C80C7F" w:rsidP="00C80C7F">
      <w:pPr>
        <w:jc w:val="both"/>
      </w:pPr>
      <w:r w:rsidRPr="00C80C7F">
        <w:t xml:space="preserve">Asymetrické zapojení polovin těla: čím více úsilí dítě vyvine k pohybu na „lepší“ straně, tím větší </w:t>
      </w:r>
      <w:proofErr w:type="spellStart"/>
      <w:r w:rsidRPr="00C80C7F">
        <w:t>spasticita</w:t>
      </w:r>
      <w:proofErr w:type="spellEnd"/>
      <w:r w:rsidRPr="00C80C7F">
        <w:t xml:space="preserve"> se projeví na druhé.</w:t>
      </w:r>
    </w:p>
    <w:p w:rsidR="00C80C7F" w:rsidRPr="00C80C7F" w:rsidRDefault="00C80C7F" w:rsidP="00C80C7F">
      <w:pPr>
        <w:jc w:val="both"/>
      </w:pPr>
      <w:r w:rsidRPr="00C80C7F">
        <w:rPr>
          <w:b/>
          <w:bCs/>
          <w:i/>
          <w:iCs/>
        </w:rPr>
        <w:t xml:space="preserve">Příklad: dítě s </w:t>
      </w:r>
      <w:proofErr w:type="spellStart"/>
      <w:r w:rsidRPr="00C80C7F">
        <w:rPr>
          <w:b/>
          <w:bCs/>
          <w:i/>
          <w:iCs/>
        </w:rPr>
        <w:t>diplégii</w:t>
      </w:r>
      <w:proofErr w:type="spellEnd"/>
      <w:r w:rsidRPr="00C80C7F">
        <w:rPr>
          <w:b/>
          <w:bCs/>
          <w:i/>
          <w:iCs/>
        </w:rPr>
        <w:t xml:space="preserve"> vyvine velké úsilí k chůzi o berlích – dojde ke zvýšení </w:t>
      </w:r>
      <w:proofErr w:type="spellStart"/>
      <w:r w:rsidRPr="00C80C7F">
        <w:rPr>
          <w:b/>
          <w:bCs/>
          <w:i/>
          <w:iCs/>
        </w:rPr>
        <w:t>spasticity</w:t>
      </w:r>
      <w:proofErr w:type="spellEnd"/>
      <w:r w:rsidRPr="00C80C7F">
        <w:rPr>
          <w:b/>
          <w:bCs/>
          <w:i/>
          <w:iCs/>
        </w:rPr>
        <w:t xml:space="preserve"> na DK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 xml:space="preserve">Kontraktura: </w:t>
      </w:r>
      <w:r w:rsidRPr="00C80C7F">
        <w:t>neschopnost svalů a kloubů zaujmout funkční postavení a natažení bez pomoci. Příč</w:t>
      </w:r>
      <w:r>
        <w:t>i</w:t>
      </w:r>
      <w:r w:rsidRPr="00C80C7F">
        <w:t>na: pohybové vzorce, dojde ke zkrácení svalů, šlach a kloubních struktur, ztráta elasticity a schopnosti natažení.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lastRenderedPageBreak/>
        <w:t>Deformita</w:t>
      </w:r>
    </w:p>
    <w:p w:rsidR="00C80C7F" w:rsidRPr="00C80C7F" w:rsidRDefault="00C80C7F" w:rsidP="00C80C7F">
      <w:pPr>
        <w:jc w:val="both"/>
      </w:pPr>
      <w:r w:rsidRPr="00C80C7F">
        <w:t>Děti se s nimi nenarodí, ale vznikají postupně. Spolupráce s fyzioterapeuty – znalost příčiny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Poloha dítěte</w:t>
      </w:r>
    </w:p>
    <w:p w:rsidR="00C80C7F" w:rsidRPr="00C80C7F" w:rsidRDefault="00C80C7F" w:rsidP="00C80C7F">
      <w:pPr>
        <w:jc w:val="both"/>
      </w:pPr>
      <w:r w:rsidRPr="00C80C7F">
        <w:t>Poloha determinuje svaly, které se do pohybu zapojí</w:t>
      </w:r>
    </w:p>
    <w:p w:rsidR="00C80C7F" w:rsidRDefault="00C80C7F" w:rsidP="00C80C7F">
      <w:pPr>
        <w:jc w:val="both"/>
      </w:pPr>
    </w:p>
    <w:p w:rsidR="00000000" w:rsidRPr="00C80C7F" w:rsidRDefault="00FA3A35" w:rsidP="00C80C7F">
      <w:pPr>
        <w:pBdr>
          <w:bottom w:val="single" w:sz="4" w:space="1" w:color="auto"/>
        </w:pBdr>
        <w:jc w:val="both"/>
      </w:pPr>
      <w:r w:rsidRPr="00C80C7F">
        <w:br/>
        <w:t>Diagnostika</w:t>
      </w:r>
    </w:p>
    <w:p w:rsidR="00000000" w:rsidRPr="00C80C7F" w:rsidRDefault="00FA3A35" w:rsidP="00C80C7F">
      <w:pPr>
        <w:numPr>
          <w:ilvl w:val="0"/>
          <w:numId w:val="3"/>
        </w:numPr>
        <w:jc w:val="both"/>
      </w:pPr>
      <w:r w:rsidRPr="00C80C7F">
        <w:rPr>
          <w:b/>
          <w:bCs/>
        </w:rPr>
        <w:t>Diagnostické domény u TP</w:t>
      </w:r>
    </w:p>
    <w:p w:rsidR="00000000" w:rsidRPr="00C80C7F" w:rsidRDefault="00FA3A35" w:rsidP="00C80C7F">
      <w:pPr>
        <w:numPr>
          <w:ilvl w:val="0"/>
          <w:numId w:val="3"/>
        </w:numPr>
        <w:jc w:val="both"/>
      </w:pPr>
      <w:r w:rsidRPr="00C80C7F">
        <w:t>Diagnostika – vyšetření</w:t>
      </w:r>
    </w:p>
    <w:p w:rsidR="00C80C7F" w:rsidRPr="00C80C7F" w:rsidRDefault="00C80C7F" w:rsidP="00C80C7F">
      <w:pPr>
        <w:jc w:val="both"/>
      </w:pPr>
      <w:r w:rsidRPr="00C80C7F">
        <w:t>- Změření úbytku funkcí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Doporučení míry podpůrných opatření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Diagnostické domény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Vychází z platné legislativy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Návaz</w:t>
      </w:r>
      <w:r w:rsidRPr="00C80C7F">
        <w:t>nost na MKF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Domény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Hrubá motorika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Jemná motorika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Úchop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proofErr w:type="spellStart"/>
      <w:r w:rsidRPr="00C80C7F">
        <w:t>Grafomotorika</w:t>
      </w:r>
      <w:r w:rsidRPr="00C80C7F">
        <w:t>¨lateralita</w:t>
      </w:r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Komunikace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Intelektové a kognitivní </w:t>
      </w:r>
      <w:proofErr w:type="spellStart"/>
      <w:r w:rsidRPr="00C80C7F">
        <w:t>fce</w:t>
      </w:r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Smyslové vnímání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Pozornost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Paměť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Emocionalita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Adaptabilita a sociabilita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Pracovní dovednosti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Sebeobsluha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lastRenderedPageBreak/>
        <w:t>Sociokulturní schéma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Motorika - hybnost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Cílené pohyby </w:t>
      </w:r>
      <w:proofErr w:type="spellStart"/>
      <w:r w:rsidRPr="00C80C7F">
        <w:t>vss</w:t>
      </w:r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Souhrn pohybových aktivit dítěte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Ovládání a držení těla 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Koordinace a rytmizace pohybů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Specifika u TP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MO – změny motoriky – odlišnost v závislosti na charakteru poruch a stupni postižení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 xml:space="preserve">Spastická forma: </w:t>
      </w:r>
      <w:r w:rsidRPr="00C80C7F">
        <w:t>ztuhlost staženost topornost nemotornost, třes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proofErr w:type="spellStart"/>
      <w:r w:rsidRPr="00C80C7F">
        <w:rPr>
          <w:b/>
          <w:bCs/>
        </w:rPr>
        <w:t>Atetoidní</w:t>
      </w:r>
      <w:proofErr w:type="spellEnd"/>
      <w:r w:rsidRPr="00C80C7F">
        <w:rPr>
          <w:b/>
          <w:bCs/>
        </w:rPr>
        <w:t xml:space="preserve"> a dyskinetická forma</w:t>
      </w:r>
      <w:r w:rsidRPr="00C80C7F">
        <w:t>: mimovolní a kroutivé pohyby, někdy svalstvo tváře, jazyka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Špatná pohybová koordinace, široká chůze, problémy při pokusu </w:t>
      </w:r>
      <w:r w:rsidRPr="00C80C7F">
        <w:t>o pohyb, intenční tremor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HM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Pozorování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Přímá práce s dí</w:t>
      </w:r>
      <w:r w:rsidRPr="00C80C7F">
        <w:t>tětem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Pohybové schopnosti a jejich rozvoj</w:t>
      </w:r>
    </w:p>
    <w:p w:rsidR="00000000" w:rsidRPr="00C80C7F" w:rsidRDefault="00FA3A35" w:rsidP="00C80C7F">
      <w:pPr>
        <w:numPr>
          <w:ilvl w:val="4"/>
          <w:numId w:val="4"/>
        </w:numPr>
        <w:jc w:val="both"/>
      </w:pPr>
      <w:r w:rsidRPr="00C80C7F">
        <w:t xml:space="preserve">Rozvoj KS, myšlení, laterality 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Zaměření diagnostiky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Pohyb</w:t>
      </w:r>
    </w:p>
    <w:p w:rsidR="00000000" w:rsidRPr="00C80C7F" w:rsidRDefault="00FA3A35" w:rsidP="00FA3A35">
      <w:pPr>
        <w:numPr>
          <w:ilvl w:val="0"/>
          <w:numId w:val="4"/>
        </w:numPr>
        <w:jc w:val="both"/>
      </w:pPr>
      <w:proofErr w:type="spellStart"/>
      <w:r w:rsidRPr="00C80C7F">
        <w:rPr>
          <w:b/>
          <w:bCs/>
        </w:rPr>
        <w:t>Postura</w:t>
      </w:r>
      <w:bookmarkStart w:id="0" w:name="_GoBack"/>
      <w:bookmarkEnd w:id="0"/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Sed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Polohy: léčebné, vyšetřovací, aktivní a úlevové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Hlediska hodnocení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Vývoj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Kvalita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výkon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Hodnocení – škála </w:t>
      </w:r>
      <w:r w:rsidRPr="00C80C7F">
        <w:br/>
        <w:t>4 stupně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Zaměření na hodnocení úbytku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lastRenderedPageBreak/>
        <w:t>Hodnocení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1 – úbytek dovednosti 25% - zvládá jen někdy s dopomocí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2- úbytek dovednosti 50% - zvládá činnosti s dopomocí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3 – úbytek dovednosti 75% - spolupracuje, činnosti naznačuje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4 – úbytek dovednosti 100% - nezvládá, zcela závislý na pomoci</w:t>
      </w:r>
    </w:p>
    <w:p w:rsidR="00000000" w:rsidRPr="00C80C7F" w:rsidRDefault="00FA3A35" w:rsidP="00C80C7F">
      <w:pPr>
        <w:ind w:left="360"/>
        <w:jc w:val="both"/>
      </w:pPr>
      <w:r w:rsidRPr="00C80C7F">
        <w:rPr>
          <w:b/>
          <w:bCs/>
        </w:rPr>
        <w:t>hodnocení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Vývoj – odpovídá věku, opožděný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Kvalita – přesnost a koordinace pohybů, postup a stabilita stoje, v sedu, v kl</w:t>
      </w:r>
      <w:r w:rsidRPr="00C80C7F">
        <w:t>eku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Výkon – síla, rychlost, vytrvalost</w:t>
      </w:r>
    </w:p>
    <w:p w:rsidR="00000000" w:rsidRPr="00C80C7F" w:rsidRDefault="00FA3A35" w:rsidP="00C80C7F">
      <w:pPr>
        <w:ind w:left="720"/>
        <w:jc w:val="both"/>
      </w:pP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Náhradní formy lokomoce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Učitel podporuje samostatnou chůzi v průběhu edukace, i když je to náročné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Jemná motorika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Pohyby ruky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Uchopování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manipulace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Specifika  - MO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Nedostatečná nervosvalová stimulace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Velké úsilí ke zvládnutí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Neobratnost, nekoordinovanost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proofErr w:type="spellStart"/>
      <w:r w:rsidRPr="00C80C7F">
        <w:t>Grafomotorika</w:t>
      </w:r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Sebeobsluha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Rehabilitace, reedukace a kompenzace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cíle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Ověření funkčnosti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Úroveň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připravenost ke kompenzaci</w:t>
      </w:r>
    </w:p>
    <w:p w:rsidR="00000000" w:rsidRPr="00C80C7F" w:rsidRDefault="00C80C7F" w:rsidP="00C80C7F">
      <w:pPr>
        <w:numPr>
          <w:ilvl w:val="0"/>
          <w:numId w:val="4"/>
        </w:numPr>
        <w:jc w:val="both"/>
      </w:pPr>
      <w:r>
        <w:lastRenderedPageBreak/>
        <w:t xml:space="preserve">Kvalita, rozsah a </w:t>
      </w:r>
      <w:r w:rsidR="00FA3A35" w:rsidRPr="00C80C7F">
        <w:t>schopnost využití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jak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Metodické nástroje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Vývojové škály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Testy motoriky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Kvantitativní a kvalitativní hodnocení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Úch</w:t>
      </w:r>
      <w:r w:rsidRPr="00C80C7F">
        <w:rPr>
          <w:b/>
          <w:bCs/>
        </w:rPr>
        <w:t xml:space="preserve">op - </w:t>
      </w:r>
      <w:proofErr w:type="spellStart"/>
      <w:r w:rsidRPr="00C80C7F">
        <w:rPr>
          <w:b/>
          <w:bCs/>
        </w:rPr>
        <w:t>grafomotorika</w:t>
      </w:r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Vývojové škály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Faktory ovlivňující výkon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Sezení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Vnitřní a vnější vlivy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Zhodnocení práce s kompenzačními pomůckami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Komunikace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Verbální (receptivní, centrální, expresivní)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Neverbální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Symptomatické poruchy řeči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Pohybové a mluvní dovednosti u dětí s postižením CNS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-/ Ve všech jazykových rovinách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proofErr w:type="spellStart"/>
      <w:r w:rsidRPr="00C80C7F">
        <w:rPr>
          <w:b/>
          <w:bCs/>
        </w:rPr>
        <w:t>Foneticko</w:t>
      </w:r>
      <w:proofErr w:type="spellEnd"/>
      <w:r w:rsidRPr="00C80C7F">
        <w:rPr>
          <w:b/>
          <w:bCs/>
        </w:rPr>
        <w:t xml:space="preserve"> – fonologická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Nejtypičtější vývoj, nesprá</w:t>
      </w:r>
      <w:r w:rsidRPr="00C80C7F">
        <w:t>vná tvorba hlásek, narušena schopnost automatizace a vytváření mluvních celků. Dítě může zvládat jednotlivé slabik a slov, ale vázne spojování do vět, narušení fonematické diferenciace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Lexik</w:t>
      </w:r>
      <w:r w:rsidRPr="00C80C7F">
        <w:rPr>
          <w:b/>
          <w:bCs/>
        </w:rPr>
        <w:t>álně sémantická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Omezená možnost aktivního získávání informací, narušená schopnost komunikace brání otázkám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Nepřesné pojmy</w:t>
      </w:r>
      <w:r w:rsidRPr="00C80C7F">
        <w:t>, omezení aktivní i pasivní slovní zásoby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Snížená pojmová úroveň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 xml:space="preserve">Rovina </w:t>
      </w:r>
      <w:proofErr w:type="spellStart"/>
      <w:r w:rsidRPr="00C80C7F">
        <w:rPr>
          <w:b/>
          <w:bCs/>
        </w:rPr>
        <w:t>morfologicko</w:t>
      </w:r>
      <w:proofErr w:type="spellEnd"/>
      <w:r w:rsidRPr="00C80C7F">
        <w:rPr>
          <w:b/>
          <w:bCs/>
        </w:rPr>
        <w:t xml:space="preserve"> – syntaktická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Opožděný a omezený vývoj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lastRenderedPageBreak/>
        <w:t>Závislost na MR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Pragmatická r</w:t>
      </w:r>
      <w:r w:rsidRPr="00C80C7F">
        <w:rPr>
          <w:b/>
          <w:bCs/>
        </w:rPr>
        <w:t>ovina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Existuje záměr, narušena je realizace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Smyslové vnímání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Zrakové vady</w:t>
      </w:r>
      <w:r w:rsidRPr="00C80C7F">
        <w:t>: strabismus, refrakční vady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Testové metody 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Schopnost orientace v prostoru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Pravolevá orientace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Pohyb očí zraková diferenciace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zraková analýza a syntéza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Zraková paměť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Smyslové vnímání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Sluchové vady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Orientační vyšetření – doporučení vyšetření u lékaře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Testy v závislosti na věku dítěte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Deficity dílčích funkcí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Deficity dílčích funkcí potřebných k osvojení základů čtení psa</w:t>
      </w:r>
      <w:r w:rsidRPr="00C80C7F">
        <w:t>ní a matematických schopností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Sluch (figura-pozadí, diferenciace hlásek, sluchová paměť)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 xml:space="preserve">Zrak (zraková pozornost, paměť, </w:t>
      </w:r>
      <w:r w:rsidRPr="00C80C7F">
        <w:t>diferenciace)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Orientace v prostoru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proofErr w:type="spellStart"/>
      <w:r w:rsidRPr="00C80C7F">
        <w:t>Serialita</w:t>
      </w:r>
      <w:proofErr w:type="spellEnd"/>
    </w:p>
    <w:p w:rsidR="00000000" w:rsidRPr="00C80C7F" w:rsidRDefault="00FA3A35" w:rsidP="00C80C7F">
      <w:pPr>
        <w:numPr>
          <w:ilvl w:val="0"/>
          <w:numId w:val="4"/>
        </w:numPr>
        <w:jc w:val="both"/>
      </w:pPr>
      <w:proofErr w:type="spellStart"/>
      <w:r w:rsidRPr="00C80C7F">
        <w:t>Intermodalita</w:t>
      </w:r>
      <w:proofErr w:type="spellEnd"/>
      <w:r w:rsidRPr="00C80C7F">
        <w:t xml:space="preserve"> (spojování různých smyslových obsahů)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Pozornost/ paměť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Pracovní dovednosti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Rozvoj dovedností patří do oblasti sociální rehabilitace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Činnosti směřující k nezávislosti a soběstačnosti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Posilování návyků, výkony nezbytné pro samostatný život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lastRenderedPageBreak/>
        <w:t>Význam hry – komplexní rozvoj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Profesní příprava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rPr>
          <w:b/>
          <w:bCs/>
        </w:rPr>
        <w:t>Sebeobsluha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Příjem potravy, stolování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Toaleta</w:t>
      </w:r>
    </w:p>
    <w:p w:rsidR="00000000" w:rsidRPr="00C80C7F" w:rsidRDefault="00FA3A35" w:rsidP="00C80C7F">
      <w:pPr>
        <w:numPr>
          <w:ilvl w:val="0"/>
          <w:numId w:val="4"/>
        </w:numPr>
        <w:jc w:val="both"/>
      </w:pPr>
      <w:r w:rsidRPr="00C80C7F">
        <w:t>Hygienické návyky oblékání</w:t>
      </w:r>
    </w:p>
    <w:p w:rsidR="00C80C7F" w:rsidRDefault="00C80C7F" w:rsidP="00C80C7F">
      <w:pPr>
        <w:jc w:val="both"/>
      </w:pPr>
    </w:p>
    <w:p w:rsidR="00C80C7F" w:rsidRDefault="00C80C7F" w:rsidP="00C80C7F">
      <w:pPr>
        <w:jc w:val="both"/>
      </w:pPr>
    </w:p>
    <w:p w:rsidR="00C80C7F" w:rsidRPr="00FA3A35" w:rsidRDefault="00C80C7F" w:rsidP="00C80C7F">
      <w:pPr>
        <w:pBdr>
          <w:bottom w:val="single" w:sz="4" w:space="1" w:color="auto"/>
        </w:pBdr>
        <w:jc w:val="both"/>
        <w:rPr>
          <w:b/>
        </w:rPr>
      </w:pPr>
      <w:r w:rsidRPr="00FA3A35">
        <w:rPr>
          <w:b/>
        </w:rPr>
        <w:t>Diagnostika</w:t>
      </w:r>
    </w:p>
    <w:p w:rsidR="00C80C7F" w:rsidRPr="00C80C7F" w:rsidRDefault="00C80C7F" w:rsidP="00C80C7F">
      <w:pPr>
        <w:jc w:val="both"/>
      </w:pPr>
      <w:r w:rsidRPr="00C80C7F">
        <w:t>Přehled a shrnutí</w:t>
      </w:r>
    </w:p>
    <w:p w:rsidR="00C80C7F" w:rsidRPr="00C80C7F" w:rsidRDefault="00C80C7F" w:rsidP="00C80C7F">
      <w:pPr>
        <w:jc w:val="both"/>
      </w:pPr>
      <w:proofErr w:type="spellStart"/>
      <w:r w:rsidRPr="00C80C7F">
        <w:t>Renotiérová</w:t>
      </w:r>
      <w:proofErr w:type="spellEnd"/>
      <w:r w:rsidRPr="00C80C7F">
        <w:t xml:space="preserve"> (2004) rozpoznávání podmínek, prostředků a efektivity výchovy, celkového rozvoje osobnosti</w:t>
      </w:r>
    </w:p>
    <w:p w:rsidR="00C80C7F" w:rsidRPr="00C80C7F" w:rsidRDefault="00C80C7F" w:rsidP="00C80C7F">
      <w:pPr>
        <w:jc w:val="both"/>
      </w:pPr>
      <w:r w:rsidRPr="00C80C7F">
        <w:t>Co je cílem?</w:t>
      </w:r>
    </w:p>
    <w:p w:rsidR="00C80C7F" w:rsidRPr="00C80C7F" w:rsidRDefault="00C80C7F" w:rsidP="00C80C7F">
      <w:pPr>
        <w:jc w:val="both"/>
      </w:pPr>
      <w:r w:rsidRPr="00C80C7F">
        <w:t>Cílem není vždy stanovení diagnózy – výstupem může být dílčí hodnocení nebo prognóza dalšího vývoje</w:t>
      </w:r>
    </w:p>
    <w:p w:rsidR="00C80C7F" w:rsidRPr="00C80C7F" w:rsidRDefault="00C80C7F" w:rsidP="00C80C7F">
      <w:pPr>
        <w:jc w:val="both"/>
      </w:pPr>
      <w:r w:rsidRPr="00C80C7F">
        <w:t>Diagnostické přístupy</w:t>
      </w:r>
    </w:p>
    <w:p w:rsidR="00C80C7F" w:rsidRPr="00C80C7F" w:rsidRDefault="00C80C7F" w:rsidP="00C80C7F">
      <w:pPr>
        <w:jc w:val="both"/>
      </w:pPr>
      <w:r w:rsidRPr="00C80C7F">
        <w:t>Co je cílem?</w:t>
      </w:r>
    </w:p>
    <w:p w:rsidR="00C80C7F" w:rsidRPr="00C80C7F" w:rsidRDefault="00C80C7F" w:rsidP="00C80C7F">
      <w:pPr>
        <w:jc w:val="both"/>
      </w:pPr>
      <w:r w:rsidRPr="00C80C7F">
        <w:t xml:space="preserve">Diagnostické metody       </w:t>
      </w:r>
      <w:r w:rsidRPr="00C80C7F">
        <w:br/>
      </w:r>
      <w:r w:rsidRPr="00C80C7F">
        <w:br/>
      </w:r>
      <w:r w:rsidRPr="00C80C7F">
        <w:br/>
        <w:t>Speciální diagnostika</w:t>
      </w:r>
    </w:p>
    <w:p w:rsidR="00C80C7F" w:rsidRPr="00C80C7F" w:rsidRDefault="00C80C7F" w:rsidP="00C80C7F">
      <w:pPr>
        <w:jc w:val="both"/>
      </w:pPr>
      <w:r w:rsidRPr="00C80C7F">
        <w:t>Anamnéza</w:t>
      </w:r>
    </w:p>
    <w:p w:rsidR="00C80C7F" w:rsidRPr="00C80C7F" w:rsidRDefault="00C80C7F" w:rsidP="00C80C7F">
      <w:pPr>
        <w:jc w:val="both"/>
      </w:pPr>
      <w:r w:rsidRPr="00C80C7F">
        <w:t>Pozorování</w:t>
      </w:r>
    </w:p>
    <w:p w:rsidR="00C80C7F" w:rsidRPr="00C80C7F" w:rsidRDefault="00C80C7F" w:rsidP="00C80C7F">
      <w:pPr>
        <w:jc w:val="both"/>
      </w:pPr>
      <w:r w:rsidRPr="00C80C7F">
        <w:t>Rozhovor</w:t>
      </w:r>
    </w:p>
    <w:p w:rsidR="00C80C7F" w:rsidRPr="00C80C7F" w:rsidRDefault="00C80C7F" w:rsidP="00C80C7F">
      <w:pPr>
        <w:jc w:val="both"/>
      </w:pPr>
      <w:r w:rsidRPr="00C80C7F">
        <w:t>Dotazníky a testy</w:t>
      </w:r>
    </w:p>
    <w:p w:rsidR="00C80C7F" w:rsidRPr="00C80C7F" w:rsidRDefault="00C80C7F" w:rsidP="00C80C7F">
      <w:pPr>
        <w:jc w:val="both"/>
      </w:pPr>
      <w:r w:rsidRPr="00C80C7F">
        <w:t>Metody ověření a vědomostí a dovedností</w:t>
      </w:r>
    </w:p>
    <w:p w:rsidR="00C80C7F" w:rsidRPr="00C80C7F" w:rsidRDefault="00C80C7F" w:rsidP="00C80C7F">
      <w:pPr>
        <w:jc w:val="both"/>
      </w:pPr>
      <w:r w:rsidRPr="00C80C7F">
        <w:t>Analýza výsledků činností</w:t>
      </w:r>
    </w:p>
    <w:p w:rsidR="00C80C7F" w:rsidRPr="00C80C7F" w:rsidRDefault="00C80C7F" w:rsidP="00C80C7F">
      <w:pPr>
        <w:jc w:val="both"/>
      </w:pPr>
      <w:r w:rsidRPr="00C80C7F">
        <w:t>Přístrojové metody</w:t>
      </w:r>
    </w:p>
    <w:p w:rsidR="00C80C7F" w:rsidRPr="00C80C7F" w:rsidRDefault="00C80C7F" w:rsidP="00C80C7F">
      <w:pPr>
        <w:jc w:val="both"/>
      </w:pPr>
      <w:r w:rsidRPr="00C80C7F">
        <w:t xml:space="preserve">Motorika </w:t>
      </w:r>
    </w:p>
    <w:p w:rsidR="00C80C7F" w:rsidRPr="00C80C7F" w:rsidRDefault="00C80C7F" w:rsidP="00C80C7F">
      <w:pPr>
        <w:jc w:val="both"/>
      </w:pPr>
      <w:r w:rsidRPr="00C80C7F">
        <w:lastRenderedPageBreak/>
        <w:t>Percepce</w:t>
      </w:r>
    </w:p>
    <w:p w:rsidR="00C80C7F" w:rsidRPr="00C80C7F" w:rsidRDefault="00C80C7F" w:rsidP="00C80C7F">
      <w:pPr>
        <w:jc w:val="both"/>
      </w:pPr>
      <w:r w:rsidRPr="00C80C7F">
        <w:t>Komunikace</w:t>
      </w:r>
    </w:p>
    <w:p w:rsidR="00C80C7F" w:rsidRPr="00C80C7F" w:rsidRDefault="00C80C7F" w:rsidP="00C80C7F">
      <w:pPr>
        <w:jc w:val="both"/>
      </w:pPr>
      <w:r w:rsidRPr="00C80C7F">
        <w:t>Rozumové schopnosti</w:t>
      </w:r>
    </w:p>
    <w:p w:rsidR="00C80C7F" w:rsidRPr="00C80C7F" w:rsidRDefault="00C80C7F" w:rsidP="00C80C7F">
      <w:pPr>
        <w:jc w:val="both"/>
      </w:pPr>
      <w:r w:rsidRPr="00C80C7F">
        <w:t>Lateralita</w:t>
      </w:r>
    </w:p>
    <w:p w:rsidR="00C80C7F" w:rsidRPr="00C80C7F" w:rsidRDefault="00C80C7F" w:rsidP="00C80C7F">
      <w:pPr>
        <w:jc w:val="both"/>
      </w:pPr>
      <w:r w:rsidRPr="00C80C7F">
        <w:t>Prostorová orientace</w:t>
      </w:r>
    </w:p>
    <w:p w:rsidR="00C80C7F" w:rsidRPr="00C80C7F" w:rsidRDefault="00C80C7F" w:rsidP="00C80C7F">
      <w:pPr>
        <w:jc w:val="both"/>
      </w:pPr>
      <w:r w:rsidRPr="00C80C7F">
        <w:t>Časová orientace</w:t>
      </w:r>
    </w:p>
    <w:p w:rsidR="00C80C7F" w:rsidRPr="00C80C7F" w:rsidRDefault="00C80C7F" w:rsidP="00C80C7F">
      <w:pPr>
        <w:jc w:val="both"/>
      </w:pPr>
      <w:r w:rsidRPr="00C80C7F">
        <w:t>Sociální faktory</w:t>
      </w:r>
    </w:p>
    <w:p w:rsidR="00C80C7F" w:rsidRPr="00C80C7F" w:rsidRDefault="00C80C7F" w:rsidP="00C80C7F">
      <w:pPr>
        <w:jc w:val="both"/>
      </w:pPr>
      <w:r w:rsidRPr="00C80C7F">
        <w:t>Fyzické charakteristiky</w:t>
      </w:r>
    </w:p>
    <w:p w:rsidR="00C80C7F" w:rsidRPr="00C80C7F" w:rsidRDefault="00C80C7F" w:rsidP="00C80C7F">
      <w:pPr>
        <w:jc w:val="both"/>
      </w:pPr>
      <w:r w:rsidRPr="00C80C7F">
        <w:t>Chování</w:t>
      </w:r>
    </w:p>
    <w:p w:rsidR="00C80C7F" w:rsidRPr="00C80C7F" w:rsidRDefault="00C80C7F" w:rsidP="00C80C7F">
      <w:pPr>
        <w:jc w:val="both"/>
      </w:pPr>
      <w:r w:rsidRPr="00C80C7F">
        <w:t>Úroveň schopností a dovedností</w:t>
      </w:r>
    </w:p>
    <w:p w:rsidR="00C80C7F" w:rsidRPr="00C80C7F" w:rsidRDefault="00C80C7F" w:rsidP="00C80C7F">
      <w:pPr>
        <w:jc w:val="both"/>
      </w:pPr>
      <w:r w:rsidRPr="00C80C7F">
        <w:t xml:space="preserve">Hlavní oblasti </w:t>
      </w:r>
      <w:proofErr w:type="spellStart"/>
      <w:r w:rsidRPr="00C80C7F">
        <w:t>spp</w:t>
      </w:r>
      <w:proofErr w:type="spellEnd"/>
      <w:r w:rsidRPr="00C80C7F">
        <w:t xml:space="preserve"> diagnostiky</w:t>
      </w:r>
    </w:p>
    <w:p w:rsidR="00C80C7F" w:rsidRPr="00C80C7F" w:rsidRDefault="00C80C7F" w:rsidP="00C80C7F">
      <w:pPr>
        <w:jc w:val="both"/>
      </w:pPr>
      <w:r w:rsidRPr="00C80C7F">
        <w:t>Motorika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Hlediska hodnocení</w:t>
      </w:r>
    </w:p>
    <w:p w:rsidR="00C80C7F" w:rsidRPr="00C80C7F" w:rsidRDefault="00C80C7F" w:rsidP="00C80C7F">
      <w:pPr>
        <w:jc w:val="both"/>
      </w:pPr>
      <w:r w:rsidRPr="00C80C7F">
        <w:t>Vývoj</w:t>
      </w:r>
    </w:p>
    <w:p w:rsidR="00C80C7F" w:rsidRPr="00C80C7F" w:rsidRDefault="00C80C7F" w:rsidP="00C80C7F">
      <w:pPr>
        <w:jc w:val="both"/>
      </w:pPr>
      <w:r w:rsidRPr="00C80C7F">
        <w:t>Kvalita (přesnost, koordinace, rozvážnost)</w:t>
      </w:r>
    </w:p>
    <w:p w:rsidR="00C80C7F" w:rsidRPr="00C80C7F" w:rsidRDefault="00C80C7F" w:rsidP="00C80C7F">
      <w:pPr>
        <w:jc w:val="both"/>
      </w:pPr>
      <w:r w:rsidRPr="00C80C7F">
        <w:t>Výkon (síla, rychlost, vytrvalost)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 xml:space="preserve">Součásti mot. </w:t>
      </w:r>
      <w:proofErr w:type="gramStart"/>
      <w:r w:rsidRPr="00C80C7F">
        <w:rPr>
          <w:b/>
          <w:bCs/>
        </w:rPr>
        <w:t>projevů</w:t>
      </w:r>
      <w:proofErr w:type="gramEnd"/>
    </w:p>
    <w:p w:rsidR="00C80C7F" w:rsidRPr="00C80C7F" w:rsidRDefault="00C80C7F" w:rsidP="00C80C7F">
      <w:pPr>
        <w:jc w:val="both"/>
      </w:pPr>
      <w:r w:rsidRPr="00C80C7F">
        <w:t>Reflexní pohyby</w:t>
      </w:r>
    </w:p>
    <w:p w:rsidR="00C80C7F" w:rsidRPr="00C80C7F" w:rsidRDefault="00C80C7F" w:rsidP="00C80C7F">
      <w:pPr>
        <w:jc w:val="both"/>
      </w:pPr>
      <w:r w:rsidRPr="00C80C7F">
        <w:t>spontánní pohyby</w:t>
      </w:r>
    </w:p>
    <w:p w:rsidR="00C80C7F" w:rsidRPr="00C80C7F" w:rsidRDefault="00C80C7F" w:rsidP="00C80C7F">
      <w:pPr>
        <w:jc w:val="both"/>
      </w:pPr>
      <w:r w:rsidRPr="00C80C7F">
        <w:t>Záměrné – volní</w:t>
      </w:r>
    </w:p>
    <w:p w:rsidR="00C80C7F" w:rsidRPr="00C80C7F" w:rsidRDefault="00C80C7F" w:rsidP="00C80C7F">
      <w:pPr>
        <w:jc w:val="both"/>
      </w:pPr>
      <w:r w:rsidRPr="00C80C7F">
        <w:t>Expresivní</w:t>
      </w:r>
    </w:p>
    <w:p w:rsidR="00C80C7F" w:rsidRPr="00C80C7F" w:rsidRDefault="00C80C7F" w:rsidP="00C80C7F">
      <w:pPr>
        <w:jc w:val="both"/>
      </w:pPr>
      <w:r w:rsidRPr="00C80C7F">
        <w:t xml:space="preserve">Pohyby </w:t>
      </w:r>
    </w:p>
    <w:p w:rsidR="00C80C7F" w:rsidRPr="00C80C7F" w:rsidRDefault="00C80C7F" w:rsidP="00C80C7F">
      <w:pPr>
        <w:jc w:val="both"/>
      </w:pPr>
      <w:r w:rsidRPr="00C80C7F">
        <w:t>Vývoj motorických schopností souvisí s druhem postižení a jeho stupněm</w:t>
      </w:r>
    </w:p>
    <w:p w:rsidR="00C80C7F" w:rsidRPr="00C80C7F" w:rsidRDefault="00C80C7F" w:rsidP="00C80C7F">
      <w:pPr>
        <w:jc w:val="both"/>
      </w:pPr>
      <w:r w:rsidRPr="00C80C7F">
        <w:t>Je nutné zaměřit se na možnosti kompenzace (spolupráce s ergoterapií)</w:t>
      </w:r>
    </w:p>
    <w:p w:rsidR="00C80C7F" w:rsidRPr="00C80C7F" w:rsidRDefault="00C80C7F" w:rsidP="00C80C7F">
      <w:pPr>
        <w:jc w:val="both"/>
      </w:pPr>
      <w:r w:rsidRPr="00C80C7F">
        <w:t>Zhodnotit vliv rodiny</w:t>
      </w:r>
    </w:p>
    <w:p w:rsidR="00C80C7F" w:rsidRPr="00C80C7F" w:rsidRDefault="00C80C7F" w:rsidP="00C80C7F">
      <w:pPr>
        <w:jc w:val="both"/>
      </w:pPr>
      <w:r w:rsidRPr="00C80C7F">
        <w:t>Doba trvání postižení (vrozené x získané)</w:t>
      </w:r>
    </w:p>
    <w:p w:rsidR="00C80C7F" w:rsidRPr="00C80C7F" w:rsidRDefault="00C80C7F" w:rsidP="00C80C7F">
      <w:pPr>
        <w:jc w:val="both"/>
      </w:pPr>
      <w:r w:rsidRPr="00C80C7F">
        <w:t>Fakta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lastRenderedPageBreak/>
        <w:t>Pro diagnostiku dětí s tělesným postižením</w:t>
      </w:r>
      <w:r w:rsidRPr="00C80C7F">
        <w:t xml:space="preserve"> v současné době neexistuje obecně užívaná </w:t>
      </w:r>
      <w:r w:rsidRPr="00C80C7F">
        <w:rPr>
          <w:i/>
          <w:iCs/>
        </w:rPr>
        <w:t>motorická zkouška</w:t>
      </w:r>
      <w:r w:rsidRPr="00C80C7F">
        <w:t xml:space="preserve">, která by přinesla relevantní informační podklady pro speciálně pedagogickou diagnostiku. Pro psychologickou diagnostiku uvádějí SPC jako vhodný komplexní, prakticky využitelný nástroj </w:t>
      </w:r>
      <w:proofErr w:type="spellStart"/>
      <w:r w:rsidRPr="00C80C7F">
        <w:t>Gunsburgovu</w:t>
      </w:r>
      <w:proofErr w:type="spellEnd"/>
      <w:r w:rsidRPr="00C80C7F">
        <w:t xml:space="preserve"> vývojovou škálu a navrhují její převedení a ověření.</w:t>
      </w:r>
    </w:p>
    <w:p w:rsidR="00C80C7F" w:rsidRPr="00C80C7F" w:rsidRDefault="00C80C7F" w:rsidP="00C80C7F">
      <w:pPr>
        <w:jc w:val="both"/>
      </w:pPr>
      <w:r w:rsidRPr="00C80C7F">
        <w:t>Diagnostika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> </w:t>
      </w:r>
      <w:r w:rsidRPr="00C80C7F">
        <w:t xml:space="preserve">Revidovanou verzi </w:t>
      </w:r>
      <w:r w:rsidRPr="00C80C7F">
        <w:rPr>
          <w:b/>
          <w:bCs/>
        </w:rPr>
        <w:t xml:space="preserve">Vývojové škály </w:t>
      </w:r>
      <w:proofErr w:type="spellStart"/>
      <w:r w:rsidRPr="00C80C7F">
        <w:rPr>
          <w:b/>
          <w:bCs/>
        </w:rPr>
        <w:t>Bayleyové</w:t>
      </w:r>
      <w:proofErr w:type="spellEnd"/>
      <w:r w:rsidRPr="00C80C7F">
        <w:t xml:space="preserve"> nabízí i se školením </w:t>
      </w:r>
      <w:proofErr w:type="spellStart"/>
      <w:r w:rsidRPr="00C80C7F">
        <w:t>Testcentrum</w:t>
      </w:r>
      <w:proofErr w:type="spellEnd"/>
      <w:r w:rsidRPr="00C80C7F">
        <w:t xml:space="preserve"> Praha. Používají ji SPC pro děti a žáky se zrakovým postižením, ostatní centra uvádějí, že škálu by bylo žádoucí pro jednotlivé typy postižení uzpůsobit.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 xml:space="preserve">Škála </w:t>
      </w:r>
      <w:proofErr w:type="spellStart"/>
      <w:r w:rsidRPr="00C80C7F">
        <w:rPr>
          <w:b/>
          <w:bCs/>
        </w:rPr>
        <w:t>Reynellové-Zinkinové</w:t>
      </w:r>
      <w:proofErr w:type="spellEnd"/>
      <w:r w:rsidRPr="00C80C7F">
        <w:t xml:space="preserve"> slouží pro vývojovou diagnostiku v 6 různých oblastech: sociální adaptace, senzomotorické poznávání, orientace v prostředí, reagování na zvukové podněty a porozumění řeči, vývoj řečové aktivity – obsah, skladba, slovní zásoba; využívá se pro děti od narození do 5 let, SPC pro děti a žáky se zrakovým postižením ji uvádějí jako vhodný nástroj pro diagnostiku svých klientů.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 xml:space="preserve">U dětí s tělesným postižením </w:t>
      </w:r>
      <w:r w:rsidRPr="00C80C7F">
        <w:t xml:space="preserve">se z dostupných diagnostických nástrojů pro kvalitativní diagnostiku užívají vývojové archy </w:t>
      </w:r>
      <w:proofErr w:type="spellStart"/>
      <w:r w:rsidRPr="00C80C7F">
        <w:rPr>
          <w:b/>
          <w:bCs/>
        </w:rPr>
        <w:t>Portage</w:t>
      </w:r>
      <w:proofErr w:type="spellEnd"/>
      <w:r w:rsidRPr="00C80C7F">
        <w:t xml:space="preserve"> projektu, které ovšem samy o sobě nejsou diagnostickou metodou. Využívá se </w:t>
      </w:r>
      <w:proofErr w:type="spellStart"/>
      <w:r w:rsidRPr="00C80C7F">
        <w:rPr>
          <w:b/>
          <w:bCs/>
        </w:rPr>
        <w:t>Gunsburgova</w:t>
      </w:r>
      <w:proofErr w:type="spellEnd"/>
      <w:r w:rsidRPr="00C80C7F">
        <w:rPr>
          <w:b/>
          <w:bCs/>
        </w:rPr>
        <w:t xml:space="preserve"> škála</w:t>
      </w:r>
      <w:r w:rsidRPr="00C80C7F">
        <w:t xml:space="preserve">, která je však zastaralá, ale dobře propracovaná (zaměřena na diagnostiku hrubé a jemné motoriky, </w:t>
      </w:r>
      <w:proofErr w:type="spellStart"/>
      <w:r w:rsidRPr="00C80C7F">
        <w:t>grafomotoriky</w:t>
      </w:r>
      <w:proofErr w:type="spellEnd"/>
      <w:r w:rsidRPr="00C80C7F">
        <w:t>).</w:t>
      </w:r>
    </w:p>
    <w:p w:rsidR="00C80C7F" w:rsidRPr="00C80C7F" w:rsidRDefault="00C80C7F" w:rsidP="00C80C7F">
      <w:pPr>
        <w:jc w:val="both"/>
      </w:pPr>
      <w:r w:rsidRPr="00C80C7F">
        <w:t>Sebeobsluha</w:t>
      </w:r>
    </w:p>
    <w:p w:rsidR="00C80C7F" w:rsidRPr="00C80C7F" w:rsidRDefault="00C80C7F" w:rsidP="00C80C7F">
      <w:pPr>
        <w:jc w:val="both"/>
      </w:pPr>
      <w:r w:rsidRPr="00C80C7F">
        <w:t>Význam má míra soběstačnosti a nezávislosti – je vázaná na zachování přijatelné pohybové funkce horních a dolních končetin</w:t>
      </w:r>
    </w:p>
    <w:p w:rsidR="00C80C7F" w:rsidRPr="00C80C7F" w:rsidRDefault="00C80C7F" w:rsidP="00C80C7F">
      <w:pPr>
        <w:jc w:val="both"/>
      </w:pPr>
      <w:r w:rsidRPr="00C80C7F">
        <w:t>stravování</w:t>
      </w:r>
    </w:p>
    <w:p w:rsidR="00C80C7F" w:rsidRPr="00C80C7F" w:rsidRDefault="00C80C7F" w:rsidP="00C80C7F">
      <w:pPr>
        <w:jc w:val="both"/>
      </w:pPr>
      <w:r w:rsidRPr="00C80C7F">
        <w:t>Hygienické návyky</w:t>
      </w:r>
    </w:p>
    <w:p w:rsidR="00C80C7F" w:rsidRPr="00C80C7F" w:rsidRDefault="00C80C7F" w:rsidP="00C80C7F">
      <w:pPr>
        <w:jc w:val="both"/>
      </w:pPr>
      <w:r w:rsidRPr="00C80C7F">
        <w:t>Oblékání a obouvání</w:t>
      </w:r>
    </w:p>
    <w:p w:rsidR="00C80C7F" w:rsidRPr="00C80C7F" w:rsidRDefault="00C80C7F" w:rsidP="00C80C7F">
      <w:pPr>
        <w:jc w:val="both"/>
      </w:pPr>
      <w:r w:rsidRPr="00C80C7F">
        <w:t>Míra spolupráce</w:t>
      </w:r>
    </w:p>
    <w:p w:rsidR="00C80C7F" w:rsidRPr="00C80C7F" w:rsidRDefault="00C80C7F" w:rsidP="00C80C7F">
      <w:pPr>
        <w:jc w:val="both"/>
      </w:pPr>
      <w:r w:rsidRPr="00C80C7F">
        <w:t>Míra samostatnosti</w:t>
      </w:r>
    </w:p>
    <w:p w:rsidR="00C80C7F" w:rsidRPr="00C80C7F" w:rsidRDefault="00C80C7F" w:rsidP="00C80C7F">
      <w:pPr>
        <w:jc w:val="both"/>
      </w:pPr>
      <w:r w:rsidRPr="00C80C7F">
        <w:t>Zapínání</w:t>
      </w:r>
    </w:p>
    <w:p w:rsidR="00C80C7F" w:rsidRPr="00C80C7F" w:rsidRDefault="00C80C7F" w:rsidP="00C80C7F">
      <w:pPr>
        <w:jc w:val="both"/>
      </w:pPr>
      <w:r w:rsidRPr="00C80C7F">
        <w:t>Schopnost složit, poskládat oblečení</w:t>
      </w:r>
    </w:p>
    <w:p w:rsidR="00C80C7F" w:rsidRPr="00C80C7F" w:rsidRDefault="00C80C7F" w:rsidP="00C80C7F">
      <w:pPr>
        <w:jc w:val="both"/>
      </w:pPr>
      <w:r w:rsidRPr="00C80C7F">
        <w:t>Určení vhodného oděvu</w:t>
      </w:r>
    </w:p>
    <w:p w:rsidR="00C80C7F" w:rsidRPr="00C80C7F" w:rsidRDefault="00C80C7F" w:rsidP="00C80C7F">
      <w:pPr>
        <w:jc w:val="both"/>
      </w:pPr>
      <w:r w:rsidRPr="00C80C7F">
        <w:t>Nepomáháme s tím, co dítě dokáže samo.</w:t>
      </w:r>
    </w:p>
    <w:p w:rsidR="00C80C7F" w:rsidRDefault="00C80C7F" w:rsidP="00C80C7F">
      <w:pPr>
        <w:jc w:val="both"/>
      </w:pPr>
    </w:p>
    <w:p w:rsidR="00C80C7F" w:rsidRDefault="00C80C7F" w:rsidP="00C80C7F">
      <w:pPr>
        <w:jc w:val="both"/>
      </w:pPr>
    </w:p>
    <w:p w:rsidR="00F53FC1" w:rsidRDefault="00F53FC1" w:rsidP="00C80C7F">
      <w:pPr>
        <w:jc w:val="both"/>
      </w:pPr>
    </w:p>
    <w:p w:rsidR="00000000" w:rsidRPr="00F53FC1" w:rsidRDefault="00FA3A35" w:rsidP="00F53FC1">
      <w:pPr>
        <w:numPr>
          <w:ilvl w:val="0"/>
          <w:numId w:val="5"/>
        </w:numPr>
        <w:pBdr>
          <w:bottom w:val="single" w:sz="4" w:space="1" w:color="auto"/>
        </w:pBdr>
        <w:jc w:val="both"/>
        <w:rPr>
          <w:b/>
        </w:rPr>
      </w:pPr>
      <w:r w:rsidRPr="00F53FC1">
        <w:rPr>
          <w:b/>
        </w:rPr>
        <w:t>GMFCS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lastRenderedPageBreak/>
        <w:t xml:space="preserve">Gross motor </w:t>
      </w:r>
      <w:proofErr w:type="spellStart"/>
      <w:r w:rsidRPr="00C80C7F">
        <w:t>function</w:t>
      </w:r>
      <w:proofErr w:type="spellEnd"/>
      <w:r w:rsidRPr="00C80C7F">
        <w:t xml:space="preserve"> </w:t>
      </w:r>
      <w:proofErr w:type="spellStart"/>
      <w:r w:rsidRPr="00C80C7F">
        <w:t>classification</w:t>
      </w:r>
      <w:proofErr w:type="spellEnd"/>
      <w:r w:rsidRPr="00C80C7F">
        <w:t xml:space="preserve"> </w:t>
      </w:r>
      <w:proofErr w:type="spellStart"/>
      <w:r w:rsidRPr="00C80C7F">
        <w:t>system</w:t>
      </w:r>
      <w:proofErr w:type="spellEnd"/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Co je to?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Klas</w:t>
      </w:r>
      <w:r w:rsidRPr="00C80C7F">
        <w:t xml:space="preserve">ifikační systém pro </w:t>
      </w:r>
      <w:r w:rsidRPr="00C80C7F">
        <w:t>MO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 xml:space="preserve">spočívá v hodnocení samostatné hybnosti s důrazem na sed, přesun a lokomoci. 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 xml:space="preserve">Při definici pěti-stupňového klasifikačního systému bylo hlavním požadavkem, aby rozdíly mezi stupni byly smysluplné pro každodenní život. 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Rozlišen</w:t>
      </w:r>
      <w:r w:rsidRPr="00C80C7F">
        <w:t xml:space="preserve">í spočívá v míře funkčního omezení, v potřebě lokomočních prostředků (jako jsou chodítka, berle nebo hole) nebo v potřebě vozíku, a v mnohem menší míře ve kvalitě pohybu. 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Rozdíl mezi stupně</w:t>
      </w:r>
      <w:r w:rsidRPr="00C80C7F">
        <w:t xml:space="preserve">m 1 a 2 není tak výrazný jako rozdíl mezi druhými stupni; to platí zejména pro děti mladší </w:t>
      </w:r>
      <w:proofErr w:type="gramStart"/>
      <w:r w:rsidRPr="00C80C7F">
        <w:t>dvou</w:t>
      </w:r>
      <w:proofErr w:type="gramEnd"/>
      <w:r w:rsidRPr="00C80C7F">
        <w:t xml:space="preserve"> let.</w:t>
      </w:r>
      <w:r w:rsidRPr="00C80C7F">
        <w:t xml:space="preserve"> 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Výstupem může být dílčí</w:t>
      </w:r>
      <w:r w:rsidRPr="00C80C7F">
        <w:t xml:space="preserve"> hodnocení nebo prognóza dalšího vývoje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Co umožňuje?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 xml:space="preserve">GMFCS se soustřeďuje na určení, který stupeň nejlépe představuje </w:t>
      </w:r>
      <w:r w:rsidRPr="00C80C7F">
        <w:rPr>
          <w:b/>
          <w:bCs/>
        </w:rPr>
        <w:t>momentální možnosti a omezení hrubé motoriky jedince</w:t>
      </w:r>
      <w:r w:rsidRPr="00C80C7F">
        <w:t xml:space="preserve">. </w:t>
      </w:r>
    </w:p>
    <w:p w:rsidR="00000000" w:rsidRPr="00C80C7F" w:rsidRDefault="00FA3A35" w:rsidP="00C80C7F">
      <w:pPr>
        <w:numPr>
          <w:ilvl w:val="0"/>
          <w:numId w:val="5"/>
        </w:numPr>
        <w:jc w:val="both"/>
      </w:pPr>
      <w:r w:rsidRPr="00C80C7F">
        <w:t>Důraz je</w:t>
      </w:r>
      <w:r w:rsidRPr="00C80C7F">
        <w:t xml:space="preserve"> na běžné činnosti doma, ve škole a společenském styku (tj., co dělá); spíše než na to, co může udělat, pokud je v nejlepší formě (schopnost).</w:t>
      </w:r>
    </w:p>
    <w:p w:rsidR="00000000" w:rsidRPr="00C80C7F" w:rsidRDefault="00FA3A35" w:rsidP="00F53FC1">
      <w:pPr>
        <w:ind w:left="720"/>
        <w:jc w:val="both"/>
      </w:pPr>
      <w:r w:rsidRPr="00C80C7F">
        <w:br/>
        <w:t>Speciální diagnostika</w:t>
      </w:r>
    </w:p>
    <w:p w:rsidR="00C80C7F" w:rsidRPr="00C80C7F" w:rsidRDefault="00C80C7F" w:rsidP="00C80C7F">
      <w:pPr>
        <w:jc w:val="both"/>
      </w:pPr>
      <w:r w:rsidRPr="00C80C7F">
        <w:rPr>
          <w:b/>
          <w:bCs/>
        </w:rPr>
        <w:t xml:space="preserve">Rozdíly mezi stupněm I a stupněm II 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Oproti dětem a mládeži se stupněm I jsou jedinci se stupněm II omezení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 xml:space="preserve">v chůzi na delší vzdálenost a v udržování rovnováhy; při začátku nácviku chůze mohou potřebovat </w:t>
      </w:r>
      <w:proofErr w:type="spellStart"/>
      <w:r w:rsidRPr="00C80C7F">
        <w:t>lokomočníprostředky</w:t>
      </w:r>
      <w:proofErr w:type="spellEnd"/>
      <w:r w:rsidRPr="00C80C7F">
        <w:t xml:space="preserve">;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při přesunu na del</w:t>
      </w:r>
      <w:r w:rsidRPr="00C80C7F">
        <w:t xml:space="preserve">ší vzdálenost v exteriéru a ve společenském styku mohou používat vozík;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 xml:space="preserve">při chůzi </w:t>
      </w:r>
      <w:proofErr w:type="spellStart"/>
      <w:r w:rsidRPr="00C80C7F">
        <w:t>doschodů</w:t>
      </w:r>
      <w:proofErr w:type="spellEnd"/>
      <w:r w:rsidRPr="00C80C7F">
        <w:t xml:space="preserve"> a se schodů se potřebují přidržet zábradlí; nemohou běhat a skákat.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  <w:lang w:val="pl-PL"/>
        </w:rPr>
        <w:t xml:space="preserve">Rozdíly mezi stupněm II a stupněm III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  <w:lang w:val="pl-PL"/>
        </w:rPr>
        <w:t>Rozdíly mezi stupněm III a stupněm IV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samostatně sedí nebo vyžadují jen minimální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 xml:space="preserve">vnější oporu k sezení. Jsou mnohem nezávislejší při přesunu vestoje. Chodí s lokomočními prostředky.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 xml:space="preserve">sedí (obvykle s oporou), ale nezávislá lokomoce je velmi omezená.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přichází v úvahu přesun na mechanickém vozíku nebo použití elektrického vozíku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lastRenderedPageBreak/>
        <w:t>Rozdíl mezi stupněm IV a stupněm V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 xml:space="preserve">Děti mají těžce omezenou základní antigravitační kontrolu vzpřímeného držení hlavy a trupu. 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Vyžadují rozsáhlé využití pomocné tec</w:t>
      </w:r>
      <w:r w:rsidRPr="00C80C7F">
        <w:t>hnologie a pohybové asistence.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Samostatná lokomoce je možná jen u osob, které se naučí ovládat elektrický vozík.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Členění dle</w:t>
      </w:r>
      <w:r w:rsidRPr="00C80C7F">
        <w:t xml:space="preserve"> věku dítěte (do 2 let)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>STUPEŇ I</w:t>
      </w:r>
      <w:r w:rsidRPr="00C80C7F">
        <w:t>: Dítě se dostane do sedu a zpět, sedí na podlaze a volné ruce manipulují s předměty. Leze</w:t>
      </w:r>
      <w:r w:rsidRPr="00C80C7F">
        <w:t xml:space="preserve"> po rukou a kolenou, přitáhne se do stoje a dělá kroky s přidržením se nábytku. Začíná chodit mezi 18. měsícem a 2. rokem věku, bez potřeby jakýchkoliv lokomočních prostředků.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II: </w:t>
      </w:r>
      <w:r w:rsidRPr="00C80C7F">
        <w:t>Dítě se udrží v sedu na podlaze, ale potřebuje oporu rukou k udržení rovnováhy. Plazí se po břiše nebo leze po rukou a kolenou. Může se přitáhnout do stoje a dělá kroky s přidržením se nábytk</w:t>
      </w:r>
      <w:r w:rsidRPr="00C80C7F">
        <w:t>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III: </w:t>
      </w:r>
      <w:r w:rsidRPr="00C80C7F">
        <w:t>Dítě se udrží s bederní oporou v sedu na podlaze. Přetáčí se a plazí se po břiše dopředu.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IV: </w:t>
      </w:r>
      <w:r w:rsidRPr="00C80C7F">
        <w:t>Dítě má dobrou kontrolu hlavy, ale trup při sedu potřebuje oporu. Dítě se přetočí na záda a může se přetočit na břicho.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V: </w:t>
      </w:r>
      <w:r w:rsidRPr="00C80C7F">
        <w:t xml:space="preserve">Poškození hybnosti limituje volní kontrolu pohybu. V poloze na břiše a v sedu neudrží vzpřímenou </w:t>
      </w:r>
      <w:proofErr w:type="spellStart"/>
      <w:r w:rsidRPr="00C80C7F">
        <w:t>posturu</w:t>
      </w:r>
      <w:proofErr w:type="spellEnd"/>
      <w:r w:rsidRPr="00C80C7F">
        <w:t xml:space="preserve"> hlavy a trupu. Vyžaduje asistenci při přetočení.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Diagnostika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I: </w:t>
      </w:r>
      <w:r w:rsidRPr="00C80C7F">
        <w:t>Dítě sedí na podlaze a volnýma rukama manipuluje s předměty. Dostane se do sedu i</w:t>
      </w:r>
      <w:r w:rsidRPr="00C80C7F">
        <w:t xml:space="preserve"> do stoje a zpět bez asistence dospělého. V lokomoci preferuje chůzi bez potřeby jakýchkoliv lokomočních prostředků.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II: </w:t>
      </w:r>
      <w:r w:rsidRPr="00C80C7F">
        <w:t>Dítě sedí na podlaze, ale může mít potíže s udržením rovnováhy při uvolnění obou rukou k manipulaci s předměty. Do sedu a zpět se dostane bez dopomoci dospělého. U stabilní opory se přitáhne do stoje. Leze po rukou a kolenou se střídáním nohou, obchá</w:t>
      </w:r>
      <w:r w:rsidRPr="00C80C7F">
        <w:t>zí s přidržením se nábytku a chodí. V lokomoci preferuje chůzi s pomůckami.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III: </w:t>
      </w:r>
      <w:r w:rsidRPr="00C80C7F">
        <w:t>Obvykle sedí na podlaze ve „W“ (se</w:t>
      </w:r>
      <w:r w:rsidRPr="00C80C7F">
        <w:t xml:space="preserve">d mezi flektovanými a dovnitř rotovanými kyčlemi a koleny). K posazení </w:t>
      </w:r>
      <w:proofErr w:type="spellStart"/>
      <w:r w:rsidRPr="00C80C7F">
        <w:t>můževyžadovat</w:t>
      </w:r>
      <w:proofErr w:type="spellEnd"/>
      <w:r w:rsidRPr="00C80C7F">
        <w:t xml:space="preserve"> asistenci dospělého. Hlavní lokomocí je plazení po břiše nebo lezení po rukou a kolenou (často bez střídání). U stabilní opory se může přitáhnout do stoje a přejít krátkou</w:t>
      </w:r>
      <w:r w:rsidRPr="00C80C7F">
        <w:t xml:space="preserve"> vzdálenost. V interiéru může s lokomočními prostředky chodit na krátkou vzdálenost, a potřebuje asistenci dospělého k úpravě směru a k obratu.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2. – 4. rok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IV: </w:t>
      </w:r>
      <w:r w:rsidRPr="00C80C7F">
        <w:t xml:space="preserve">Posazeno sedí, ale bez pomoci rukou neudrží </w:t>
      </w:r>
      <w:proofErr w:type="spellStart"/>
      <w:r w:rsidRPr="00C80C7F">
        <w:t>posturu</w:t>
      </w:r>
      <w:proofErr w:type="spellEnd"/>
      <w:r w:rsidRPr="00C80C7F">
        <w:t xml:space="preserve"> ani rovnováhu. Většina potřebuje pomůcky pro sezení a stoj. K lokomoci na krátkou vzdálenost </w:t>
      </w:r>
      <w:r w:rsidRPr="00C80C7F">
        <w:t>(v místnosti) slouží přetáčení, plazení po břiše, lezení po rukou, kolenou, bez střídání nohou.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lastRenderedPageBreak/>
        <w:t xml:space="preserve">STUPEŇ V: </w:t>
      </w:r>
      <w:r w:rsidRPr="00C80C7F">
        <w:t>Poškození hybnos</w:t>
      </w:r>
      <w:r w:rsidRPr="00C80C7F">
        <w:t xml:space="preserve">ti omezuje volní kontrolu pohybu a schopnost udržet vzpřímenou </w:t>
      </w:r>
      <w:proofErr w:type="spellStart"/>
      <w:r w:rsidRPr="00C80C7F">
        <w:t>posturu</w:t>
      </w:r>
      <w:proofErr w:type="spellEnd"/>
      <w:r w:rsidRPr="00C80C7F">
        <w:t xml:space="preserve"> hlavy a trupu. Všechny oblasti hybných funkcí jsou limitované. Funkční limity sedu a stoje nelze plně kompenzovat použitím pomůcek. Děti nemají nezávislou lokomoci a vyžadují transport.</w:t>
      </w:r>
      <w:r w:rsidRPr="00C80C7F">
        <w:t xml:space="preserve"> Některé děti dosáhnou samostatné lokomoce pomocí elektrických vozíků vybavených četnými pomůckami.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4. – 6. rok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I: </w:t>
      </w:r>
      <w:r w:rsidRPr="00C80C7F">
        <w:t>Dítě se posadí, sedí a postaví ze židle bez pomoci rukou. Postaví se ze země i z židle bez potřeby přidržení. Chodí v interiéru, exteriéru i do schodů. Objevuje se schopnost běhu a skoku.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II: </w:t>
      </w:r>
      <w:r w:rsidRPr="00C80C7F">
        <w:t>Dítě sedí na židli a s oběma rukama volně manipuluje s předměty. Postaví se ze země i židle do stoje, ale často p</w:t>
      </w:r>
      <w:r w:rsidRPr="00C80C7F">
        <w:t>otřebuje stabilní oporu k odražení nebo přitažení rukama. V interiéru chodí bez jakýchkoliv lokomočních prostředků a v exteriéru chodí po rovném povrchu na krátkou vzdálenost. S přidržením zábradlí chodí do schodů, ale nemůže běhat ani skákat.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III: </w:t>
      </w:r>
      <w:r w:rsidRPr="00C80C7F">
        <w:t>Sedí na běžné židli, ale může potřebovat oporu pánve a trupu k zajištění největší možné funkčnosti horních končetin. Posad</w:t>
      </w:r>
      <w:r w:rsidRPr="00C80C7F">
        <w:t>í se a vstane ze židle s využitím stabilní opory k odražení nebo k přitažení rukama. Chodí s lokomočními prostředky na rovném povrchu a do schodů s asistencí dospělého. Při přesunu na delší vzdálenost nebo v exteriéru na nerovném terénu většinou vyžaduje t</w:t>
      </w:r>
      <w:r w:rsidRPr="00C80C7F">
        <w:t>ransport.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Rok 4. – 6.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IV: </w:t>
      </w:r>
      <w:r w:rsidRPr="00C80C7F">
        <w:t xml:space="preserve">Sedí na židli, ale potřebuje pomůcky pro sed k zajištění kontroly trupu a největší možné funkce rukou. Posadí </w:t>
      </w:r>
      <w:r w:rsidRPr="00C80C7F">
        <w:t>se a vstane ze židle s asistencí dospělého nebo u stabilní opory s odražením nebo s přitažením rukama. Při nejlepším může jít na krátkou vzdálenost s chodítkem a s dohledem dospělého, ale má obtíže s otočkou a udržením rovnováhy na nerovném povrchu. Na veř</w:t>
      </w:r>
      <w:r w:rsidRPr="00C80C7F">
        <w:t>ejnosti se pohybuje transportem. Může dosáhnout samostatné mobility pomocí elektrického vozíku.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V: </w:t>
      </w:r>
      <w:r w:rsidRPr="00C80C7F">
        <w:t xml:space="preserve">Poškození hybnosti omezuje volní kontrolu pohybu a schopnost udržet vzpřímenou </w:t>
      </w:r>
      <w:proofErr w:type="spellStart"/>
      <w:r w:rsidRPr="00C80C7F">
        <w:t>posturu</w:t>
      </w:r>
      <w:proofErr w:type="spellEnd"/>
      <w:r w:rsidRPr="00C80C7F">
        <w:t xml:space="preserve"> hlavy a trupu. Všechny oblasti hybných funkcí jsou limitované. Funkční limity sedu a stoje nelze plně</w:t>
      </w:r>
      <w:r w:rsidRPr="00C80C7F">
        <w:t xml:space="preserve"> kompenzovat použitím pomůcek. Děti nemají nezávislou lokomoci a vyžadují transport. Některé děti dosáhnou samostatné lokomoce pomocí elektrických vozíků s rozsáhlými úpravami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6. – 12. rok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I: </w:t>
      </w:r>
      <w:r w:rsidRPr="00C80C7F">
        <w:t>Samostatně chodí doma, ve škole, v exteriéru a při společenském styku. Může vyjít na obrubník nebo sejít z něho b</w:t>
      </w:r>
      <w:r w:rsidRPr="00C80C7F">
        <w:t xml:space="preserve">ez dopomoci a chodí do schodů a ze schodů bez přidržení zábradlí. Zvládá dovednosti hrubé motoriky jako běh a skok, ale </w:t>
      </w:r>
      <w:proofErr w:type="gramStart"/>
      <w:r w:rsidRPr="00C80C7F">
        <w:t>rychlost,  rovnováha</w:t>
      </w:r>
      <w:proofErr w:type="gramEnd"/>
      <w:r w:rsidRPr="00C80C7F">
        <w:t xml:space="preserve"> a koordinace jsou omezené. Může se účastnit pohybové aktivity a sportu podle vlastní volby a v závislosti na </w:t>
      </w:r>
      <w:proofErr w:type="spellStart"/>
      <w:r w:rsidRPr="00C80C7F">
        <w:t>faktor</w:t>
      </w:r>
      <w:r w:rsidRPr="00C80C7F">
        <w:t>echprostředí</w:t>
      </w:r>
      <w:proofErr w:type="spellEnd"/>
      <w:r w:rsidRPr="00C80C7F">
        <w:t>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lastRenderedPageBreak/>
        <w:t xml:space="preserve">STUPEŇ II: </w:t>
      </w:r>
      <w:r w:rsidRPr="00C80C7F">
        <w:t>Chodí ve většině prostředí. Avšak může pociťovat obtíže při chůzi na delší vzdálenost a na nerovn</w:t>
      </w:r>
      <w:r w:rsidRPr="00C80C7F">
        <w:t xml:space="preserve">ém a šikmém povrchu, při chůzi v davu, stísněném prostoru nebo při nošení předmětů. Chodí do schodů a ze schodů s přidržením zábradlí nebo s pohybovou asistencí, pokud zábradlí chybí. V exteriéru a při společenském styku může chodit s pohybovou asistencí, </w:t>
      </w:r>
      <w:r w:rsidRPr="00C80C7F">
        <w:t>lokomočními prostředky nebo při pohybu na delší vzdálenost může používat vozík. Při nejlepším má jen minimální schopnost běžet a skákat. Omezení v činnostech hrubé motoriky může vyžadovat úpravy k umožnění participace na pohybové aktivitě a ve sportu.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t>6. – 12. rok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III: </w:t>
      </w:r>
      <w:r w:rsidRPr="00C80C7F">
        <w:t xml:space="preserve">Při použití lokomočních prostředků </w:t>
      </w:r>
      <w:r w:rsidRPr="00C80C7F">
        <w:t>chodí ve většině interiérů. Pro udržení v sedu může potřebovat zapnout pás ke stabilizaci pánve a rovnováhy. Postavení ze sedu nebo z lehu vyžaduje pohybovou asistenci od druhé osoby nebo oporu pevného předmětu. Při pohybu na delší vzdálenost používá někte</w:t>
      </w:r>
      <w:r w:rsidRPr="00C80C7F">
        <w:t>rý typ vozíku. Může chodit do schodů a ze schodů s přidržením zábradlí a se supervizí nebo s pohybovou asistencí. Omezení v chůzi mohou vyžadovat určitá přizpůsobení, která umožní participaci na pohybové aktivitě a ve sportu; včetně využití mechanických ne</w:t>
      </w:r>
      <w:r w:rsidRPr="00C80C7F">
        <w:t>bo elektrických vozíků.</w:t>
      </w:r>
    </w:p>
    <w:p w:rsidR="00000000" w:rsidRPr="00C80C7F" w:rsidRDefault="00FA3A35" w:rsidP="00C80C7F">
      <w:pPr>
        <w:numPr>
          <w:ilvl w:val="0"/>
          <w:numId w:val="6"/>
        </w:numPr>
        <w:jc w:val="both"/>
      </w:pPr>
      <w:r w:rsidRPr="00C80C7F">
        <w:rPr>
          <w:b/>
          <w:bCs/>
        </w:rPr>
        <w:t xml:space="preserve">STUPEŇ IV: </w:t>
      </w:r>
      <w:r w:rsidRPr="00C80C7F">
        <w:t>K lokomoci většinou využívá pohybovou asistenci nebo elektrický vozík. Pro většinu přes</w:t>
      </w:r>
      <w:r w:rsidRPr="00C80C7F">
        <w:t>unů potřebuje úpravu sedáku ke stabilizaci pánve i trupu a pohybovou asistenci. Doma se pohybuje po zemi (přetočením, plazením, lezením), ujde krátkou vzdálenost s pohybovou asistencí nebo používá elektrický vozík. Doma nebo ve škole může po pasivním posta</w:t>
      </w:r>
      <w:r w:rsidRPr="00C80C7F">
        <w:t>vení použít podpažní chodítko se stabilizací. Ve škole, v exteriéru nebo při společenském stylu je transportován mechanickým vozíkem nebo používá elektrický vozík. Omezení v lokomoci nutně vyžadují úpravy k umožnění participace v pohybové aktivitě a ve spo</w:t>
      </w:r>
      <w:r w:rsidRPr="00C80C7F">
        <w:t>rtu; včetně využití pohybové asistence a/nebo elektrických vozíků.</w:t>
      </w:r>
    </w:p>
    <w:p w:rsidR="00C80C7F" w:rsidRPr="00C80C7F" w:rsidRDefault="00C80C7F" w:rsidP="00C80C7F">
      <w:pPr>
        <w:jc w:val="both"/>
      </w:pPr>
    </w:p>
    <w:p w:rsidR="000D00EC" w:rsidRDefault="000D00EC" w:rsidP="00C80C7F">
      <w:pPr>
        <w:jc w:val="both"/>
      </w:pPr>
    </w:p>
    <w:sectPr w:rsidR="000D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C4D"/>
    <w:multiLevelType w:val="hybridMultilevel"/>
    <w:tmpl w:val="216EE28C"/>
    <w:lvl w:ilvl="0" w:tplc="B4F0C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87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AB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A2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8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6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A9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29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8348FC"/>
    <w:multiLevelType w:val="hybridMultilevel"/>
    <w:tmpl w:val="7840C5D2"/>
    <w:lvl w:ilvl="0" w:tplc="95FE9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E2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E89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AA4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85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AC7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E6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40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89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684734"/>
    <w:multiLevelType w:val="hybridMultilevel"/>
    <w:tmpl w:val="8D264E94"/>
    <w:lvl w:ilvl="0" w:tplc="E2021C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19491F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48E290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996DB8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D568B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660AD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118327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73EF99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77C8EC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5AF12013"/>
    <w:multiLevelType w:val="hybridMultilevel"/>
    <w:tmpl w:val="5718A562"/>
    <w:lvl w:ilvl="0" w:tplc="111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44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6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4D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6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82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4B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8E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A4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3556DA"/>
    <w:multiLevelType w:val="hybridMultilevel"/>
    <w:tmpl w:val="78F49D56"/>
    <w:lvl w:ilvl="0" w:tplc="78D03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83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EB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03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4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4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40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8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563553"/>
    <w:multiLevelType w:val="hybridMultilevel"/>
    <w:tmpl w:val="C0CE3244"/>
    <w:lvl w:ilvl="0" w:tplc="E8604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5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2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6D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6823A">
      <w:start w:val="1950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48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28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F"/>
    <w:rsid w:val="000D00EC"/>
    <w:rsid w:val="00C80C7F"/>
    <w:rsid w:val="00F53FC1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114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9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7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8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6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0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5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0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3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5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4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9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4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1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3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1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9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3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4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0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2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4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0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0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1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3206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2</cp:revision>
  <dcterms:created xsi:type="dcterms:W3CDTF">2019-11-27T12:28:00Z</dcterms:created>
  <dcterms:modified xsi:type="dcterms:W3CDTF">2019-11-27T12:40:00Z</dcterms:modified>
</cp:coreProperties>
</file>